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9F66" w14:textId="77777777" w:rsidR="00D354F9" w:rsidRPr="00400A94" w:rsidRDefault="00D354F9" w:rsidP="00D354F9">
      <w:pPr>
        <w:rPr>
          <w:rFonts w:eastAsia="Times New Roman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354F9" w:rsidRPr="00400A94" w14:paraId="4F812C61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FDC527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354F9" w:rsidRPr="00400A94" w14:paraId="4EAC7D67" w14:textId="77777777" w:rsidTr="00E30246">
        <w:tc>
          <w:tcPr>
            <w:tcW w:w="1799" w:type="dxa"/>
            <w:gridSpan w:val="3"/>
          </w:tcPr>
          <w:p w14:paraId="29905C75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B877" w14:textId="77777777" w:rsidR="00D354F9" w:rsidRPr="00400A94" w:rsidRDefault="00D354F9" w:rsidP="00E30246">
            <w:pPr>
              <w:rPr>
                <w:rFonts w:cs="Calibri"/>
                <w:color w:val="FF0000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Organiziranje procesov izobraževanja odraslih</w:t>
            </w:r>
          </w:p>
        </w:tc>
      </w:tr>
      <w:tr w:rsidR="00D354F9" w:rsidRPr="00400A94" w14:paraId="2B7384CC" w14:textId="77777777" w:rsidTr="00E30246">
        <w:tc>
          <w:tcPr>
            <w:tcW w:w="1799" w:type="dxa"/>
            <w:gridSpan w:val="3"/>
          </w:tcPr>
          <w:p w14:paraId="4A53BFE5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81D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Organising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D354F9" w:rsidRPr="00400A94" w14:paraId="1412EF24" w14:textId="77777777" w:rsidTr="00E30246">
        <w:tc>
          <w:tcPr>
            <w:tcW w:w="3307" w:type="dxa"/>
            <w:gridSpan w:val="5"/>
            <w:vAlign w:val="center"/>
          </w:tcPr>
          <w:p w14:paraId="09BA4BCC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4AFA81BD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500515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3DFACCE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6F51AD3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D354F9" w:rsidRPr="00400A94" w14:paraId="6C5C010B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CED6E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2EDD5507" w14:textId="77777777" w:rsidR="00D354F9" w:rsidRPr="00400A94" w:rsidRDefault="00D354F9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3ACA1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19D29A72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BC7ED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0AB1B800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C96DD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35648556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D354F9" w:rsidRPr="00400A94" w14:paraId="7AB0F0B9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E3CE" w14:textId="77777777" w:rsidR="00D354F9" w:rsidRPr="00400A94" w:rsidRDefault="00BC2A4B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Andragogika</w:t>
            </w:r>
            <w:r w:rsidR="00D354F9" w:rsidRPr="00400A94">
              <w:rPr>
                <w:rFonts w:cs="Calibri"/>
                <w:bCs/>
                <w:sz w:val="22"/>
                <w:szCs w:val="22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2363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66BB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EA3" w14:textId="77777777" w:rsidR="00D354F9" w:rsidRPr="00400A94" w:rsidRDefault="00D354F9" w:rsidP="00E30246">
            <w:pPr>
              <w:spacing w:line="276" w:lineRule="auto"/>
              <w:ind w:left="360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D354F9" w:rsidRPr="00400A94" w14:paraId="5BE73B79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D6B" w14:textId="77777777" w:rsidR="00D354F9" w:rsidRPr="00400A94" w:rsidRDefault="00BC2A4B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="00D354F9" w:rsidRPr="00400A94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="00D354F9" w:rsidRPr="00400A94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="00D354F9" w:rsidRPr="00400A94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F9" w:rsidRPr="00400A94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796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06C2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1</w:t>
            </w:r>
            <w:r w:rsidRPr="00400A94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400A94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BF9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1</w:t>
            </w:r>
            <w:r w:rsidRPr="00400A94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400A94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400A94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400A94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354F9" w:rsidRPr="00400A94" w14:paraId="6874A962" w14:textId="77777777" w:rsidTr="00E30246">
        <w:trPr>
          <w:trHeight w:val="103"/>
        </w:trPr>
        <w:tc>
          <w:tcPr>
            <w:tcW w:w="9690" w:type="dxa"/>
            <w:gridSpan w:val="18"/>
          </w:tcPr>
          <w:p w14:paraId="50E17DC1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5A2250F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354F9" w:rsidRPr="00400A94" w14:paraId="14BE96FA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2F508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B58" w14:textId="53BC10ED" w:rsidR="00D354F9" w:rsidRPr="00400A94" w:rsidRDefault="00412E6E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Notranji-zunanji </w:t>
            </w:r>
            <w:r w:rsidR="00D354F9" w:rsidRPr="00400A94">
              <w:rPr>
                <w:rFonts w:cs="Calibri"/>
                <w:sz w:val="22"/>
                <w:szCs w:val="22"/>
              </w:rPr>
              <w:t>izbirni</w:t>
            </w:r>
            <w:r w:rsidRPr="00400A94">
              <w:rPr>
                <w:rFonts w:cs="Calibri"/>
                <w:sz w:val="22"/>
                <w:szCs w:val="22"/>
              </w:rPr>
              <w:t>/</w:t>
            </w:r>
            <w:r w:rsidR="003C2619"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2619" w:rsidRPr="00400A94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="003C2619"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22531B" w:rsidRPr="00400A94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354F9" w:rsidRPr="00400A94" w14:paraId="05C20EBF" w14:textId="77777777" w:rsidTr="00E30246">
        <w:tc>
          <w:tcPr>
            <w:tcW w:w="5718" w:type="dxa"/>
            <w:gridSpan w:val="12"/>
          </w:tcPr>
          <w:p w14:paraId="6EB2BDA6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A22786C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2AF75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354F9" w:rsidRPr="00400A94" w14:paraId="0CC6CED8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C76F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FA4" w14:textId="77777777" w:rsidR="00D354F9" w:rsidRPr="00400A94" w:rsidRDefault="00D354F9" w:rsidP="00E30246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D354F9" w:rsidRPr="00400A94" w14:paraId="5F2FC148" w14:textId="77777777" w:rsidTr="00E30246">
        <w:tc>
          <w:tcPr>
            <w:tcW w:w="9690" w:type="dxa"/>
            <w:gridSpan w:val="18"/>
          </w:tcPr>
          <w:p w14:paraId="41F9E180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  <w:p w14:paraId="2A4CCBB6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354F9" w:rsidRPr="00400A94" w14:paraId="3999EF93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6E1E4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76E4AF88" w14:textId="77777777" w:rsidR="00D354F9" w:rsidRPr="00400A94" w:rsidRDefault="00D354F9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EEE17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2970C199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FCADE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Vaje</w:t>
            </w:r>
          </w:p>
          <w:p w14:paraId="09D6A103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B94F5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2DBE3C91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65E0A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F29DE5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4EA02232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04CC75B" w14:textId="77777777" w:rsidR="00D354F9" w:rsidRPr="00400A94" w:rsidRDefault="00D354F9" w:rsidP="00E30246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8DD2D" w14:textId="77777777" w:rsidR="00D354F9" w:rsidRPr="00400A94" w:rsidRDefault="00D354F9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D354F9" w:rsidRPr="00400A94" w14:paraId="466352A4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747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691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4879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FDBB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DC7B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A97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19FE1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93B" w14:textId="77777777" w:rsidR="00D354F9" w:rsidRPr="00400A94" w:rsidRDefault="00D354F9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D354F9" w:rsidRPr="00400A94" w14:paraId="119CD5EC" w14:textId="77777777" w:rsidTr="00E30246">
        <w:tc>
          <w:tcPr>
            <w:tcW w:w="9690" w:type="dxa"/>
            <w:gridSpan w:val="18"/>
          </w:tcPr>
          <w:p w14:paraId="6B663EFC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C8B287B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354F9" w:rsidRPr="00400A94" w14:paraId="450E8CD1" w14:textId="77777777" w:rsidTr="00E30246">
        <w:tc>
          <w:tcPr>
            <w:tcW w:w="3307" w:type="dxa"/>
            <w:gridSpan w:val="5"/>
          </w:tcPr>
          <w:p w14:paraId="48C76D0A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37" w14:textId="693E1E65" w:rsidR="00D354F9" w:rsidRPr="00400A94" w:rsidRDefault="00544524" w:rsidP="00E30246">
            <w:pPr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I</w:t>
            </w:r>
            <w:r w:rsidR="00D354F9" w:rsidRPr="00400A94">
              <w:rPr>
                <w:rFonts w:cs="Calibri"/>
                <w:sz w:val="22"/>
                <w:szCs w:val="22"/>
              </w:rPr>
              <w:t>zr. prof. dr. Dejan Hozjan</w:t>
            </w:r>
            <w:r w:rsidR="00412E6E" w:rsidRPr="00400A94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 Prof. Dr. Dejan Hozjan</w:t>
            </w:r>
          </w:p>
        </w:tc>
      </w:tr>
      <w:tr w:rsidR="00D354F9" w:rsidRPr="00400A94" w14:paraId="72823A52" w14:textId="77777777" w:rsidTr="00E30246">
        <w:tc>
          <w:tcPr>
            <w:tcW w:w="9690" w:type="dxa"/>
            <w:gridSpan w:val="18"/>
          </w:tcPr>
          <w:p w14:paraId="5A3D08AA" w14:textId="77777777" w:rsidR="00D354F9" w:rsidRPr="00400A94" w:rsidRDefault="00D354F9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354F9" w:rsidRPr="00400A94" w14:paraId="13315C72" w14:textId="77777777" w:rsidTr="00E30246">
        <w:tc>
          <w:tcPr>
            <w:tcW w:w="1641" w:type="dxa"/>
            <w:gridSpan w:val="2"/>
            <w:vMerge w:val="restart"/>
          </w:tcPr>
          <w:p w14:paraId="09045075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058F44F1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4547A03" w14:textId="77777777" w:rsidR="00D354F9" w:rsidRPr="00400A94" w:rsidRDefault="00D354F9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23A" w14:textId="0F20FA83" w:rsidR="00D354F9" w:rsidRPr="00400A94" w:rsidRDefault="00412E6E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S</w:t>
            </w:r>
            <w:r w:rsidR="00D354F9" w:rsidRPr="00400A94">
              <w:rPr>
                <w:rFonts w:cs="Calibri"/>
                <w:bCs/>
                <w:sz w:val="22"/>
                <w:szCs w:val="22"/>
              </w:rPr>
              <w:t>lovenski</w:t>
            </w: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354F9" w:rsidRPr="00400A94" w14:paraId="27E25F3A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7B43EEE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DF0F2D" w14:textId="77777777" w:rsidR="00D354F9" w:rsidRPr="00400A94" w:rsidRDefault="00D354F9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53C" w14:textId="7F3723B1" w:rsidR="00D354F9" w:rsidRPr="00400A94" w:rsidRDefault="00412E6E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>S</w:t>
            </w:r>
            <w:r w:rsidR="00D354F9" w:rsidRPr="00400A94">
              <w:rPr>
                <w:rFonts w:cs="Calibri"/>
                <w:bCs/>
                <w:sz w:val="22"/>
                <w:szCs w:val="22"/>
              </w:rPr>
              <w:t>lovenski</w:t>
            </w:r>
            <w:r w:rsidRPr="00400A94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354F9" w:rsidRPr="00400A94" w14:paraId="7067746B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BF46F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28D2149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B42DAFE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D80449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00293F56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F7F6A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577CFB0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49FDFDF3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2C6" w14:textId="77777777" w:rsidR="00D354F9" w:rsidRPr="00400A94" w:rsidRDefault="00D354F9" w:rsidP="00E30246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10F7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82C" w14:textId="4C05EEB1" w:rsidR="00D354F9" w:rsidRPr="00400A94" w:rsidRDefault="006C2FAD" w:rsidP="00E30246">
            <w:pPr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/</w:t>
            </w:r>
          </w:p>
        </w:tc>
      </w:tr>
      <w:tr w:rsidR="00D354F9" w:rsidRPr="00400A94" w14:paraId="7D001D54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4356F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C82BB37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E55094B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Vsebina:</w:t>
            </w:r>
            <w:r w:rsidRPr="00400A94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5253B2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9826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0F16C465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7792151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D354F9" w:rsidRPr="00400A94" w14:paraId="3CDE4918" w14:textId="77777777" w:rsidTr="00E30246">
        <w:trPr>
          <w:trHeight w:val="17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17EE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Osnove andragoškega ciklusa.</w:t>
            </w:r>
          </w:p>
          <w:p w14:paraId="1C0CB50B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Ugotavljanje potreb po izobraževanju.</w:t>
            </w:r>
          </w:p>
          <w:p w14:paraId="2E8A2796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Programiranje izobraževalnih vsebin.</w:t>
            </w:r>
          </w:p>
          <w:p w14:paraId="051D6F00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Načrtovanje izobraževalnega programa.</w:t>
            </w:r>
          </w:p>
          <w:p w14:paraId="55380DBE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Uresničevanje andragoškega procesa.</w:t>
            </w:r>
          </w:p>
          <w:p w14:paraId="62741B72" w14:textId="77777777" w:rsidR="00D354F9" w:rsidRPr="00400A94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Evalviranje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 andragoškega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D40F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492" w14:textId="77777777" w:rsidR="00412E6E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Basics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andragogical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cycle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0291D73B" w14:textId="0ACBC06E" w:rsidR="006C2FAD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Determining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2FFA93B4" w14:textId="2178BE84" w:rsidR="006C2FAD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Programming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3B012CBF" w14:textId="19D625F3" w:rsidR="006C2FAD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program.</w:t>
            </w:r>
          </w:p>
          <w:p w14:paraId="371E6963" w14:textId="39A5F0D5" w:rsidR="006C2FAD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andragogic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13CD0FA8" w14:textId="7E64CAA7" w:rsidR="00D354F9" w:rsidRPr="00400A94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andragogic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36A6E5E0" w14:textId="77777777" w:rsidR="00D354F9" w:rsidRPr="00400A94" w:rsidRDefault="00D354F9" w:rsidP="00D354F9">
      <w:pPr>
        <w:rPr>
          <w:rFonts w:cs="Calibri"/>
          <w:sz w:val="22"/>
          <w:szCs w:val="22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059"/>
      </w:tblGrid>
      <w:tr w:rsidR="00D354F9" w:rsidRPr="00400A94" w14:paraId="5978E0F4" w14:textId="77777777" w:rsidTr="7088F206">
        <w:tc>
          <w:tcPr>
            <w:tcW w:w="9639" w:type="dxa"/>
            <w:gridSpan w:val="6"/>
          </w:tcPr>
          <w:p w14:paraId="3BCD9924" w14:textId="77777777" w:rsidR="00D354F9" w:rsidRPr="00400A94" w:rsidRDefault="00D354F9" w:rsidP="00E30246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br w:type="page"/>
            </w:r>
            <w:r w:rsidRPr="00400A94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64306C7E" w14:textId="77777777" w:rsidTr="7088F206">
        <w:trPr>
          <w:trHeight w:val="126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119" w14:textId="7A060F55" w:rsidR="00702CED" w:rsidRPr="00400A94" w:rsidRDefault="00702CED" w:rsidP="00400A94">
            <w:pPr>
              <w:pStyle w:val="Odstavekseznama"/>
              <w:numPr>
                <w:ilvl w:val="0"/>
                <w:numId w:val="22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Daffron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, S. R. </w:t>
            </w:r>
            <w:r w:rsidR="003C2619" w:rsidRPr="00400A94">
              <w:rPr>
                <w:rFonts w:eastAsia="Times New Roman" w:cs="Calibri"/>
                <w:sz w:val="22"/>
                <w:szCs w:val="22"/>
              </w:rPr>
              <w:t>in</w:t>
            </w:r>
            <w:r w:rsidRPr="00400A94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Caffarella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, R. (2021). </w:t>
            </w:r>
            <w:proofErr w:type="spellStart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Planning</w:t>
            </w:r>
            <w:proofErr w:type="spellEnd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Programs</w:t>
            </w:r>
            <w:proofErr w:type="spellEnd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Adult</w:t>
            </w:r>
            <w:proofErr w:type="spellEnd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Learners</w:t>
            </w:r>
            <w:proofErr w:type="spellEnd"/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Pr="00400A94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544524" w:rsidRPr="00400A94">
              <w:rPr>
                <w:rFonts w:eastAsia="Times New Roman" w:cs="Calibri"/>
                <w:sz w:val="22"/>
                <w:szCs w:val="22"/>
              </w:rPr>
              <w:t xml:space="preserve">London: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Wiley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>. https://www.perlego.com/book/2514648/planning-programs-for-adult-learners-a-practical-guide-pdf</w:t>
            </w:r>
            <w:r w:rsidR="00DA7DE0" w:rsidRPr="00400A94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7158685C" w14:textId="08482938" w:rsidR="00D354F9" w:rsidRPr="00400A94" w:rsidRDefault="00D354F9" w:rsidP="00400A94">
            <w:pPr>
              <w:pStyle w:val="Odstavekseznama"/>
              <w:numPr>
                <w:ilvl w:val="0"/>
                <w:numId w:val="22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 xml:space="preserve">Govekar-Okoliš, M. in Ličen, N. (2008). </w:t>
            </w:r>
            <w:r w:rsidRPr="00400A94">
              <w:rPr>
                <w:rFonts w:eastAsia="Times New Roman" w:cs="Calibri"/>
                <w:i/>
                <w:iCs/>
                <w:sz w:val="22"/>
                <w:szCs w:val="22"/>
              </w:rPr>
              <w:t>Poglavja iz andragogike.</w:t>
            </w:r>
            <w:r w:rsidRPr="00400A94">
              <w:rPr>
                <w:rFonts w:eastAsia="Times New Roman" w:cs="Calibri"/>
                <w:sz w:val="22"/>
                <w:szCs w:val="22"/>
              </w:rPr>
              <w:t xml:space="preserve"> Ljubljana: Znanstvena založba Filozofske fakultete, Oddelek za pedagogiko in andragogiko.</w:t>
            </w:r>
          </w:p>
          <w:p w14:paraId="19769D87" w14:textId="2CB17304" w:rsidR="75C5AEFE" w:rsidRPr="00400A94" w:rsidRDefault="75C5AEFE" w:rsidP="00400A94">
            <w:pPr>
              <w:pStyle w:val="Odstavekseznama"/>
              <w:numPr>
                <w:ilvl w:val="0"/>
                <w:numId w:val="22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lastRenderedPageBreak/>
              <w:t>Dodatna literatura/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Additional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readings</w:t>
            </w:r>
            <w:proofErr w:type="spellEnd"/>
          </w:p>
          <w:p w14:paraId="5819F306" w14:textId="3F6065BC" w:rsidR="00D354F9" w:rsidRPr="00400A94" w:rsidRDefault="00D354F9" w:rsidP="00400A94">
            <w:pPr>
              <w:pStyle w:val="Odstavekseznama"/>
              <w:numPr>
                <w:ilvl w:val="0"/>
                <w:numId w:val="22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iCs/>
                <w:sz w:val="22"/>
                <w:szCs w:val="22"/>
              </w:rPr>
              <w:t>Tauber, T. R. (2007</w:t>
            </w:r>
            <w:r w:rsidRPr="00400A94">
              <w:rPr>
                <w:rFonts w:eastAsia="Times New Roman" w:cs="Calibri"/>
                <w:i/>
                <w:sz w:val="22"/>
                <w:szCs w:val="22"/>
              </w:rPr>
              <w:t xml:space="preserve">). </w:t>
            </w:r>
            <w:proofErr w:type="spellStart"/>
            <w:r w:rsidRPr="00400A94">
              <w:rPr>
                <w:rFonts w:eastAsia="Times New Roman" w:cs="Calibri"/>
                <w:i/>
                <w:sz w:val="22"/>
                <w:szCs w:val="22"/>
              </w:rPr>
              <w:t>Classroom</w:t>
            </w:r>
            <w:proofErr w:type="spellEnd"/>
            <w:r w:rsidRPr="00400A94">
              <w:rPr>
                <w:rFonts w:eastAsia="Times New Roman" w:cs="Calibri"/>
                <w:i/>
                <w:sz w:val="22"/>
                <w:szCs w:val="22"/>
              </w:rPr>
              <w:t xml:space="preserve"> management: </w:t>
            </w:r>
            <w:proofErr w:type="spellStart"/>
            <w:r w:rsidRPr="00400A94">
              <w:rPr>
                <w:rFonts w:eastAsia="Times New Roman" w:cs="Calibri"/>
                <w:i/>
                <w:sz w:val="22"/>
                <w:szCs w:val="22"/>
              </w:rPr>
              <w:t>Sound</w:t>
            </w:r>
            <w:proofErr w:type="spellEnd"/>
            <w:r w:rsidRPr="00400A94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sz w:val="22"/>
                <w:szCs w:val="22"/>
              </w:rPr>
              <w:t>theory</w:t>
            </w:r>
            <w:proofErr w:type="spellEnd"/>
            <w:r w:rsidRPr="00400A94">
              <w:rPr>
                <w:rFonts w:eastAsia="Times New Roman" w:cs="Calibri"/>
                <w:i/>
                <w:sz w:val="22"/>
                <w:szCs w:val="22"/>
              </w:rPr>
              <w:t xml:space="preserve"> &amp; </w:t>
            </w:r>
            <w:proofErr w:type="spellStart"/>
            <w:r w:rsidRPr="00400A94">
              <w:rPr>
                <w:rFonts w:eastAsia="Times New Roman" w:cs="Calibri"/>
                <w:i/>
                <w:sz w:val="22"/>
                <w:szCs w:val="22"/>
              </w:rPr>
              <w:t>effective</w:t>
            </w:r>
            <w:proofErr w:type="spellEnd"/>
            <w:r w:rsidRPr="00400A94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i/>
                <w:sz w:val="22"/>
                <w:szCs w:val="22"/>
              </w:rPr>
              <w:t>practice</w:t>
            </w:r>
            <w:proofErr w:type="spellEnd"/>
            <w:r w:rsidRPr="00400A94">
              <w:rPr>
                <w:rFonts w:eastAsia="Times New Roman" w:cs="Calibri"/>
                <w:iCs/>
                <w:sz w:val="22"/>
                <w:szCs w:val="22"/>
              </w:rPr>
              <w:t xml:space="preserve">, </w:t>
            </w:r>
            <w:r w:rsidR="003C2619" w:rsidRPr="00400A94">
              <w:rPr>
                <w:rFonts w:eastAsia="Times New Roman" w:cs="Calibri"/>
                <w:iCs/>
                <w:sz w:val="22"/>
                <w:szCs w:val="22"/>
              </w:rPr>
              <w:t xml:space="preserve">London: </w:t>
            </w:r>
            <w:proofErr w:type="spellStart"/>
            <w:r w:rsidRPr="00400A94">
              <w:rPr>
                <w:rFonts w:eastAsia="Times New Roman" w:cs="Calibri"/>
                <w:iCs/>
                <w:sz w:val="22"/>
                <w:szCs w:val="22"/>
              </w:rPr>
              <w:t>Praeger</w:t>
            </w:r>
            <w:proofErr w:type="spellEnd"/>
            <w:r w:rsidRPr="00400A94">
              <w:rPr>
                <w:rFonts w:eastAsia="Times New Roman" w:cs="Calibri"/>
                <w:iCs/>
                <w:sz w:val="22"/>
                <w:szCs w:val="22"/>
              </w:rPr>
              <w:t>.</w:t>
            </w:r>
          </w:p>
          <w:p w14:paraId="1DFF3DB6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088B545F" w14:textId="76BF7CB3" w:rsidR="00D354F9" w:rsidRPr="00400A94" w:rsidRDefault="00D354F9" w:rsidP="00544524">
            <w:pPr>
              <w:shd w:val="clear" w:color="auto" w:fill="FFFFFF"/>
              <w:ind w:left="708"/>
              <w:jc w:val="both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D354F9" w:rsidRPr="00400A94" w14:paraId="1D21DC82" w14:textId="77777777" w:rsidTr="7088F206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F0F84" w14:textId="77777777" w:rsidR="00D354F9" w:rsidRPr="00400A94" w:rsidRDefault="00D354F9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CC30A7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174D34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AA5A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E68FF9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0E860D54" w14:textId="77777777" w:rsidTr="7088F206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37ED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440F4AA0" w14:textId="77777777" w:rsidR="00D354F9" w:rsidRPr="00400A94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 xml:space="preserve">usposobiti študente za neposredno uporabo metod načrtovanja, organiziranja, vodenja in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evalviranja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 xml:space="preserve"> izobraževanja in usposabljanja v različnih organizacijah,</w:t>
            </w:r>
          </w:p>
          <w:p w14:paraId="19AEB990" w14:textId="77777777" w:rsidR="00D354F9" w:rsidRPr="00400A94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 xml:space="preserve">seznaniti študente z andragoškim ciklusom, ki bo nadgrajen s poznavanjem in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ugotavljajem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 xml:space="preserve"> izobraževalnih potreb mladostnikov in odraslih ter</w:t>
            </w:r>
          </w:p>
          <w:p w14:paraId="5F119031" w14:textId="77777777" w:rsidR="00D354F9" w:rsidRPr="00400A94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usposobiti študente za ugotavljanje in razvijanje potreb po aktualnem izobraževanju in usposabljanju.</w:t>
            </w:r>
          </w:p>
          <w:p w14:paraId="3FD5A18F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1A3CB29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03B5A011" w14:textId="77777777" w:rsidR="00D354F9" w:rsidRPr="00400A94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zmožnost razvijanja in uresničevanja izvirnih idej,</w:t>
            </w:r>
          </w:p>
          <w:p w14:paraId="69CA5A2E" w14:textId="77777777" w:rsidR="00D354F9" w:rsidRPr="00400A94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spretnosti o načrtovanju in upravljanju dejavnosti ter ocenjevanju storilnosti opravljenega dela,</w:t>
            </w:r>
          </w:p>
          <w:p w14:paraId="12F29048" w14:textId="77777777" w:rsidR="00D354F9" w:rsidRPr="00400A94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sposobnost razumevanja in avtonomnega usmerjanja učnega procesa in razvoja kariere.</w:t>
            </w:r>
          </w:p>
          <w:p w14:paraId="7E95CE27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5412B09E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6C0E8060" w14:textId="77777777" w:rsidR="00D354F9" w:rsidRPr="00400A94" w:rsidRDefault="00D354F9" w:rsidP="005445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poznavanje modelov managementa znanja,</w:t>
            </w:r>
          </w:p>
          <w:p w14:paraId="035FE10F" w14:textId="77777777" w:rsidR="00D354F9" w:rsidRPr="00400A94" w:rsidRDefault="00D354F9" w:rsidP="005445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okoljskih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 dejavnikov (fizičnih, socialnih, kulturnih) z ustreznimi postopki in instrumenti,</w:t>
            </w:r>
          </w:p>
          <w:p w14:paraId="1049AB6F" w14:textId="77777777" w:rsidR="00D354F9" w:rsidRPr="00400A94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>sposobnost vodenja ali usklajevanja (multidisciplinarnih) izobraževalnih skupin,</w:t>
            </w:r>
          </w:p>
          <w:p w14:paraId="75427087" w14:textId="77777777" w:rsidR="00D354F9" w:rsidRPr="00400A94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00A94">
              <w:rPr>
                <w:rFonts w:eastAsia="Times New Roman" w:cs="Calibri"/>
                <w:sz w:val="22"/>
                <w:szCs w:val="22"/>
              </w:rPr>
              <w:t xml:space="preserve">sposobnost za samostojno načrtovanje, upravljanje in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</w:rPr>
              <w:t>evalviranje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</w:rPr>
              <w:t xml:space="preserve"> projektov in izobraževalnih programov,</w:t>
            </w:r>
          </w:p>
          <w:p w14:paraId="10E3D585" w14:textId="77777777" w:rsidR="00D354F9" w:rsidRPr="00400A94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>poznavanje in uporaba samoevalvacije v vzgojno-izobraževalnem in kariernem procesu, z namenom izboljšanja lastnega dela.</w:t>
            </w:r>
          </w:p>
          <w:p w14:paraId="0F830724" w14:textId="77777777" w:rsidR="00D354F9" w:rsidRPr="00400A94" w:rsidRDefault="00D354F9" w:rsidP="00E30246">
            <w:pPr>
              <w:ind w:left="720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AFEB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198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D6B7611" w14:textId="0A7B808B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directly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organizing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managing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1E9D6223" w14:textId="401A5891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introduce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andragogic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cycle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will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be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upgraded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knowing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identifying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adolescents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16CAAB37" w14:textId="246A4C97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identify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42A01BAF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7CB0B15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00A94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3374F494" w14:textId="7CFCAA5B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implement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original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ideas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28D7A457" w14:textId="4669BF69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managing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effectiveness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performed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73C85786" w14:textId="600BB511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understand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autonomously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guide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67D2992D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54B49F6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4612A74" w14:textId="7346F71A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1EA64D94" w14:textId="3F70FA43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creation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comprehensive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strong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weak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areas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taking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into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account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environmental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social,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instruments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6CFAEB66" w14:textId="55370A05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lead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coordinate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interdisciplinary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71259094" w14:textId="6FCADB8B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independently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plan,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manage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projects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programs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452A9AEB" w14:textId="2603DF43" w:rsidR="00D354F9" w:rsidRPr="00400A94" w:rsidRDefault="006C2FAD" w:rsidP="00544524">
            <w:pPr>
              <w:pStyle w:val="Odstavekseznama"/>
              <w:numPr>
                <w:ilvl w:val="0"/>
                <w:numId w:val="1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self-evaluation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aim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improving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one's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own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</w:tc>
      </w:tr>
      <w:tr w:rsidR="00D354F9" w:rsidRPr="00400A94" w14:paraId="3C332B53" w14:textId="77777777" w:rsidTr="7088F206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0ED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47D7C783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C0DC707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7993A98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9DE5E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4848D73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0E449823" w14:textId="77777777" w:rsidTr="7088F206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1F1FC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  <w:u w:val="single"/>
              </w:rPr>
            </w:pPr>
            <w:r w:rsidRPr="00400A94">
              <w:rPr>
                <w:rFonts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557D1A6D" w14:textId="77777777" w:rsidR="00D354F9" w:rsidRPr="00400A94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razumevanje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vloge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operativnega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managementa v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izobraževalnem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procesu,</w:t>
            </w:r>
          </w:p>
          <w:p w14:paraId="3B6BA52F" w14:textId="77777777" w:rsidR="00D354F9" w:rsidRPr="00400A94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poznavanje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uporaba različnih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inštrumentov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ugotavljanja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motiviranja odraslih za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izobraževanje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,</w:t>
            </w:r>
          </w:p>
          <w:p w14:paraId="2BACD0E5" w14:textId="77777777" w:rsidR="00D354F9" w:rsidRPr="00400A94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sposobnost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načrtovanja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izvajanja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učnih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programov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vsebin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,</w:t>
            </w:r>
          </w:p>
          <w:p w14:paraId="1FD6AC59" w14:textId="77777777" w:rsidR="00D354F9" w:rsidRPr="00400A94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sposobnost uporabe različnih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inštrumentov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evalviranja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izobraževalnega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 procesa.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8CEE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  <w:p w14:paraId="22913B96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  <w:p w14:paraId="38A7BB04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E53E9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:</w:t>
            </w:r>
          </w:p>
          <w:p w14:paraId="0D953AF2" w14:textId="485C6557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operational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management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31031C59" w14:textId="136D03C3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instruments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identifying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motivating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5F635247" w14:textId="5C9EEB31" w:rsidR="006C2FAD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plan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implement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programs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41A5C1C0" w14:textId="0C0C8145" w:rsidR="00D354F9" w:rsidRPr="00400A9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instruments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0F06ADC2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354F9" w:rsidRPr="00400A94" w14:paraId="3FA77110" w14:textId="77777777" w:rsidTr="7088F206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414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3DA66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411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354F9" w:rsidRPr="00400A94" w14:paraId="0E0588D8" w14:textId="77777777" w:rsidTr="7088F206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95832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CA92BE4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105865F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C00BB5B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091E2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438986CF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60748BE9" w14:textId="77777777" w:rsidTr="7088F206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18D" w14:textId="77777777" w:rsidR="00D354F9" w:rsidRPr="00400A94" w:rsidRDefault="00D354F9" w:rsidP="00544524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3E5F81D9" w14:textId="77777777" w:rsidR="00D354F9" w:rsidRPr="00400A94" w:rsidRDefault="00D354F9" w:rsidP="00544524">
            <w:pPr>
              <w:numPr>
                <w:ilvl w:val="0"/>
                <w:numId w:val="9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frontalna,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manjših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skupinah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</w:p>
          <w:p w14:paraId="71054170" w14:textId="77777777" w:rsidR="00D354F9" w:rsidRPr="00400A94" w:rsidRDefault="00D354F9" w:rsidP="00544524">
            <w:pPr>
              <w:numPr>
                <w:ilvl w:val="0"/>
                <w:numId w:val="9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dvojicah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</w:p>
          <w:p w14:paraId="71AC5D32" w14:textId="77777777" w:rsidR="00D354F9" w:rsidRPr="00400A94" w:rsidRDefault="00D354F9" w:rsidP="00544524">
            <w:pPr>
              <w:numPr>
                <w:ilvl w:val="0"/>
                <w:numId w:val="9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individualno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7C803C93" w14:textId="77777777" w:rsidR="00D354F9" w:rsidRPr="00400A94" w:rsidRDefault="00D354F9" w:rsidP="00544524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5EA0C584" w14:textId="77777777" w:rsidR="00D354F9" w:rsidRPr="00400A94" w:rsidRDefault="00D354F9" w:rsidP="00544524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400A94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58C64B5E" w14:textId="77777777" w:rsidR="00D354F9" w:rsidRPr="00400A94" w:rsidRDefault="00D354F9" w:rsidP="00544524">
            <w:pPr>
              <w:numPr>
                <w:ilvl w:val="0"/>
                <w:numId w:val="10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raziskovalno-problemska metoda, </w:t>
            </w:r>
          </w:p>
          <w:p w14:paraId="4A463D00" w14:textId="77777777" w:rsidR="00D354F9" w:rsidRPr="00400A94" w:rsidRDefault="00D354F9" w:rsidP="00544524">
            <w:pPr>
              <w:numPr>
                <w:ilvl w:val="0"/>
                <w:numId w:val="10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cs="Calibri"/>
                <w:sz w:val="22"/>
                <w:szCs w:val="22"/>
              </w:rPr>
              <w:t>akademska diskusija,</w:t>
            </w:r>
          </w:p>
          <w:p w14:paraId="039EF967" w14:textId="77777777" w:rsidR="00D354F9" w:rsidRPr="00400A94" w:rsidRDefault="00D354F9" w:rsidP="00544524">
            <w:pPr>
              <w:numPr>
                <w:ilvl w:val="0"/>
                <w:numId w:val="10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kooperativno učenje in </w:t>
            </w:r>
          </w:p>
          <w:p w14:paraId="04D29414" w14:textId="77777777" w:rsidR="00D354F9" w:rsidRPr="00400A94" w:rsidRDefault="00D354F9" w:rsidP="00544524">
            <w:pPr>
              <w:numPr>
                <w:ilvl w:val="0"/>
                <w:numId w:val="10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400A94">
              <w:rPr>
                <w:rFonts w:cs="Calibri"/>
                <w:sz w:val="22"/>
                <w:szCs w:val="22"/>
              </w:rPr>
              <w:t>konstruktivno poslušanje.</w:t>
            </w:r>
          </w:p>
          <w:p w14:paraId="1D876476" w14:textId="77777777" w:rsidR="00D354F9" w:rsidRPr="00400A94" w:rsidRDefault="00D354F9" w:rsidP="00E30246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5C840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D36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D7EE5C6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784198A5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0789E93B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50C53681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8C8C3F0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400A9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9119633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-problem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02BBC500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,</w:t>
            </w:r>
          </w:p>
          <w:p w14:paraId="78813364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3A8020BB" w14:textId="0F9D6B7C" w:rsidR="00D354F9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.</w:t>
            </w:r>
          </w:p>
        </w:tc>
      </w:tr>
      <w:tr w:rsidR="00D354F9" w:rsidRPr="00400A94" w14:paraId="7C23DE19" w14:textId="77777777" w:rsidTr="7088F20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84BA6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0EEB0FA0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32B63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</w:p>
          <w:p w14:paraId="5C6472FE" w14:textId="77777777" w:rsidR="00D354F9" w:rsidRPr="00400A94" w:rsidRDefault="00D354F9" w:rsidP="00E30246">
            <w:pPr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Delež (v %) /</w:t>
            </w:r>
          </w:p>
          <w:p w14:paraId="149C680C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4BCE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679078F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354F9" w:rsidRPr="00400A94" w14:paraId="5302F12B" w14:textId="77777777" w:rsidTr="7088F206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D88" w14:textId="77777777" w:rsidR="00D354F9" w:rsidRPr="00400A94" w:rsidRDefault="00D354F9" w:rsidP="00544524">
            <w:p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02D2A50B" w14:textId="77777777" w:rsidR="00D354F9" w:rsidRPr="00400A94" w:rsidRDefault="00D354F9" w:rsidP="00544524">
            <w:pPr>
              <w:tabs>
                <w:tab w:val="left" w:pos="36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00A94">
              <w:rPr>
                <w:rFonts w:eastAsia="Times New Roman" w:cs="Calibri"/>
                <w:sz w:val="22"/>
                <w:szCs w:val="22"/>
                <w:lang w:eastAsia="en-US"/>
              </w:rPr>
              <w:tab/>
            </w:r>
          </w:p>
          <w:p w14:paraId="66125808" w14:textId="77777777" w:rsidR="00D354F9" w:rsidRPr="00400A94" w:rsidRDefault="00D354F9" w:rsidP="00544524">
            <w:pPr>
              <w:numPr>
                <w:ilvl w:val="0"/>
                <w:numId w:val="7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načrt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izobraževalnega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 xml:space="preserve"> programa  </w:t>
            </w: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</w:p>
          <w:p w14:paraId="68C81E39" w14:textId="77777777" w:rsidR="00D354F9" w:rsidRPr="00400A94" w:rsidRDefault="00D354F9" w:rsidP="00544524">
            <w:pPr>
              <w:numPr>
                <w:ilvl w:val="0"/>
                <w:numId w:val="7"/>
              </w:num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  <w:r w:rsidRPr="00400A94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603C5017" w14:textId="77777777" w:rsidR="00D354F9" w:rsidRPr="00400A94" w:rsidRDefault="00D354F9" w:rsidP="00544524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</w:p>
          <w:p w14:paraId="04D964F7" w14:textId="77777777" w:rsidR="00D354F9" w:rsidRPr="00400A94" w:rsidRDefault="00D354F9" w:rsidP="00544524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Uspešna predstavitev načrta izobraževalnega programa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30CB5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470B3F57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1589C04E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60A31FB0" w14:textId="77777777" w:rsidR="00D354F9" w:rsidRPr="00400A94" w:rsidRDefault="00D354F9" w:rsidP="00544524">
            <w:pPr>
              <w:tabs>
                <w:tab w:val="left" w:pos="3600"/>
              </w:tabs>
              <w:jc w:val="center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30 %</w:t>
            </w:r>
          </w:p>
          <w:p w14:paraId="6D039B58" w14:textId="77777777" w:rsidR="00D354F9" w:rsidRPr="00400A94" w:rsidRDefault="00D354F9" w:rsidP="00544524">
            <w:pPr>
              <w:tabs>
                <w:tab w:val="left" w:pos="3600"/>
              </w:tabs>
              <w:jc w:val="center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>70 %</w:t>
            </w:r>
          </w:p>
          <w:p w14:paraId="3E6B7B33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3C6233A9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1E64B5F6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18A5507F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  <w:p w14:paraId="190DDF79" w14:textId="77777777" w:rsidR="00D354F9" w:rsidRPr="00400A94" w:rsidRDefault="00D354F9" w:rsidP="00E30246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296" w14:textId="7927403D" w:rsidR="00D354F9" w:rsidRPr="00400A94" w:rsidRDefault="00D354F9" w:rsidP="00544524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>):</w:t>
            </w:r>
          </w:p>
          <w:p w14:paraId="71D8633C" w14:textId="77777777" w:rsidR="006C2FAD" w:rsidRPr="00400A94" w:rsidRDefault="006C2FAD" w:rsidP="00544524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03DEB80" w14:textId="77777777" w:rsidR="006C2FAD" w:rsidRPr="00400A94" w:rsidRDefault="006C2FAD" w:rsidP="00544524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program plan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and</w:t>
            </w:r>
            <w:proofErr w:type="spellEnd"/>
          </w:p>
          <w:p w14:paraId="428082EA" w14:textId="77777777" w:rsidR="006C2FAD" w:rsidRPr="00400A94" w:rsidRDefault="006C2FAD" w:rsidP="00544524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00A94">
              <w:rPr>
                <w:rFonts w:cs="Calibri"/>
                <w:bCs/>
                <w:sz w:val="22"/>
                <w:szCs w:val="22"/>
              </w:rPr>
              <w:t xml:space="preserve">•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>.</w:t>
            </w:r>
          </w:p>
          <w:p w14:paraId="572B16AF" w14:textId="77777777" w:rsidR="006C2FAD" w:rsidRPr="00400A94" w:rsidRDefault="006C2FAD" w:rsidP="00544524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4442D570" w14:textId="2B1222F3" w:rsidR="006C2FAD" w:rsidRPr="00400A94" w:rsidRDefault="006C2FAD" w:rsidP="00544524">
            <w:pPr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Successful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presentation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of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educational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program plan is a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condition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taking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400A94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D354F9" w:rsidRPr="00400A94" w14:paraId="643A038F" w14:textId="77777777" w:rsidTr="7088F206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AE367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822A5A8" w14:textId="77777777" w:rsidR="00D354F9" w:rsidRPr="00400A94" w:rsidRDefault="00D354F9" w:rsidP="00E30246">
            <w:pPr>
              <w:rPr>
                <w:rFonts w:cs="Calibri"/>
                <w:b/>
                <w:sz w:val="22"/>
                <w:szCs w:val="22"/>
              </w:rPr>
            </w:pPr>
            <w:r w:rsidRPr="00400A94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400A94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D354F9" w:rsidRPr="00400A94" w14:paraId="52C7C806" w14:textId="77777777" w:rsidTr="7088F206">
        <w:trPr>
          <w:trHeight w:val="197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D82" w14:textId="77777777" w:rsidR="006C2FAD" w:rsidRPr="00400A94" w:rsidRDefault="006C2FAD" w:rsidP="00400A94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Hozjan, D. (2018). Učeča se skupnost : razumevanje koncepta in njegovih pasti.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>Vodenje v vzgoji in izobraževanju</w:t>
            </w:r>
            <w:r w:rsidRPr="00400A94">
              <w:rPr>
                <w:rFonts w:cs="Calibri"/>
                <w:sz w:val="22"/>
                <w:szCs w:val="22"/>
              </w:rPr>
              <w:t>, 16(3), 31-46 in 115-116.</w:t>
            </w:r>
          </w:p>
          <w:p w14:paraId="7E6B1D71" w14:textId="1AFE74ED" w:rsidR="006C2FAD" w:rsidRPr="00400A94" w:rsidRDefault="006C2FAD" w:rsidP="00400A94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Hozjan, D. (2018). Didaktični vidik uporabe informacijsko-komunikacijske tehnologije v visokem šolstvu. V: T. Štemberger (ur),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400A94">
              <w:rPr>
                <w:rFonts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0A94">
              <w:rPr>
                <w:rFonts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r w:rsidRPr="00400A94">
              <w:rPr>
                <w:rFonts w:cs="Calibri"/>
                <w:sz w:val="22"/>
                <w:szCs w:val="22"/>
              </w:rPr>
              <w:t>(str. 13-29).</w:t>
            </w:r>
            <w:r w:rsidR="00544524" w:rsidRPr="00400A94">
              <w:rPr>
                <w:rFonts w:cs="Calibri"/>
                <w:sz w:val="22"/>
                <w:szCs w:val="22"/>
              </w:rPr>
              <w:t xml:space="preserve"> Koper:</w:t>
            </w:r>
            <w:r w:rsidRPr="00400A94">
              <w:rPr>
                <w:rFonts w:cs="Calibri"/>
                <w:sz w:val="22"/>
                <w:szCs w:val="22"/>
              </w:rPr>
              <w:t xml:space="preserve"> Založba Univerze na Primorskem.</w:t>
            </w:r>
          </w:p>
          <w:p w14:paraId="3F011BB3" w14:textId="1D78708C" w:rsidR="006C2FAD" w:rsidRPr="00400A94" w:rsidRDefault="006C2FAD" w:rsidP="00400A94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Kljun, M., Kranjc, R., Hozjan, D., Štemberger, T., Rutar, S. in Čotar Konrad, S. (2018).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>Od realnega do virtualnega: uveljavljene in nove poti učenja z informacijsko-komunikacijsko tehnologijo</w:t>
            </w:r>
            <w:r w:rsidRPr="00400A94">
              <w:rPr>
                <w:rFonts w:cs="Calibri"/>
                <w:sz w:val="22"/>
                <w:szCs w:val="22"/>
              </w:rPr>
              <w:t xml:space="preserve">. </w:t>
            </w:r>
            <w:r w:rsidR="00544524" w:rsidRPr="00400A94">
              <w:rPr>
                <w:rFonts w:cs="Calibri"/>
                <w:sz w:val="22"/>
                <w:szCs w:val="22"/>
              </w:rPr>
              <w:t xml:space="preserve">Koper: </w:t>
            </w:r>
            <w:r w:rsidRPr="00400A94">
              <w:rPr>
                <w:rFonts w:cs="Calibri"/>
                <w:sz w:val="22"/>
                <w:szCs w:val="22"/>
              </w:rPr>
              <w:t xml:space="preserve">Univerza na Primorskem, Pedagoška fakulteta, 23.april 2018. </w:t>
            </w:r>
            <w:hyperlink r:id="rId9" w:history="1">
              <w:r w:rsidRPr="00400A94">
                <w:rPr>
                  <w:rStyle w:val="Hiperpovezava"/>
                  <w:rFonts w:cs="Calibri"/>
                  <w:sz w:val="22"/>
                  <w:szCs w:val="22"/>
                </w:rPr>
                <w:t>https://soup.si/sl/dogodki/okrogla-miza-od-realnega-do-virtualnega</w:t>
              </w:r>
            </w:hyperlink>
            <w:r w:rsidRPr="00400A94">
              <w:rPr>
                <w:rFonts w:cs="Calibri"/>
                <w:sz w:val="22"/>
                <w:szCs w:val="22"/>
              </w:rPr>
              <w:t>.</w:t>
            </w:r>
          </w:p>
          <w:p w14:paraId="232C8B70" w14:textId="04A4938F" w:rsidR="006C2FAD" w:rsidRPr="00400A94" w:rsidRDefault="006C2FAD" w:rsidP="00400A94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Hozjan, D. (2018). Smiselna uporaba informacijsko-komunikacijske tehnologije v pedagoškem procesu. V: S. Čotar Konrad in T. Štemberger (ur.).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Strokovne podlage za didaktično uporabo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lastRenderedPageBreak/>
              <w:t>informacijsko-komunikacijske tehnologije in priporočila za opremljenost šol</w:t>
            </w:r>
            <w:r w:rsidRPr="00400A94">
              <w:rPr>
                <w:rFonts w:cs="Calibri"/>
                <w:sz w:val="22"/>
                <w:szCs w:val="22"/>
              </w:rPr>
              <w:t xml:space="preserve"> (str. 65-69). </w:t>
            </w:r>
            <w:r w:rsidR="00544524" w:rsidRPr="00400A94">
              <w:rPr>
                <w:rFonts w:cs="Calibri"/>
                <w:sz w:val="22"/>
                <w:szCs w:val="22"/>
              </w:rPr>
              <w:t xml:space="preserve">Koper: </w:t>
            </w:r>
            <w:r w:rsidRPr="00400A94">
              <w:rPr>
                <w:rFonts w:cs="Calibri"/>
                <w:sz w:val="22"/>
                <w:szCs w:val="22"/>
              </w:rPr>
              <w:t xml:space="preserve">Založba Univerze na Primorskem. </w:t>
            </w:r>
          </w:p>
          <w:p w14:paraId="581BD3D2" w14:textId="319EB44C" w:rsidR="006C2FAD" w:rsidRPr="00400A94" w:rsidRDefault="006C2FAD" w:rsidP="00400A94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cs="Calibri"/>
                <w:sz w:val="22"/>
                <w:szCs w:val="22"/>
              </w:rPr>
            </w:pPr>
            <w:r w:rsidRPr="00400A94">
              <w:rPr>
                <w:rFonts w:cs="Calibri"/>
                <w:sz w:val="22"/>
                <w:szCs w:val="22"/>
              </w:rPr>
              <w:t xml:space="preserve">Bone, J., Cenčič, M., Ferme, J., Gaber, S., Golob, N., Haramija, D., Hozjan, D., Jamšek, J., Kos, Ž., Krajnc Ivič, M., Kregar, S., Lipovec, A., Majer Kovačič, J., Mršnik, S., Novak Zabukovec, V., Pavlin, J., Pevec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Semec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K., Pulko, S.,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Rosc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400A94">
              <w:rPr>
                <w:rFonts w:cs="Calibri"/>
                <w:sz w:val="22"/>
                <w:szCs w:val="22"/>
              </w:rPr>
              <w:t>Krapše</w:t>
            </w:r>
            <w:proofErr w:type="spellEnd"/>
            <w:r w:rsidRPr="00400A94">
              <w:rPr>
                <w:rFonts w:cs="Calibri"/>
                <w:sz w:val="22"/>
                <w:szCs w:val="22"/>
              </w:rPr>
              <w:t xml:space="preserve">, T., Polšak, A. (2023).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Pogled na šolo 21. stoletja v duhu kompetenc in pismenosti. </w:t>
            </w:r>
            <w:r w:rsidR="00544524" w:rsidRPr="00400A94">
              <w:rPr>
                <w:rFonts w:cs="Calibri"/>
                <w:i/>
                <w:iCs/>
                <w:sz w:val="22"/>
                <w:szCs w:val="22"/>
              </w:rPr>
              <w:t xml:space="preserve">Ljubljana: </w:t>
            </w:r>
            <w:r w:rsidRPr="00400A94">
              <w:rPr>
                <w:rFonts w:cs="Calibri"/>
                <w:i/>
                <w:iCs/>
                <w:sz w:val="22"/>
                <w:szCs w:val="22"/>
              </w:rPr>
              <w:t xml:space="preserve">Zavod RS za šolstvo. </w:t>
            </w:r>
            <w:r w:rsidRPr="00400A94">
              <w:rPr>
                <w:rFonts w:cs="Calibri"/>
                <w:sz w:val="22"/>
                <w:szCs w:val="22"/>
              </w:rPr>
              <w:t>https://www.zrss.si/pdf/Pogled_na_solo_21_stoletja.pdf</w:t>
            </w:r>
          </w:p>
          <w:p w14:paraId="2FA2BFCD" w14:textId="77777777" w:rsidR="006C2FAD" w:rsidRPr="00400A94" w:rsidRDefault="006C2FAD" w:rsidP="00544524">
            <w:pPr>
              <w:ind w:left="659" w:hanging="659"/>
              <w:jc w:val="both"/>
              <w:rPr>
                <w:rFonts w:cs="Calibri"/>
                <w:sz w:val="22"/>
                <w:szCs w:val="22"/>
              </w:rPr>
            </w:pPr>
          </w:p>
          <w:p w14:paraId="7691CF39" w14:textId="58467B78" w:rsidR="00D354F9" w:rsidRPr="00400A94" w:rsidRDefault="00D354F9" w:rsidP="00544524">
            <w:pPr>
              <w:ind w:left="720"/>
              <w:rPr>
                <w:rFonts w:cs="Calibri"/>
                <w:sz w:val="22"/>
                <w:szCs w:val="22"/>
              </w:rPr>
            </w:pPr>
          </w:p>
        </w:tc>
      </w:tr>
    </w:tbl>
    <w:p w14:paraId="55517402" w14:textId="77777777" w:rsidR="004A0E84" w:rsidRPr="00400A94" w:rsidRDefault="004A0E84">
      <w:pPr>
        <w:rPr>
          <w:rFonts w:cs="Calibri"/>
          <w:sz w:val="22"/>
          <w:szCs w:val="22"/>
        </w:rPr>
      </w:pPr>
    </w:p>
    <w:sectPr w:rsidR="004A0E84" w:rsidRPr="00400A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08C1"/>
    <w:multiLevelType w:val="hybridMultilevel"/>
    <w:tmpl w:val="E56AD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B15E8"/>
    <w:multiLevelType w:val="hybridMultilevel"/>
    <w:tmpl w:val="1A4410DC"/>
    <w:lvl w:ilvl="0" w:tplc="0424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2" w15:restartNumberingAfterBreak="0">
    <w:nsid w:val="0B91649F"/>
    <w:multiLevelType w:val="hybridMultilevel"/>
    <w:tmpl w:val="D9A63046"/>
    <w:lvl w:ilvl="0" w:tplc="0424000F">
      <w:start w:val="1"/>
      <w:numFmt w:val="decimal"/>
      <w:lvlText w:val="%1."/>
      <w:lvlJc w:val="left"/>
      <w:pPr>
        <w:ind w:left="3228" w:hanging="360"/>
      </w:pPr>
    </w:lvl>
    <w:lvl w:ilvl="1" w:tplc="04240019" w:tentative="1">
      <w:start w:val="1"/>
      <w:numFmt w:val="lowerLetter"/>
      <w:lvlText w:val="%2."/>
      <w:lvlJc w:val="left"/>
      <w:pPr>
        <w:ind w:left="3948" w:hanging="360"/>
      </w:pPr>
    </w:lvl>
    <w:lvl w:ilvl="2" w:tplc="0424001B" w:tentative="1">
      <w:start w:val="1"/>
      <w:numFmt w:val="lowerRoman"/>
      <w:lvlText w:val="%3."/>
      <w:lvlJc w:val="right"/>
      <w:pPr>
        <w:ind w:left="4668" w:hanging="180"/>
      </w:pPr>
    </w:lvl>
    <w:lvl w:ilvl="3" w:tplc="0424000F" w:tentative="1">
      <w:start w:val="1"/>
      <w:numFmt w:val="decimal"/>
      <w:lvlText w:val="%4."/>
      <w:lvlJc w:val="left"/>
      <w:pPr>
        <w:ind w:left="5388" w:hanging="360"/>
      </w:pPr>
    </w:lvl>
    <w:lvl w:ilvl="4" w:tplc="04240019" w:tentative="1">
      <w:start w:val="1"/>
      <w:numFmt w:val="lowerLetter"/>
      <w:lvlText w:val="%5."/>
      <w:lvlJc w:val="left"/>
      <w:pPr>
        <w:ind w:left="6108" w:hanging="360"/>
      </w:pPr>
    </w:lvl>
    <w:lvl w:ilvl="5" w:tplc="0424001B" w:tentative="1">
      <w:start w:val="1"/>
      <w:numFmt w:val="lowerRoman"/>
      <w:lvlText w:val="%6."/>
      <w:lvlJc w:val="right"/>
      <w:pPr>
        <w:ind w:left="6828" w:hanging="180"/>
      </w:pPr>
    </w:lvl>
    <w:lvl w:ilvl="6" w:tplc="0424000F" w:tentative="1">
      <w:start w:val="1"/>
      <w:numFmt w:val="decimal"/>
      <w:lvlText w:val="%7."/>
      <w:lvlJc w:val="left"/>
      <w:pPr>
        <w:ind w:left="7548" w:hanging="360"/>
      </w:pPr>
    </w:lvl>
    <w:lvl w:ilvl="7" w:tplc="04240019" w:tentative="1">
      <w:start w:val="1"/>
      <w:numFmt w:val="lowerLetter"/>
      <w:lvlText w:val="%8."/>
      <w:lvlJc w:val="left"/>
      <w:pPr>
        <w:ind w:left="8268" w:hanging="360"/>
      </w:pPr>
    </w:lvl>
    <w:lvl w:ilvl="8" w:tplc="0424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3" w15:restartNumberingAfterBreak="0">
    <w:nsid w:val="0C181AD9"/>
    <w:multiLevelType w:val="hybridMultilevel"/>
    <w:tmpl w:val="64C67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4283"/>
    <w:multiLevelType w:val="hybridMultilevel"/>
    <w:tmpl w:val="3A2E71EA"/>
    <w:lvl w:ilvl="0" w:tplc="0424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C57D61"/>
    <w:multiLevelType w:val="hybridMultilevel"/>
    <w:tmpl w:val="949809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36085F"/>
    <w:multiLevelType w:val="hybridMultilevel"/>
    <w:tmpl w:val="1B3E8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00A56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D1E8B"/>
    <w:multiLevelType w:val="hybridMultilevel"/>
    <w:tmpl w:val="CAC465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05A00"/>
    <w:multiLevelType w:val="hybridMultilevel"/>
    <w:tmpl w:val="D7D236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F7D1E"/>
    <w:multiLevelType w:val="hybridMultilevel"/>
    <w:tmpl w:val="6268A3B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A1F09"/>
    <w:multiLevelType w:val="hybridMultilevel"/>
    <w:tmpl w:val="888E2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E2D49"/>
    <w:multiLevelType w:val="hybridMultilevel"/>
    <w:tmpl w:val="E71CC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C154E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9142A"/>
    <w:multiLevelType w:val="hybridMultilevel"/>
    <w:tmpl w:val="87CC3E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118B3"/>
    <w:multiLevelType w:val="hybridMultilevel"/>
    <w:tmpl w:val="6F8E05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268D5"/>
    <w:multiLevelType w:val="hybridMultilevel"/>
    <w:tmpl w:val="EF9030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0637C"/>
    <w:multiLevelType w:val="hybridMultilevel"/>
    <w:tmpl w:val="997473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D00F7"/>
    <w:multiLevelType w:val="hybridMultilevel"/>
    <w:tmpl w:val="3162CB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96D4C"/>
    <w:multiLevelType w:val="hybridMultilevel"/>
    <w:tmpl w:val="8CE6D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E5659"/>
    <w:multiLevelType w:val="hybridMultilevel"/>
    <w:tmpl w:val="9AC4B90A"/>
    <w:lvl w:ilvl="0" w:tplc="0424000F">
      <w:start w:val="1"/>
      <w:numFmt w:val="decimal"/>
      <w:lvlText w:val="%1."/>
      <w:lvlJc w:val="left"/>
      <w:pPr>
        <w:ind w:left="710" w:hanging="360"/>
      </w:pPr>
    </w:lvl>
    <w:lvl w:ilvl="1" w:tplc="04240019" w:tentative="1">
      <w:start w:val="1"/>
      <w:numFmt w:val="lowerLetter"/>
      <w:lvlText w:val="%2."/>
      <w:lvlJc w:val="left"/>
      <w:pPr>
        <w:ind w:left="1430" w:hanging="360"/>
      </w:pPr>
    </w:lvl>
    <w:lvl w:ilvl="2" w:tplc="0424001B" w:tentative="1">
      <w:start w:val="1"/>
      <w:numFmt w:val="lowerRoman"/>
      <w:lvlText w:val="%3."/>
      <w:lvlJc w:val="right"/>
      <w:pPr>
        <w:ind w:left="2150" w:hanging="180"/>
      </w:pPr>
    </w:lvl>
    <w:lvl w:ilvl="3" w:tplc="0424000F" w:tentative="1">
      <w:start w:val="1"/>
      <w:numFmt w:val="decimal"/>
      <w:lvlText w:val="%4."/>
      <w:lvlJc w:val="left"/>
      <w:pPr>
        <w:ind w:left="2870" w:hanging="360"/>
      </w:pPr>
    </w:lvl>
    <w:lvl w:ilvl="4" w:tplc="04240019" w:tentative="1">
      <w:start w:val="1"/>
      <w:numFmt w:val="lowerLetter"/>
      <w:lvlText w:val="%5."/>
      <w:lvlJc w:val="left"/>
      <w:pPr>
        <w:ind w:left="3590" w:hanging="360"/>
      </w:pPr>
    </w:lvl>
    <w:lvl w:ilvl="5" w:tplc="0424001B" w:tentative="1">
      <w:start w:val="1"/>
      <w:numFmt w:val="lowerRoman"/>
      <w:lvlText w:val="%6."/>
      <w:lvlJc w:val="right"/>
      <w:pPr>
        <w:ind w:left="4310" w:hanging="180"/>
      </w:pPr>
    </w:lvl>
    <w:lvl w:ilvl="6" w:tplc="0424000F" w:tentative="1">
      <w:start w:val="1"/>
      <w:numFmt w:val="decimal"/>
      <w:lvlText w:val="%7."/>
      <w:lvlJc w:val="left"/>
      <w:pPr>
        <w:ind w:left="5030" w:hanging="360"/>
      </w:pPr>
    </w:lvl>
    <w:lvl w:ilvl="7" w:tplc="04240019" w:tentative="1">
      <w:start w:val="1"/>
      <w:numFmt w:val="lowerLetter"/>
      <w:lvlText w:val="%8."/>
      <w:lvlJc w:val="left"/>
      <w:pPr>
        <w:ind w:left="5750" w:hanging="360"/>
      </w:pPr>
    </w:lvl>
    <w:lvl w:ilvl="8" w:tplc="0424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9" w15:restartNumberingAfterBreak="0">
    <w:nsid w:val="679768A2"/>
    <w:multiLevelType w:val="hybridMultilevel"/>
    <w:tmpl w:val="CC36EA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8A71C52"/>
    <w:multiLevelType w:val="hybridMultilevel"/>
    <w:tmpl w:val="6EC88B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1A64CC3"/>
    <w:multiLevelType w:val="hybridMultilevel"/>
    <w:tmpl w:val="3D7ACD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CF05C4B"/>
    <w:multiLevelType w:val="multilevel"/>
    <w:tmpl w:val="CEDE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0"/>
  </w:num>
  <w:num w:numId="7">
    <w:abstractNumId w:val="22"/>
  </w:num>
  <w:num w:numId="8">
    <w:abstractNumId w:val="10"/>
  </w:num>
  <w:num w:numId="9">
    <w:abstractNumId w:val="21"/>
  </w:num>
  <w:num w:numId="10">
    <w:abstractNumId w:val="19"/>
  </w:num>
  <w:num w:numId="11">
    <w:abstractNumId w:val="2"/>
  </w:num>
  <w:num w:numId="12">
    <w:abstractNumId w:val="14"/>
  </w:num>
  <w:num w:numId="13">
    <w:abstractNumId w:val="9"/>
  </w:num>
  <w:num w:numId="14">
    <w:abstractNumId w:val="17"/>
  </w:num>
  <w:num w:numId="15">
    <w:abstractNumId w:val="0"/>
  </w:num>
  <w:num w:numId="16">
    <w:abstractNumId w:val="7"/>
  </w:num>
  <w:num w:numId="17">
    <w:abstractNumId w:val="16"/>
  </w:num>
  <w:num w:numId="18">
    <w:abstractNumId w:val="8"/>
  </w:num>
  <w:num w:numId="19">
    <w:abstractNumId w:val="13"/>
  </w:num>
  <w:num w:numId="20">
    <w:abstractNumId w:val="18"/>
  </w:num>
  <w:num w:numId="21">
    <w:abstractNumId w:val="1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4F9"/>
    <w:rsid w:val="0005244A"/>
    <w:rsid w:val="000A3FF5"/>
    <w:rsid w:val="000C0EFD"/>
    <w:rsid w:val="00101D40"/>
    <w:rsid w:val="00115671"/>
    <w:rsid w:val="001E1204"/>
    <w:rsid w:val="00206060"/>
    <w:rsid w:val="0022531B"/>
    <w:rsid w:val="00235D36"/>
    <w:rsid w:val="00302F83"/>
    <w:rsid w:val="00332C9B"/>
    <w:rsid w:val="00374833"/>
    <w:rsid w:val="003C2619"/>
    <w:rsid w:val="00400A94"/>
    <w:rsid w:val="00412E6E"/>
    <w:rsid w:val="00455068"/>
    <w:rsid w:val="004A0E84"/>
    <w:rsid w:val="004B7AEB"/>
    <w:rsid w:val="004D76E0"/>
    <w:rsid w:val="00503D64"/>
    <w:rsid w:val="00533718"/>
    <w:rsid w:val="00544524"/>
    <w:rsid w:val="00651570"/>
    <w:rsid w:val="006665A0"/>
    <w:rsid w:val="00687DF8"/>
    <w:rsid w:val="00691138"/>
    <w:rsid w:val="006B25DE"/>
    <w:rsid w:val="006C2FAD"/>
    <w:rsid w:val="00702CED"/>
    <w:rsid w:val="0074749E"/>
    <w:rsid w:val="007733A8"/>
    <w:rsid w:val="007A45A6"/>
    <w:rsid w:val="007A5ADB"/>
    <w:rsid w:val="007C3673"/>
    <w:rsid w:val="007D01CE"/>
    <w:rsid w:val="00884E00"/>
    <w:rsid w:val="00904EE4"/>
    <w:rsid w:val="009203E8"/>
    <w:rsid w:val="00953B73"/>
    <w:rsid w:val="00990EEF"/>
    <w:rsid w:val="00997D4F"/>
    <w:rsid w:val="009C11A9"/>
    <w:rsid w:val="009C3367"/>
    <w:rsid w:val="00AB5E28"/>
    <w:rsid w:val="00AD79C9"/>
    <w:rsid w:val="00B05F6E"/>
    <w:rsid w:val="00B64E94"/>
    <w:rsid w:val="00B83FBD"/>
    <w:rsid w:val="00BB5292"/>
    <w:rsid w:val="00BC2A4B"/>
    <w:rsid w:val="00C02B53"/>
    <w:rsid w:val="00CA4561"/>
    <w:rsid w:val="00D354F9"/>
    <w:rsid w:val="00D40401"/>
    <w:rsid w:val="00D838CF"/>
    <w:rsid w:val="00D90BE6"/>
    <w:rsid w:val="00DA7DE0"/>
    <w:rsid w:val="00DB52AF"/>
    <w:rsid w:val="00E30C8C"/>
    <w:rsid w:val="00E35AAF"/>
    <w:rsid w:val="00E563DB"/>
    <w:rsid w:val="00E7431C"/>
    <w:rsid w:val="00E9393C"/>
    <w:rsid w:val="00FB271C"/>
    <w:rsid w:val="00FB75B9"/>
    <w:rsid w:val="00FD34A2"/>
    <w:rsid w:val="00FD52FF"/>
    <w:rsid w:val="00FE1F58"/>
    <w:rsid w:val="33E58774"/>
    <w:rsid w:val="7088F206"/>
    <w:rsid w:val="75C5A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184F"/>
  <w15:chartTrackingRefBased/>
  <w15:docId w15:val="{ACB8A9B6-71E3-4F94-AC35-0EBD2B94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54F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C2FA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6C2FAD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C2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C2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soup.si/sl/dogodki/okrogla-miza-od-realnega-do-virtualnega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80B7A-053F-4C27-868D-0D20CF950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1BA7E-BD51-4406-B6E9-80BC926E29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0FF6D-1CDE-4F0C-9BFF-92189370C12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67F84268-2D62-488E-B9FC-772E78BF23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6720</Characters>
  <Application>Microsoft Office Word</Application>
  <DocSecurity>0</DocSecurity>
  <Lines>56</Lines>
  <Paragraphs>15</Paragraphs>
  <ScaleCrop>false</ScaleCrop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2023-11-24T14:38:00Z</dcterms:created>
  <dcterms:modified xsi:type="dcterms:W3CDTF">2025-09-30T07:48:00Z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16458400</vt:r8>
  </property>
  <property fmtid="{D5CDD505-2E9C-101B-9397-08002B2CF9AE}" pid="4" name="MediaServiceImageTags">
    <vt:lpwstr/>
  </property>
</Properties>
</file>