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6659" w14:textId="77777777" w:rsidR="005708D9" w:rsidRPr="001E4204" w:rsidRDefault="005708D9" w:rsidP="005708D9">
      <w:pPr>
        <w:spacing w:after="0"/>
        <w:rPr>
          <w:rFonts w:eastAsia="Times New Roman" w:cstheme="minorHAnsi"/>
        </w:rPr>
      </w:pPr>
      <w:r w:rsidRPr="001E4204">
        <w:rPr>
          <w:rFonts w:eastAsia="Times New Roman" w:cstheme="minorHAnsi"/>
        </w:rPr>
        <w:t>Načrt raziskovalnega in projektnega dela je zasnovan kot proces projektnih aktivnosti, ki se</w:t>
      </w:r>
    </w:p>
    <w:p w14:paraId="04483496" w14:textId="77777777" w:rsidR="005708D9" w:rsidRPr="001E4204" w:rsidRDefault="005708D9" w:rsidP="005708D9">
      <w:pPr>
        <w:spacing w:after="0"/>
        <w:rPr>
          <w:rFonts w:eastAsia="Times New Roman" w:cstheme="minorHAnsi"/>
        </w:rPr>
      </w:pPr>
      <w:r w:rsidRPr="001E4204">
        <w:rPr>
          <w:rFonts w:eastAsia="Times New Roman" w:cstheme="minorHAnsi"/>
        </w:rPr>
        <w:t xml:space="preserve">medsebojno logično in racionalno dopolnjujejo na 36‐mesečni </w:t>
      </w:r>
      <w:proofErr w:type="spellStart"/>
      <w:r w:rsidRPr="001E4204">
        <w:rPr>
          <w:rFonts w:eastAsia="Times New Roman" w:cstheme="minorHAnsi"/>
        </w:rPr>
        <w:t>časovnici</w:t>
      </w:r>
      <w:proofErr w:type="spellEnd"/>
      <w:r w:rsidRPr="001E4204">
        <w:rPr>
          <w:rFonts w:eastAsia="Times New Roman" w:cstheme="minorHAnsi"/>
        </w:rPr>
        <w:t xml:space="preserve"> projekta.</w:t>
      </w:r>
    </w:p>
    <w:p w14:paraId="61160035" w14:textId="77777777" w:rsidR="005708D9" w:rsidRPr="001E4204" w:rsidRDefault="005708D9" w:rsidP="005708D9">
      <w:pPr>
        <w:spacing w:after="0"/>
        <w:rPr>
          <w:rFonts w:eastAsia="Times New Roman" w:cstheme="minorHAnsi"/>
        </w:rPr>
      </w:pPr>
    </w:p>
    <w:p w14:paraId="2412E76B" w14:textId="77777777" w:rsidR="005708D9" w:rsidRPr="001E4204" w:rsidRDefault="005708D9" w:rsidP="005708D9">
      <w:pPr>
        <w:spacing w:after="0"/>
        <w:rPr>
          <w:rFonts w:eastAsia="Times New Roman" w:cstheme="minorHAnsi"/>
          <w:i/>
          <w:iCs/>
        </w:rPr>
      </w:pPr>
      <w:r w:rsidRPr="001E4204">
        <w:rPr>
          <w:rFonts w:eastAsia="Times New Roman" w:cstheme="minorHAnsi"/>
          <w:i/>
          <w:iCs/>
        </w:rPr>
        <w:t xml:space="preserve">Preglednica 4: Načrt uresničevanja in časovna razporeditev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01"/>
        <w:gridCol w:w="3843"/>
        <w:gridCol w:w="1264"/>
        <w:gridCol w:w="1654"/>
      </w:tblGrid>
      <w:tr w:rsidR="005708D9" w:rsidRPr="001E4204" w14:paraId="193664DC" w14:textId="77777777" w:rsidTr="00A40A20">
        <w:tc>
          <w:tcPr>
            <w:tcW w:w="0" w:type="auto"/>
            <w:tcBorders>
              <w:bottom w:val="single" w:sz="24" w:space="0" w:color="auto"/>
            </w:tcBorders>
          </w:tcPr>
          <w:p w14:paraId="0444B882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  <w:b/>
                <w:bCs/>
              </w:rPr>
            </w:pPr>
            <w:r w:rsidRPr="001E4204">
              <w:rPr>
                <w:rFonts w:eastAsia="Times New Roman" w:cstheme="minorHAnsi"/>
                <w:b/>
                <w:bCs/>
              </w:rPr>
              <w:t>AKTIVNOST</w:t>
            </w:r>
          </w:p>
        </w:tc>
        <w:tc>
          <w:tcPr>
            <w:tcW w:w="0" w:type="auto"/>
            <w:tcBorders>
              <w:bottom w:val="single" w:sz="24" w:space="0" w:color="auto"/>
            </w:tcBorders>
          </w:tcPr>
          <w:p w14:paraId="5B671563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  <w:b/>
                <w:bCs/>
              </w:rPr>
            </w:pPr>
            <w:r w:rsidRPr="001E4204">
              <w:rPr>
                <w:rFonts w:eastAsia="Times New Roman" w:cstheme="minorHAnsi"/>
                <w:b/>
                <w:bCs/>
              </w:rPr>
              <w:t>VSEBINA</w:t>
            </w:r>
          </w:p>
        </w:tc>
        <w:tc>
          <w:tcPr>
            <w:tcW w:w="0" w:type="auto"/>
            <w:tcBorders>
              <w:bottom w:val="single" w:sz="24" w:space="0" w:color="auto"/>
            </w:tcBorders>
          </w:tcPr>
          <w:p w14:paraId="1CAC5FB8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  <w:b/>
                <w:bCs/>
              </w:rPr>
            </w:pPr>
            <w:r w:rsidRPr="001E4204">
              <w:rPr>
                <w:rFonts w:eastAsia="Times New Roman" w:cstheme="minorHAnsi"/>
                <w:b/>
                <w:bCs/>
              </w:rPr>
              <w:t>IZVAJALEC</w:t>
            </w:r>
          </w:p>
        </w:tc>
        <w:tc>
          <w:tcPr>
            <w:tcW w:w="0" w:type="auto"/>
            <w:tcBorders>
              <w:bottom w:val="single" w:sz="24" w:space="0" w:color="auto"/>
            </w:tcBorders>
          </w:tcPr>
          <w:p w14:paraId="1BE0C6C6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  <w:b/>
                <w:bCs/>
              </w:rPr>
            </w:pPr>
            <w:r w:rsidRPr="001E4204">
              <w:rPr>
                <w:rFonts w:eastAsia="Times New Roman" w:cstheme="minorHAnsi"/>
                <w:b/>
                <w:bCs/>
              </w:rPr>
              <w:t>OBDBJE IZVAJANJA</w:t>
            </w:r>
          </w:p>
        </w:tc>
      </w:tr>
      <w:tr w:rsidR="005708D9" w:rsidRPr="001E4204" w14:paraId="1F31CC01" w14:textId="77777777" w:rsidTr="00A40A20">
        <w:tc>
          <w:tcPr>
            <w:tcW w:w="0" w:type="auto"/>
            <w:tcBorders>
              <w:top w:val="single" w:sz="24" w:space="0" w:color="auto"/>
            </w:tcBorders>
          </w:tcPr>
          <w:p w14:paraId="56C817F9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Koordinacija in vodenje projekta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14:paraId="554C934F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Koordinacija in vodenje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14:paraId="75BC0E18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UP PEF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14:paraId="4A75AB19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1. mesec do 36. mesec</w:t>
            </w:r>
          </w:p>
        </w:tc>
      </w:tr>
      <w:tr w:rsidR="005708D9" w:rsidRPr="001E4204" w14:paraId="7AEA9569" w14:textId="77777777" w:rsidTr="00A40A20">
        <w:trPr>
          <w:trHeight w:val="795"/>
        </w:trPr>
        <w:tc>
          <w:tcPr>
            <w:tcW w:w="0" w:type="auto"/>
          </w:tcPr>
          <w:p w14:paraId="546C07BF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Finančni management</w:t>
            </w:r>
          </w:p>
        </w:tc>
        <w:tc>
          <w:tcPr>
            <w:tcW w:w="0" w:type="auto"/>
          </w:tcPr>
          <w:p w14:paraId="4F720BDE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Finančni management</w:t>
            </w:r>
          </w:p>
        </w:tc>
        <w:tc>
          <w:tcPr>
            <w:tcW w:w="0" w:type="auto"/>
          </w:tcPr>
          <w:p w14:paraId="653E298D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UP PEF</w:t>
            </w:r>
          </w:p>
        </w:tc>
        <w:tc>
          <w:tcPr>
            <w:tcW w:w="0" w:type="auto"/>
          </w:tcPr>
          <w:p w14:paraId="1CCCE143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1. mesec do 36. mesec</w:t>
            </w:r>
          </w:p>
        </w:tc>
      </w:tr>
      <w:tr w:rsidR="005708D9" w:rsidRPr="001E4204" w14:paraId="4ECA3C7B" w14:textId="77777777" w:rsidTr="00A40A20">
        <w:tc>
          <w:tcPr>
            <w:tcW w:w="0" w:type="auto"/>
          </w:tcPr>
          <w:p w14:paraId="1472E7B1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Nadzor</w:t>
            </w:r>
          </w:p>
        </w:tc>
        <w:tc>
          <w:tcPr>
            <w:tcW w:w="0" w:type="auto"/>
          </w:tcPr>
          <w:p w14:paraId="172F1F3C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Nadzor</w:t>
            </w:r>
          </w:p>
        </w:tc>
        <w:tc>
          <w:tcPr>
            <w:tcW w:w="0" w:type="auto"/>
          </w:tcPr>
          <w:p w14:paraId="05CE018A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UP PEF</w:t>
            </w:r>
          </w:p>
        </w:tc>
        <w:tc>
          <w:tcPr>
            <w:tcW w:w="0" w:type="auto"/>
          </w:tcPr>
          <w:p w14:paraId="4B1DBC36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1.mesec do 36. mesec</w:t>
            </w:r>
          </w:p>
        </w:tc>
      </w:tr>
      <w:tr w:rsidR="005708D9" w:rsidRPr="001E4204" w14:paraId="210D608A" w14:textId="77777777" w:rsidTr="00A40A20">
        <w:tc>
          <w:tcPr>
            <w:tcW w:w="0" w:type="auto"/>
            <w:tcBorders>
              <w:bottom w:val="single" w:sz="4" w:space="0" w:color="auto"/>
            </w:tcBorders>
          </w:tcPr>
          <w:p w14:paraId="3F7F24DB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Poročanje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B5CE29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Poročanje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8B2C440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UP PEF, UM PEF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D1F9E6B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V okviru pogodbenih obveznosti</w:t>
            </w:r>
          </w:p>
        </w:tc>
      </w:tr>
      <w:tr w:rsidR="005708D9" w:rsidRPr="001E4204" w14:paraId="48C909D2" w14:textId="77777777" w:rsidTr="00A40A20">
        <w:tc>
          <w:tcPr>
            <w:tcW w:w="0" w:type="auto"/>
            <w:tcBorders>
              <w:bottom w:val="single" w:sz="24" w:space="0" w:color="auto"/>
            </w:tcBorders>
          </w:tcPr>
          <w:p w14:paraId="193D56AB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proofErr w:type="spellStart"/>
            <w:r w:rsidRPr="001E4204">
              <w:rPr>
                <w:rFonts w:eastAsia="Times New Roman" w:cstheme="minorHAnsi"/>
              </w:rPr>
              <w:t>Diseminacija</w:t>
            </w:r>
            <w:proofErr w:type="spellEnd"/>
          </w:p>
        </w:tc>
        <w:tc>
          <w:tcPr>
            <w:tcW w:w="0" w:type="auto"/>
            <w:tcBorders>
              <w:bottom w:val="single" w:sz="24" w:space="0" w:color="auto"/>
            </w:tcBorders>
          </w:tcPr>
          <w:p w14:paraId="61328B00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proofErr w:type="spellStart"/>
            <w:r w:rsidRPr="001E4204">
              <w:rPr>
                <w:rFonts w:eastAsia="Times New Roman" w:cstheme="minorHAnsi"/>
              </w:rPr>
              <w:t>Diseminacija</w:t>
            </w:r>
            <w:proofErr w:type="spellEnd"/>
          </w:p>
        </w:tc>
        <w:tc>
          <w:tcPr>
            <w:tcW w:w="0" w:type="auto"/>
            <w:tcBorders>
              <w:bottom w:val="single" w:sz="24" w:space="0" w:color="auto"/>
            </w:tcBorders>
          </w:tcPr>
          <w:p w14:paraId="6B0B77A2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UP PEF, UM PEF</w:t>
            </w:r>
          </w:p>
        </w:tc>
        <w:tc>
          <w:tcPr>
            <w:tcW w:w="0" w:type="auto"/>
            <w:tcBorders>
              <w:bottom w:val="single" w:sz="24" w:space="0" w:color="auto"/>
            </w:tcBorders>
          </w:tcPr>
          <w:p w14:paraId="31F96CA0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12. mesec do 36. mesec</w:t>
            </w:r>
          </w:p>
        </w:tc>
      </w:tr>
      <w:tr w:rsidR="005708D9" w:rsidRPr="001E4204" w14:paraId="4759B258" w14:textId="77777777" w:rsidTr="00A40A20">
        <w:tc>
          <w:tcPr>
            <w:tcW w:w="0" w:type="auto"/>
            <w:tcBorders>
              <w:top w:val="single" w:sz="24" w:space="0" w:color="auto"/>
            </w:tcBorders>
          </w:tcPr>
          <w:p w14:paraId="638A9301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Študij virov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14:paraId="563685C6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Posodabljanje relevantne literature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14:paraId="04B6D2CD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UP PEF, UM PEF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14:paraId="74C1BC17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1. mesec do 36. mesec</w:t>
            </w:r>
          </w:p>
        </w:tc>
      </w:tr>
      <w:tr w:rsidR="005708D9" w:rsidRPr="001E4204" w14:paraId="247F920A" w14:textId="77777777" w:rsidTr="00A40A20">
        <w:trPr>
          <w:trHeight w:val="1172"/>
        </w:trPr>
        <w:tc>
          <w:tcPr>
            <w:tcW w:w="0" w:type="auto"/>
          </w:tcPr>
          <w:p w14:paraId="571BBAB3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Orientacija o raziskovalnem problemu v praksi</w:t>
            </w:r>
          </w:p>
        </w:tc>
        <w:tc>
          <w:tcPr>
            <w:tcW w:w="0" w:type="auto"/>
          </w:tcPr>
          <w:p w14:paraId="5DD651F9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 xml:space="preserve">Seznanitev slovenskih osnovnih šol o namenih projektne raziskave s prošnjo za sodelovanje (po </w:t>
            </w:r>
            <w:proofErr w:type="spellStart"/>
            <w:r w:rsidRPr="001E4204">
              <w:rPr>
                <w:rFonts w:eastAsia="Times New Roman" w:cstheme="minorHAnsi"/>
              </w:rPr>
              <w:t>slučajnostnem</w:t>
            </w:r>
            <w:proofErr w:type="spellEnd"/>
            <w:r w:rsidRPr="001E4204">
              <w:rPr>
                <w:rFonts w:eastAsia="Times New Roman" w:cstheme="minorHAnsi"/>
              </w:rPr>
              <w:t xml:space="preserve"> izboru)</w:t>
            </w:r>
          </w:p>
        </w:tc>
        <w:tc>
          <w:tcPr>
            <w:tcW w:w="0" w:type="auto"/>
          </w:tcPr>
          <w:p w14:paraId="02139B59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UP PEF, UM PEF</w:t>
            </w:r>
          </w:p>
          <w:p w14:paraId="453B494C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0" w:type="auto"/>
          </w:tcPr>
          <w:p w14:paraId="0E77C9A6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6. mesec do 12. mesec</w:t>
            </w:r>
          </w:p>
        </w:tc>
      </w:tr>
      <w:tr w:rsidR="005708D9" w:rsidRPr="001E4204" w14:paraId="5674CB8B" w14:textId="77777777" w:rsidTr="00A40A20">
        <w:tc>
          <w:tcPr>
            <w:tcW w:w="0" w:type="auto"/>
          </w:tcPr>
          <w:p w14:paraId="4D124DF8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Vzorčenje</w:t>
            </w:r>
          </w:p>
        </w:tc>
        <w:tc>
          <w:tcPr>
            <w:tcW w:w="0" w:type="auto"/>
          </w:tcPr>
          <w:p w14:paraId="5245EFBF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V prvi fazi:</w:t>
            </w:r>
          </w:p>
          <w:p w14:paraId="600B4541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 xml:space="preserve">- </w:t>
            </w:r>
            <w:proofErr w:type="spellStart"/>
            <w:r w:rsidRPr="001E4204">
              <w:rPr>
                <w:rFonts w:eastAsia="Times New Roman" w:cstheme="minorHAnsi"/>
              </w:rPr>
              <w:t>slučajnostni</w:t>
            </w:r>
            <w:proofErr w:type="spellEnd"/>
            <w:r w:rsidRPr="001E4204">
              <w:rPr>
                <w:rFonts w:eastAsia="Times New Roman" w:cstheme="minorHAnsi"/>
              </w:rPr>
              <w:t xml:space="preserve"> izbor 5% slovenskih OŠ </w:t>
            </w:r>
          </w:p>
          <w:p w14:paraId="2B6CCAC5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V drugi fazi:</w:t>
            </w:r>
          </w:p>
          <w:p w14:paraId="07ABC096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- namenski izbor staršev</w:t>
            </w:r>
          </w:p>
        </w:tc>
        <w:tc>
          <w:tcPr>
            <w:tcW w:w="0" w:type="auto"/>
          </w:tcPr>
          <w:p w14:paraId="6307E5E0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UP PEF, UM PEF</w:t>
            </w:r>
          </w:p>
          <w:p w14:paraId="410AA2BC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0" w:type="auto"/>
          </w:tcPr>
          <w:p w14:paraId="5011D066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 xml:space="preserve">6. mesec do 12. mesec </w:t>
            </w:r>
          </w:p>
        </w:tc>
      </w:tr>
      <w:tr w:rsidR="005708D9" w:rsidRPr="001E4204" w14:paraId="62D7BB3A" w14:textId="77777777" w:rsidTr="00A40A20">
        <w:trPr>
          <w:trHeight w:val="699"/>
        </w:trPr>
        <w:tc>
          <w:tcPr>
            <w:tcW w:w="0" w:type="auto"/>
            <w:vMerge w:val="restart"/>
            <w:vAlign w:val="center"/>
          </w:tcPr>
          <w:p w14:paraId="59B18250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Priprava (izbira, priprava, sondažna uporaba) instrumentov</w:t>
            </w:r>
          </w:p>
        </w:tc>
        <w:tc>
          <w:tcPr>
            <w:tcW w:w="0" w:type="auto"/>
          </w:tcPr>
          <w:p w14:paraId="09E129B5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Vprašalnik o spodbujevalnih /zaviralnih razlogih za vključitev otroka v predšolsko izobraževanje</w:t>
            </w:r>
          </w:p>
        </w:tc>
        <w:tc>
          <w:tcPr>
            <w:tcW w:w="0" w:type="auto"/>
          </w:tcPr>
          <w:p w14:paraId="1E09B4C9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UP PEF, UM PEF</w:t>
            </w:r>
          </w:p>
        </w:tc>
        <w:tc>
          <w:tcPr>
            <w:tcW w:w="0" w:type="auto"/>
          </w:tcPr>
          <w:p w14:paraId="7569470D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1. mesec do 12. mesec</w:t>
            </w:r>
          </w:p>
        </w:tc>
      </w:tr>
      <w:tr w:rsidR="005708D9" w:rsidRPr="001E4204" w14:paraId="6AE64426" w14:textId="77777777" w:rsidTr="00A40A20">
        <w:trPr>
          <w:trHeight w:val="613"/>
        </w:trPr>
        <w:tc>
          <w:tcPr>
            <w:tcW w:w="0" w:type="auto"/>
            <w:vMerge/>
          </w:tcPr>
          <w:p w14:paraId="09368381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0" w:type="auto"/>
          </w:tcPr>
          <w:p w14:paraId="0B5FA0C4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 xml:space="preserve">Vprašalnik o socialnem vedenju otrok </w:t>
            </w:r>
          </w:p>
        </w:tc>
        <w:tc>
          <w:tcPr>
            <w:tcW w:w="0" w:type="auto"/>
          </w:tcPr>
          <w:p w14:paraId="6EA73BD1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UP PEF, UM PEF</w:t>
            </w:r>
          </w:p>
        </w:tc>
        <w:tc>
          <w:tcPr>
            <w:tcW w:w="0" w:type="auto"/>
          </w:tcPr>
          <w:p w14:paraId="20AEBF1B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1. mesec do 12. mesec</w:t>
            </w:r>
          </w:p>
        </w:tc>
      </w:tr>
      <w:tr w:rsidR="005708D9" w:rsidRPr="001E4204" w14:paraId="075C10B5" w14:textId="77777777" w:rsidTr="00A40A20">
        <w:tc>
          <w:tcPr>
            <w:tcW w:w="0" w:type="auto"/>
            <w:vMerge/>
          </w:tcPr>
          <w:p w14:paraId="1ED161BD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0" w:type="auto"/>
          </w:tcPr>
          <w:p w14:paraId="619F53EB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 xml:space="preserve">Test </w:t>
            </w:r>
            <w:proofErr w:type="spellStart"/>
            <w:r w:rsidRPr="001E4204">
              <w:rPr>
                <w:rFonts w:eastAsia="Times New Roman" w:cstheme="minorHAnsi"/>
              </w:rPr>
              <w:t>predopismenjevalnih</w:t>
            </w:r>
            <w:proofErr w:type="spellEnd"/>
            <w:r w:rsidRPr="001E4204">
              <w:rPr>
                <w:rFonts w:eastAsia="Times New Roman" w:cstheme="minorHAnsi"/>
              </w:rPr>
              <w:t xml:space="preserve"> spretnosti – porajajoče se pismenosti</w:t>
            </w:r>
          </w:p>
        </w:tc>
        <w:tc>
          <w:tcPr>
            <w:tcW w:w="0" w:type="auto"/>
          </w:tcPr>
          <w:p w14:paraId="38634A6B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UP PEF, UM PEF</w:t>
            </w:r>
          </w:p>
        </w:tc>
        <w:tc>
          <w:tcPr>
            <w:tcW w:w="0" w:type="auto"/>
          </w:tcPr>
          <w:p w14:paraId="542AC1DD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1. mesec do 12. mesec</w:t>
            </w:r>
          </w:p>
        </w:tc>
      </w:tr>
      <w:tr w:rsidR="005708D9" w:rsidRPr="001E4204" w14:paraId="75DA6BEE" w14:textId="77777777" w:rsidTr="00A40A20">
        <w:trPr>
          <w:trHeight w:val="927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71F9A5ED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15F5B74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 xml:space="preserve">Razlogi za vpis v vrtec (fokusne skupine s starši, </w:t>
            </w:r>
            <w:proofErr w:type="spellStart"/>
            <w:r w:rsidRPr="001E4204">
              <w:rPr>
                <w:rFonts w:eastAsia="Times New Roman" w:cstheme="minorHAnsi"/>
              </w:rPr>
              <w:t>polstrukturirani</w:t>
            </w:r>
            <w:proofErr w:type="spellEnd"/>
            <w:r w:rsidRPr="001E4204">
              <w:rPr>
                <w:rFonts w:eastAsia="Times New Roman" w:cstheme="minorHAnsi"/>
              </w:rPr>
              <w:t xml:space="preserve"> intervjuji)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244296A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UP PEF, UM PEF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BF58ACB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1. mesec do 12. mesec</w:t>
            </w:r>
          </w:p>
        </w:tc>
      </w:tr>
      <w:tr w:rsidR="005708D9" w:rsidRPr="001E4204" w14:paraId="5DF56EB9" w14:textId="77777777" w:rsidTr="00A40A20">
        <w:trPr>
          <w:trHeight w:val="1084"/>
        </w:trPr>
        <w:tc>
          <w:tcPr>
            <w:tcW w:w="0" w:type="auto"/>
            <w:vMerge w:val="restart"/>
            <w:vAlign w:val="center"/>
          </w:tcPr>
          <w:p w14:paraId="576B6FA9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Zbiranje podatkov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FA79D4E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Vprašalnik o spodbujevalnih /zaviralnih razlogih za vključitev otroka v predšolsko izobraževanje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C4A9D4A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UP PEF, UM PEF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5810590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12. mesec  do  24. mesec</w:t>
            </w:r>
          </w:p>
          <w:p w14:paraId="41BF2B85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</w:p>
        </w:tc>
      </w:tr>
      <w:tr w:rsidR="005708D9" w:rsidRPr="001E4204" w14:paraId="66D63A96" w14:textId="77777777" w:rsidTr="00A40A20">
        <w:tc>
          <w:tcPr>
            <w:tcW w:w="0" w:type="auto"/>
            <w:vMerge/>
          </w:tcPr>
          <w:p w14:paraId="2BA58E25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0" w:type="auto"/>
          </w:tcPr>
          <w:p w14:paraId="094ADA3E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 xml:space="preserve">Vprašalnik o socialnem vedenju otrok </w:t>
            </w:r>
          </w:p>
        </w:tc>
        <w:tc>
          <w:tcPr>
            <w:tcW w:w="0" w:type="auto"/>
          </w:tcPr>
          <w:p w14:paraId="17A323DD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UP PEF, UM PEF</w:t>
            </w:r>
          </w:p>
        </w:tc>
        <w:tc>
          <w:tcPr>
            <w:tcW w:w="0" w:type="auto"/>
          </w:tcPr>
          <w:p w14:paraId="68A3969F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18. mesec  do  24. mesec</w:t>
            </w:r>
          </w:p>
        </w:tc>
      </w:tr>
      <w:tr w:rsidR="005708D9" w:rsidRPr="001E4204" w14:paraId="7C355FA8" w14:textId="77777777" w:rsidTr="00A40A20">
        <w:tc>
          <w:tcPr>
            <w:tcW w:w="0" w:type="auto"/>
            <w:vMerge/>
          </w:tcPr>
          <w:p w14:paraId="43926AC1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0" w:type="auto"/>
          </w:tcPr>
          <w:p w14:paraId="631634EB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 xml:space="preserve">Test </w:t>
            </w:r>
            <w:proofErr w:type="spellStart"/>
            <w:r w:rsidRPr="001E4204">
              <w:rPr>
                <w:rFonts w:eastAsia="Times New Roman" w:cstheme="minorHAnsi"/>
              </w:rPr>
              <w:t>predopismenjevalnih</w:t>
            </w:r>
            <w:proofErr w:type="spellEnd"/>
            <w:r w:rsidRPr="001E4204">
              <w:rPr>
                <w:rFonts w:eastAsia="Times New Roman" w:cstheme="minorHAnsi"/>
              </w:rPr>
              <w:t xml:space="preserve"> spretnosti –porajajoča se pismenost</w:t>
            </w:r>
          </w:p>
        </w:tc>
        <w:tc>
          <w:tcPr>
            <w:tcW w:w="0" w:type="auto"/>
          </w:tcPr>
          <w:p w14:paraId="65F90E29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UP PEF, UM PEF</w:t>
            </w:r>
          </w:p>
          <w:p w14:paraId="1EA11F3A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0" w:type="auto"/>
          </w:tcPr>
          <w:p w14:paraId="2637AFDD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13. mesec  do  16. mesec</w:t>
            </w:r>
          </w:p>
          <w:p w14:paraId="4162892D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</w:p>
        </w:tc>
      </w:tr>
      <w:tr w:rsidR="005708D9" w:rsidRPr="001E4204" w14:paraId="345D3A02" w14:textId="77777777" w:rsidTr="00A40A20">
        <w:trPr>
          <w:trHeight w:val="927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26A3A7D8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F6ACE07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Razlogi za vpis v vrtec</w:t>
            </w:r>
          </w:p>
          <w:p w14:paraId="6F6EC419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 xml:space="preserve">(fokusne skupine s starši, </w:t>
            </w:r>
            <w:proofErr w:type="spellStart"/>
            <w:r w:rsidRPr="001E4204">
              <w:rPr>
                <w:rFonts w:eastAsia="Times New Roman" w:cstheme="minorHAnsi"/>
              </w:rPr>
              <w:t>polstrukturirani</w:t>
            </w:r>
            <w:proofErr w:type="spellEnd"/>
            <w:r w:rsidRPr="001E4204">
              <w:rPr>
                <w:rFonts w:eastAsia="Times New Roman" w:cstheme="minorHAnsi"/>
              </w:rPr>
              <w:t xml:space="preserve"> intervjuji)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765E01B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UP PEF, UM PEF</w:t>
            </w:r>
          </w:p>
          <w:p w14:paraId="6A532A5F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38D720E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20. mesec  do  24. mesec</w:t>
            </w:r>
          </w:p>
        </w:tc>
      </w:tr>
      <w:tr w:rsidR="005708D9" w:rsidRPr="001E4204" w14:paraId="623FA80D" w14:textId="77777777" w:rsidTr="00A40A20">
        <w:trPr>
          <w:trHeight w:val="645"/>
        </w:trPr>
        <w:tc>
          <w:tcPr>
            <w:tcW w:w="0" w:type="auto"/>
            <w:vMerge w:val="restart"/>
            <w:vAlign w:val="center"/>
          </w:tcPr>
          <w:p w14:paraId="77873E08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Vnos in obdelava podatkov</w:t>
            </w:r>
          </w:p>
        </w:tc>
        <w:tc>
          <w:tcPr>
            <w:tcW w:w="0" w:type="auto"/>
          </w:tcPr>
          <w:p w14:paraId="1A63BAE9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Vprašalnik o spodbujevalnih /zaviralnih razlogih za vključitev otroka v predšolsko izobraževanje</w:t>
            </w:r>
          </w:p>
        </w:tc>
        <w:tc>
          <w:tcPr>
            <w:tcW w:w="0" w:type="auto"/>
          </w:tcPr>
          <w:p w14:paraId="7F0635D0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UP PEF</w:t>
            </w:r>
          </w:p>
        </w:tc>
        <w:tc>
          <w:tcPr>
            <w:tcW w:w="0" w:type="auto"/>
          </w:tcPr>
          <w:p w14:paraId="2C4B5D1B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20. mesec do 28. mesec</w:t>
            </w:r>
          </w:p>
        </w:tc>
      </w:tr>
      <w:tr w:rsidR="005708D9" w:rsidRPr="001E4204" w14:paraId="0E3F8CEC" w14:textId="77777777" w:rsidTr="00A40A20">
        <w:tc>
          <w:tcPr>
            <w:tcW w:w="0" w:type="auto"/>
            <w:vMerge/>
          </w:tcPr>
          <w:p w14:paraId="3F1EF35C" w14:textId="77777777" w:rsidR="005708D9" w:rsidRPr="001E4204" w:rsidRDefault="005708D9" w:rsidP="00A40A20">
            <w:pPr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216AD4D5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 xml:space="preserve">Vprašalnik o socialnem vedenju otrok </w:t>
            </w:r>
          </w:p>
        </w:tc>
        <w:tc>
          <w:tcPr>
            <w:tcW w:w="0" w:type="auto"/>
          </w:tcPr>
          <w:p w14:paraId="1A73C300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UP PEF</w:t>
            </w:r>
          </w:p>
        </w:tc>
        <w:tc>
          <w:tcPr>
            <w:tcW w:w="0" w:type="auto"/>
          </w:tcPr>
          <w:p w14:paraId="660CA5BF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20. mesec do 28. mesec</w:t>
            </w:r>
          </w:p>
        </w:tc>
      </w:tr>
      <w:tr w:rsidR="005708D9" w:rsidRPr="001E4204" w14:paraId="7E72E661" w14:textId="77777777" w:rsidTr="00A40A20">
        <w:trPr>
          <w:trHeight w:val="555"/>
        </w:trPr>
        <w:tc>
          <w:tcPr>
            <w:tcW w:w="0" w:type="auto"/>
            <w:vMerge/>
          </w:tcPr>
          <w:p w14:paraId="370DE8DD" w14:textId="77777777" w:rsidR="005708D9" w:rsidRPr="001E4204" w:rsidRDefault="005708D9" w:rsidP="00A40A20">
            <w:pPr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2BAB49CB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 xml:space="preserve">Test </w:t>
            </w:r>
            <w:proofErr w:type="spellStart"/>
            <w:r w:rsidRPr="001E4204">
              <w:rPr>
                <w:rFonts w:eastAsia="Times New Roman" w:cstheme="minorHAnsi"/>
              </w:rPr>
              <w:t>predopismenjevalnih</w:t>
            </w:r>
            <w:proofErr w:type="spellEnd"/>
            <w:r w:rsidRPr="001E4204">
              <w:rPr>
                <w:rFonts w:eastAsia="Times New Roman" w:cstheme="minorHAnsi"/>
              </w:rPr>
              <w:t xml:space="preserve"> spretnosti – porajajoča se pismenost</w:t>
            </w:r>
          </w:p>
        </w:tc>
        <w:tc>
          <w:tcPr>
            <w:tcW w:w="0" w:type="auto"/>
          </w:tcPr>
          <w:p w14:paraId="653AAC9D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UP PEF</w:t>
            </w:r>
          </w:p>
        </w:tc>
        <w:tc>
          <w:tcPr>
            <w:tcW w:w="0" w:type="auto"/>
          </w:tcPr>
          <w:p w14:paraId="16FCE1E6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20. mesec do 28. mesec</w:t>
            </w:r>
          </w:p>
        </w:tc>
      </w:tr>
      <w:tr w:rsidR="005708D9" w:rsidRPr="001E4204" w14:paraId="079ED1C2" w14:textId="77777777" w:rsidTr="00A40A20">
        <w:tc>
          <w:tcPr>
            <w:tcW w:w="0" w:type="auto"/>
            <w:vMerge/>
          </w:tcPr>
          <w:p w14:paraId="18FD0F6D" w14:textId="77777777" w:rsidR="005708D9" w:rsidRPr="001E4204" w:rsidRDefault="005708D9" w:rsidP="00A40A20">
            <w:pPr>
              <w:spacing w:after="0"/>
              <w:contextualSpacing/>
              <w:rPr>
                <w:rFonts w:cstheme="minorHAnsi"/>
              </w:rPr>
            </w:pPr>
          </w:p>
        </w:tc>
        <w:tc>
          <w:tcPr>
            <w:tcW w:w="0" w:type="auto"/>
          </w:tcPr>
          <w:p w14:paraId="3F458990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Razlogi za vpis v vrtec</w:t>
            </w:r>
          </w:p>
          <w:p w14:paraId="69BB1F4B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 xml:space="preserve">(fokusne skupine s starši, </w:t>
            </w:r>
            <w:proofErr w:type="spellStart"/>
            <w:r w:rsidRPr="001E4204">
              <w:rPr>
                <w:rFonts w:eastAsia="Times New Roman" w:cstheme="minorHAnsi"/>
              </w:rPr>
              <w:t>polstrukturirani</w:t>
            </w:r>
            <w:proofErr w:type="spellEnd"/>
            <w:r w:rsidRPr="001E4204">
              <w:rPr>
                <w:rFonts w:eastAsia="Times New Roman" w:cstheme="minorHAnsi"/>
              </w:rPr>
              <w:t xml:space="preserve"> intervjuji)</w:t>
            </w:r>
          </w:p>
        </w:tc>
        <w:tc>
          <w:tcPr>
            <w:tcW w:w="0" w:type="auto"/>
          </w:tcPr>
          <w:p w14:paraId="4AAC731C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UP PEF</w:t>
            </w:r>
          </w:p>
          <w:p w14:paraId="54C8E478" w14:textId="77777777" w:rsidR="005708D9" w:rsidRPr="001E4204" w:rsidRDefault="005708D9" w:rsidP="00A40A20">
            <w:pPr>
              <w:spacing w:after="0"/>
              <w:contextualSpacing/>
              <w:rPr>
                <w:rFonts w:eastAsia="Times New Roman" w:cstheme="minorHAnsi"/>
              </w:rPr>
            </w:pPr>
          </w:p>
        </w:tc>
        <w:tc>
          <w:tcPr>
            <w:tcW w:w="0" w:type="auto"/>
          </w:tcPr>
          <w:p w14:paraId="39F1ADA1" w14:textId="77777777" w:rsidR="005708D9" w:rsidRPr="001E4204" w:rsidRDefault="005708D9" w:rsidP="00A40A20">
            <w:pPr>
              <w:contextualSpacing/>
              <w:rPr>
                <w:rFonts w:eastAsia="Times New Roman" w:cstheme="minorHAnsi"/>
              </w:rPr>
            </w:pPr>
            <w:r w:rsidRPr="001E4204">
              <w:rPr>
                <w:rFonts w:eastAsia="Times New Roman" w:cstheme="minorHAnsi"/>
              </w:rPr>
              <w:t>20. mesec do 28. mesec</w:t>
            </w:r>
          </w:p>
        </w:tc>
      </w:tr>
    </w:tbl>
    <w:p w14:paraId="72E1B1E7" w14:textId="77777777" w:rsidR="005708D9" w:rsidRPr="001E4204" w:rsidRDefault="005708D9" w:rsidP="005708D9">
      <w:pPr>
        <w:rPr>
          <w:rFonts w:cstheme="minorHAnsi"/>
        </w:rPr>
      </w:pPr>
    </w:p>
    <w:p w14:paraId="5772CE1F" w14:textId="77777777" w:rsidR="005708D9" w:rsidRPr="001E4204" w:rsidRDefault="005708D9" w:rsidP="005708D9">
      <w:pPr>
        <w:jc w:val="both"/>
        <w:rPr>
          <w:rFonts w:eastAsia="Times New Roman" w:cstheme="minorHAnsi"/>
          <w:iCs/>
        </w:rPr>
      </w:pPr>
    </w:p>
    <w:p w14:paraId="592D8854" w14:textId="77777777" w:rsidR="00A21D2E" w:rsidRDefault="00A21D2E"/>
    <w:sectPr w:rsidR="00A21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D9"/>
    <w:rsid w:val="005708D9"/>
    <w:rsid w:val="00A2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2C03"/>
  <w15:chartTrackingRefBased/>
  <w15:docId w15:val="{A8EF996C-8817-47E5-981E-AAECB0C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08D9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70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73C45DDC1EB4B9D5AEF8B01F1F2B0" ma:contentTypeVersion="16" ma:contentTypeDescription="Create a new document." ma:contentTypeScope="" ma:versionID="f9d2f9806c63853fa2e343488f608da3">
  <xsd:schema xmlns:xsd="http://www.w3.org/2001/XMLSchema" xmlns:xs="http://www.w3.org/2001/XMLSchema" xmlns:p="http://schemas.microsoft.com/office/2006/metadata/properties" xmlns:ns2="328a6579-c2cd-409b-b8a4-085cf8c756b8" xmlns:ns3="790554b9-4632-4a96-8da5-6423e06fff5b" targetNamespace="http://schemas.microsoft.com/office/2006/metadata/properties" ma:root="true" ma:fieldsID="ea42e8961d5f0d8ef15a0a4ff65bbca7" ns2:_="" ns3:_="">
    <xsd:import namespace="328a6579-c2cd-409b-b8a4-085cf8c756b8"/>
    <xsd:import namespace="790554b9-4632-4a96-8da5-6423e06fff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a6579-c2cd-409b-b8a4-085cf8c75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e6851a9-512a-4ba8-b3c6-0526b992b964}" ma:internalName="TaxCatchAll" ma:showField="CatchAllData" ma:web="328a6579-c2cd-409b-b8a4-085cf8c75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554b9-4632-4a96-8da5-6423e06ff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0554b9-4632-4a96-8da5-6423e06fff5b">
      <Terms xmlns="http://schemas.microsoft.com/office/infopath/2007/PartnerControls"/>
    </lcf76f155ced4ddcb4097134ff3c332f>
    <TaxCatchAll xmlns="328a6579-c2cd-409b-b8a4-085cf8c756b8" xsi:nil="true"/>
  </documentManagement>
</p:properties>
</file>

<file path=customXml/itemProps1.xml><?xml version="1.0" encoding="utf-8"?>
<ds:datastoreItem xmlns:ds="http://schemas.openxmlformats.org/officeDocument/2006/customXml" ds:itemID="{89DAE4E1-E248-46CC-A4A1-85EBB9D68640}"/>
</file>

<file path=customXml/itemProps2.xml><?xml version="1.0" encoding="utf-8"?>
<ds:datastoreItem xmlns:ds="http://schemas.openxmlformats.org/officeDocument/2006/customXml" ds:itemID="{F07EB0F4-C307-45D4-A172-249A933F57D7}"/>
</file>

<file path=customXml/itemProps3.xml><?xml version="1.0" encoding="utf-8"?>
<ds:datastoreItem xmlns:ds="http://schemas.openxmlformats.org/officeDocument/2006/customXml" ds:itemID="{CB84E6D3-ECD6-4F2F-9164-A60EFA09A8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2112</Characters>
  <Application>Microsoft Office Word</Application>
  <DocSecurity>0</DocSecurity>
  <Lines>30</Lines>
  <Paragraphs>6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TŠ</dc:creator>
  <cp:keywords/>
  <dc:description/>
  <cp:lastModifiedBy>TŠ</cp:lastModifiedBy>
  <cp:revision>1</cp:revision>
  <dcterms:created xsi:type="dcterms:W3CDTF">2025-03-16T16:25:00Z</dcterms:created>
  <dcterms:modified xsi:type="dcterms:W3CDTF">2025-03-16T16:25:00Z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0x010100B4673C45DDC1EB4B9D5AEF8B01F1F2B0</vt:lpwstr>
  </property>
</Properties>
</file>