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xmlns:wp14="http://schemas.microsoft.com/office/word/2010/wordml" w:rsidRPr="00904DFE" w:rsidR="008F4DDA" w:rsidP="2D6C58D2" w:rsidRDefault="008F4DDA" w14:paraId="672A6659" wp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xmlns:wp14="http://schemas.microsoft.com/office/word/2010/wordml" w:rsidRPr="00904DFE" w:rsidR="008F4DDA" w:rsidTr="2D6C58D2" w14:paraId="50FB0C6A" wp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904DFE" w:rsidR="008F4DDA" w:rsidP="2D6C58D2" w:rsidRDefault="008F4DDA" w14:paraId="59D13E7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xmlns:wp14="http://schemas.microsoft.com/office/word/2010/wordml" w:rsidRPr="00904DFE" w:rsidR="008F4DDA" w:rsidTr="2D6C58D2" w14:paraId="192BF301" wp14:textId="77777777">
        <w:tc>
          <w:tcPr>
            <w:tcW w:w="1799" w:type="dxa"/>
            <w:gridSpan w:val="3"/>
            <w:tcMar/>
          </w:tcPr>
          <w:p w:rsidRPr="00904DFE" w:rsidR="008F4DDA" w:rsidP="2D6C58D2" w:rsidRDefault="008F4DDA" w14:paraId="0D9D37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691FDF5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Specialna pedagogika</w:t>
            </w:r>
          </w:p>
        </w:tc>
      </w:tr>
      <w:tr xmlns:wp14="http://schemas.microsoft.com/office/word/2010/wordml" w:rsidRPr="00904DFE" w:rsidR="008F4DDA" w:rsidTr="2D6C58D2" w14:paraId="586DCB73" wp14:textId="77777777">
        <w:tc>
          <w:tcPr>
            <w:tcW w:w="1799" w:type="dxa"/>
            <w:gridSpan w:val="3"/>
            <w:tcMar/>
          </w:tcPr>
          <w:p w:rsidRPr="00904DFE" w:rsidR="008F4DDA" w:rsidP="2D6C58D2" w:rsidRDefault="008F4DDA" w14:paraId="20C0AD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1B1669A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Special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</w:p>
        </w:tc>
      </w:tr>
      <w:tr xmlns:wp14="http://schemas.microsoft.com/office/word/2010/wordml" w:rsidRPr="00904DFE" w:rsidR="008F4DDA" w:rsidTr="2D6C58D2" w14:paraId="0A37501D" wp14:textId="77777777">
        <w:tc>
          <w:tcPr>
            <w:tcW w:w="3307" w:type="dxa"/>
            <w:gridSpan w:val="5"/>
            <w:tcMar/>
            <w:vAlign w:val="center"/>
          </w:tcPr>
          <w:p w:rsidRPr="00904DFE" w:rsidR="008F4DDA" w:rsidP="2D6C58D2" w:rsidRDefault="008F4DDA" w14:paraId="5DAB6C7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904DFE" w:rsidR="008F4DDA" w:rsidP="2D6C58D2" w:rsidRDefault="008F4DDA" w14:paraId="02EB378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904DFE" w:rsidR="008F4DDA" w:rsidP="2D6C58D2" w:rsidRDefault="008F4DDA" w14:paraId="6A05A80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904DFE" w:rsidR="008F4DDA" w:rsidP="2D6C58D2" w:rsidRDefault="008F4DDA" w14:paraId="5A39BBE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8F4DDA" w:rsidTr="2D6C58D2" w14:paraId="3FD1BE3F" wp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7274A5C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904DFE" w:rsidR="008F4DDA" w:rsidP="2D6C58D2" w:rsidRDefault="008F4DDA" w14:paraId="5825E8B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78B77BB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904DFE" w:rsidR="008F4DDA" w:rsidP="2D6C58D2" w:rsidRDefault="008F4DDA" w14:paraId="19D77D2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66BC5B90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904DFE" w:rsidR="008F4DDA" w:rsidP="2D6C58D2" w:rsidRDefault="008F4DDA" w14:paraId="216DB807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0F471C85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904DFE" w:rsidR="008F4DDA" w:rsidP="2D6C58D2" w:rsidRDefault="008F4DDA" w14:paraId="2A32ACA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xmlns:wp14="http://schemas.microsoft.com/office/word/2010/wordml" w:rsidRPr="00904DFE" w:rsidR="008F4DDA" w:rsidTr="2D6C58D2" w14:paraId="4CA6163C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0B78218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6918C9D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1F75A9D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4BC6DBB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6.</w:t>
            </w:r>
          </w:p>
        </w:tc>
      </w:tr>
      <w:tr xmlns:wp14="http://schemas.microsoft.com/office/word/2010/wordml" w:rsidRPr="00904DFE" w:rsidR="008F4DDA" w:rsidTr="2D6C58D2" w14:paraId="720E2D7F" wp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027FFAA4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1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789702A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7AF085DC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236D8FA7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xmlns:wp14="http://schemas.microsoft.com/office/word/2010/wordml" w:rsidRPr="00904DFE" w:rsidR="008F4DDA" w:rsidTr="2D6C58D2" w14:paraId="41C8F396" wp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904DFE" w:rsidR="008F4DDA" w:rsidP="2D6C58D2" w:rsidRDefault="008F4DDA" w14:paraId="72A3D3E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xmlns:wp14="http://schemas.microsoft.com/office/word/2010/wordml" w:rsidRPr="00904DFE" w:rsidR="008F4DDA" w:rsidTr="2D6C58D2" w14:paraId="51F7BC36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7D2CD8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169B3D5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xmlns:wp14="http://schemas.microsoft.com/office/word/2010/wordml" w:rsidRPr="00904DFE" w:rsidR="008F4DDA" w:rsidTr="2D6C58D2" w14:paraId="0D0B940D" wp14:textId="77777777">
        <w:tc>
          <w:tcPr>
            <w:tcW w:w="5718" w:type="dxa"/>
            <w:gridSpan w:val="12"/>
            <w:tcMar/>
          </w:tcPr>
          <w:p w:rsidRPr="00904DFE" w:rsidR="008F4DDA" w:rsidP="2D6C58D2" w:rsidRDefault="008F4DDA" w14:paraId="0E27B00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60061E4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8F4DDA" w:rsidTr="2D6C58D2" w14:paraId="758F0D0F" wp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38712CB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44EAFD9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8F4DDA" w:rsidTr="2D6C58D2" w14:paraId="4B94D5A5" wp14:textId="77777777">
        <w:tc>
          <w:tcPr>
            <w:tcW w:w="9690" w:type="dxa"/>
            <w:gridSpan w:val="18"/>
            <w:tcMar/>
          </w:tcPr>
          <w:p w:rsidRPr="00904DFE" w:rsidR="008F4DDA" w:rsidP="2D6C58D2" w:rsidRDefault="008F4DDA" w14:paraId="3DEEC66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8F4DDA" w:rsidTr="2D6C58D2" w14:paraId="3AC8AD8C" wp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1A9F542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904DFE" w:rsidR="008F4DDA" w:rsidP="2D6C58D2" w:rsidRDefault="008F4DDA" w14:paraId="1337CB7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7D867FF3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904DFE" w:rsidR="008F4DDA" w:rsidP="2D6C58D2" w:rsidRDefault="008F4DDA" w14:paraId="0FDA697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45C116D6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904DFE" w:rsidR="008F4DDA" w:rsidP="2D6C58D2" w:rsidRDefault="008F4DDA" w14:paraId="0236C96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4BEA0BE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904DFE" w:rsidR="008F4DDA" w:rsidP="2D6C58D2" w:rsidRDefault="008F4DDA" w14:paraId="301E6A6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08AEC4B2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21EB1FFF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904DFE" w:rsidR="008F4DDA" w:rsidP="2D6C58D2" w:rsidRDefault="008F4DDA" w14:paraId="13C2DC0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904DFE" w:rsidR="008F4DDA" w:rsidP="2D6C58D2" w:rsidRDefault="008F4DDA" w14:paraId="3656B9A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904DFE" w:rsidR="008F4DDA" w:rsidP="2D6C58D2" w:rsidRDefault="008F4DDA" w14:paraId="3925AF4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xmlns:wp14="http://schemas.microsoft.com/office/word/2010/wordml" w:rsidRPr="00904DFE" w:rsidR="008F4DDA" w:rsidTr="2D6C58D2" w14:paraId="7044EFF6" wp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219897CE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523DEBA9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1791C03B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0D40D49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659D805A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3EE71D4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*105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45FB0818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04DFE" w:rsidR="008F4DDA" w:rsidP="2D6C58D2" w:rsidRDefault="008F4DDA" w14:paraId="29B4EA11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xmlns:wp14="http://schemas.microsoft.com/office/word/2010/wordml" w:rsidRPr="00904DFE" w:rsidR="008F4DDA" w:rsidTr="2D6C58D2" w14:paraId="2AD9045C" wp14:textId="77777777">
        <w:tc>
          <w:tcPr>
            <w:tcW w:w="9690" w:type="dxa"/>
            <w:gridSpan w:val="18"/>
            <w:tcMar/>
          </w:tcPr>
          <w:p w:rsidRPr="00904DFE" w:rsidR="008F4DDA" w:rsidP="2D6C58D2" w:rsidRDefault="008F4DDA" w14:paraId="42BDA8BF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8F4DDA" w:rsidP="2D6C58D2" w:rsidRDefault="008F4DDA" w14:paraId="53DEEB5A" wp14:textId="74DDF003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  <w:p w:rsidRPr="00904DFE" w:rsidR="008F4DDA" w:rsidP="2D6C58D2" w:rsidRDefault="008F4DDA" w14:paraId="37F11605" wp14:textId="26BD67F4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</w:pPr>
          </w:p>
        </w:tc>
      </w:tr>
      <w:tr xmlns:wp14="http://schemas.microsoft.com/office/word/2010/wordml" w:rsidRPr="00904DFE" w:rsidR="008F4DDA" w:rsidTr="2D6C58D2" w14:paraId="2A5B20E8" wp14:textId="77777777">
        <w:tc>
          <w:tcPr>
            <w:tcW w:w="3307" w:type="dxa"/>
            <w:gridSpan w:val="5"/>
            <w:tcMar/>
          </w:tcPr>
          <w:p w:rsidRPr="00904DFE" w:rsidR="008F4DDA" w:rsidP="2D6C58D2" w:rsidRDefault="008F4DDA" w14:paraId="63F8CD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217798" w14:paraId="5BE47BE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doc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dr. 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Karmen 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Drljić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/ </w:t>
            </w:r>
          </w:p>
          <w:p w:rsidRPr="00904DFE" w:rsidR="008F4DDA" w:rsidP="2D6C58D2" w:rsidRDefault="00217798" w14:paraId="60576446" wp14:textId="5059F4AC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Ass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ist</w:t>
            </w:r>
            <w:r w:rsidRPr="2D6C58D2" w:rsidR="3E35D61C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nt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Prof. 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Karmen 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Drljić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PhD</w:t>
            </w:r>
          </w:p>
        </w:tc>
      </w:tr>
      <w:tr xmlns:wp14="http://schemas.microsoft.com/office/word/2010/wordml" w:rsidRPr="00904DFE" w:rsidR="008F4DDA" w:rsidTr="2D6C58D2" w14:paraId="049F31CB" wp14:textId="77777777">
        <w:tc>
          <w:tcPr>
            <w:tcW w:w="9690" w:type="dxa"/>
            <w:gridSpan w:val="18"/>
            <w:tcMar/>
          </w:tcPr>
          <w:p w:rsidRPr="00904DFE" w:rsidR="008F4DDA" w:rsidP="2D6C58D2" w:rsidRDefault="008F4DDA" w14:paraId="53128261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xmlns:wp14="http://schemas.microsoft.com/office/word/2010/wordml" w:rsidRPr="00904DFE" w:rsidR="008F4DDA" w:rsidTr="2D6C58D2" w14:paraId="6E0C6F48" wp14:textId="77777777">
        <w:tc>
          <w:tcPr>
            <w:tcW w:w="1641" w:type="dxa"/>
            <w:gridSpan w:val="2"/>
            <w:vMerge w:val="restart"/>
            <w:tcMar/>
          </w:tcPr>
          <w:p w:rsidRPr="00904DFE" w:rsidR="008F4DDA" w:rsidP="2D6C58D2" w:rsidRDefault="008F4DDA" w14:paraId="5F18D45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904DFE" w:rsidR="008F4DDA" w:rsidP="2D6C58D2" w:rsidRDefault="008F4DDA" w14:paraId="2BB80C3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904DFE" w:rsidR="008F4DDA" w:rsidP="2D6C58D2" w:rsidRDefault="008F4DDA" w14:paraId="0D697D9A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63B8494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xmlns:wp14="http://schemas.microsoft.com/office/word/2010/wordml" w:rsidRPr="00904DFE" w:rsidR="008F4DDA" w:rsidTr="2D6C58D2" w14:paraId="730B1270" wp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904DFE" w:rsidR="008F4DDA" w:rsidP="00813735" w:rsidRDefault="008F4DDA" w14:paraId="62486C05" wp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904DFE" w:rsidR="008F4DDA" w:rsidP="2D6C58D2" w:rsidRDefault="008F4DDA" w14:paraId="396DE7A3" wp14:textId="77777777">
            <w:pPr>
              <w:spacing w:line="264" w:lineRule="auto"/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15C52B6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Slovenian</w:t>
            </w:r>
          </w:p>
        </w:tc>
      </w:tr>
      <w:tr xmlns:wp14="http://schemas.microsoft.com/office/word/2010/wordml" w:rsidRPr="00904DFE" w:rsidR="008F4DDA" w:rsidTr="2D6C58D2" w14:paraId="41F63765" wp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4101652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3AE50C5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904DFE" w:rsidR="008F4DDA" w:rsidP="2D6C58D2" w:rsidRDefault="008F4DDA" w14:paraId="4B9905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1299C43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4DDBEF0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49E05F6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Prerequisites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8F4DDA" w:rsidTr="2D6C58D2" w14:paraId="576F87BB" wp14:textId="77777777">
        <w:trPr>
          <w:trHeight w:val="432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37A972E3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3461D77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4F64F08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xmlns:wp14="http://schemas.microsoft.com/office/word/2010/wordml" w:rsidRPr="00904DFE" w:rsidR="008F4DDA" w:rsidTr="2D6C58D2" w14:paraId="6175174C" wp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3CF2D8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7C19BF7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904DFE" w:rsidR="008F4DDA" w:rsidP="2D6C58D2" w:rsidRDefault="008F4DDA" w14:paraId="0FB7827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1FC3994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2E32E05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xmlns:wp14="http://schemas.microsoft.com/office/word/2010/wordml" w:rsidRPr="00904DFE" w:rsidR="008F4DDA" w:rsidTr="2D6C58D2" w14:paraId="6D0868A1" wp14:textId="77777777">
        <w:trPr>
          <w:trHeight w:val="638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2F38F064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8F4DDA" w:rsidP="2D6C58D2" w:rsidRDefault="008F4DDA" w14:paraId="0562CB0E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3517AD2B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Pregled razvoja družbene skrbi za otroke s posebnimi potrebami ter vzroki za nastanek nove paradigme vzgoje in izobraževanja otrok s posebnimi potrebami.</w:t>
            </w:r>
          </w:p>
          <w:p w:rsidRPr="00904DFE" w:rsidR="008F4DDA" w:rsidP="2D6C58D2" w:rsidRDefault="008F4DDA" w14:paraId="34CE0A41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3A4F7EF5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Koncept inkluzije (družbene vrednote in ekosistemski vidiki celostne pomoči in podpore, zakonske podlage).</w:t>
            </w:r>
          </w:p>
          <w:p w:rsidRPr="00904DFE" w:rsidR="008F4DDA" w:rsidP="2D6C58D2" w:rsidRDefault="008F4DDA" w14:paraId="62EBF3C5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62C9A8D0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Klasifikacija otrok s posebnimi potrebami (medicinski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modeli,sodobni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koncepti,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psiho-socialni modeli, edukacijski modeli).</w:t>
            </w:r>
          </w:p>
          <w:p w:rsidRPr="00904DFE" w:rsidR="008F4DDA" w:rsidP="2D6C58D2" w:rsidRDefault="008F4DDA" w14:paraId="749A487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Prepoznavanje otrok s posebnimi potrebami: odkrivanje skozi proces vzgoje in izobraževanja.</w:t>
            </w:r>
          </w:p>
          <w:p w:rsidRPr="00904DFE" w:rsidR="008F4DDA" w:rsidP="2D6C58D2" w:rsidRDefault="008F4DDA" w14:paraId="6D98A12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1B1552C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Nov koncept vzgoje in izobraževanja otrok s posebnimi potrebami:</w:t>
            </w:r>
          </w:p>
          <w:p w:rsidRPr="00904DFE" w:rsidR="008F4DDA" w:rsidP="2D6C58D2" w:rsidRDefault="008F4DDA" w14:paraId="17D395B6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pravna podlaga in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postopki, ki urejajo vključevanje otrok s posebnimi potrebami v vzgojo in izobraževanje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8F4DDA" w:rsidP="2D6C58D2" w:rsidRDefault="008F4DDA" w14:paraId="1F6DEDA3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integracija,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inkluzija,koncept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usmerjanja,</w:t>
            </w:r>
          </w:p>
          <w:p w:rsidRPr="00904DFE" w:rsidR="008F4DDA" w:rsidP="2D6C58D2" w:rsidRDefault="008F4DDA" w14:paraId="52AEE5C3" wp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programi vzgoje in izobraževanja otrok s posebnimi potrebami.</w:t>
            </w:r>
          </w:p>
          <w:p w:rsidRPr="00904DFE" w:rsidR="008F4DDA" w:rsidP="2D6C58D2" w:rsidRDefault="008F4DDA" w14:paraId="2946DB8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2050BCD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Družbeno sistemski pogoji in družbena organiziranost v skrbi za otroke s posebnimi </w:t>
            </w:r>
          </w:p>
          <w:p w:rsidRPr="00904DFE" w:rsidR="008F4DDA" w:rsidP="2D6C58D2" w:rsidRDefault="008F4DDA" w14:paraId="4337FDF8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potrebami:</w:t>
            </w:r>
          </w:p>
          <w:p w:rsidRPr="00904DFE" w:rsidR="008F4DDA" w:rsidP="2D6C58D2" w:rsidRDefault="008F4DDA" w14:paraId="117EFD1D" wp14:textId="77777777">
            <w:pPr>
              <w:numPr>
                <w:ilvl w:val="0"/>
                <w:numId w:val="2"/>
              </w:numPr>
              <w:spacing w:line="264" w:lineRule="auto"/>
              <w:ind w:left="567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skrb za individualno in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kontekstualno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spodbujanje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rezilientnosti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904DFE" w:rsidR="008F4DDA" w:rsidP="2D6C58D2" w:rsidRDefault="008F4DDA" w14:paraId="583A46F6" wp14:textId="77777777">
            <w:pPr>
              <w:numPr>
                <w:ilvl w:val="0"/>
                <w:numId w:val="2"/>
              </w:numPr>
              <w:spacing w:line="264" w:lineRule="auto"/>
              <w:ind w:left="567" w:hanging="283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skrb za kakovostno nadaljevanje vzgoje in izobraževanja OPP (vzgojno-izobraževalni kontinuum).</w:t>
            </w:r>
          </w:p>
          <w:p w:rsidRPr="00904DFE" w:rsidR="008F4DDA" w:rsidP="2D6C58D2" w:rsidRDefault="008F4DDA" w14:paraId="5997CC1D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73FCB8BE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Pomembnejše nacionalne in mednarodne spletne strani, ki so v pomoč pri nadgradnji profesionalnega razvoja na področju skrbi za kakovostno inkluzivno vzgojo in izobraževanje OPP.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110FFD3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302C7E6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  <w:p w:rsidRPr="00904DFE" w:rsidR="008F4DDA" w:rsidP="2D6C58D2" w:rsidRDefault="008F4DDA" w14:paraId="6B69937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en-GB"/>
              </w:rPr>
            </w:pPr>
          </w:p>
          <w:p w:rsidRPr="00904DFE" w:rsidR="008F4DDA" w:rsidP="2D6C58D2" w:rsidRDefault="008F4DDA" w14:paraId="6CAE7E0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Review of the development of social care for children with special needs and causes of the emergence of a new paradigm of education for children with special needs.</w:t>
            </w:r>
          </w:p>
          <w:p w:rsidRPr="00904DFE" w:rsidR="008F4DDA" w:rsidP="2D6C58D2" w:rsidRDefault="008F4DDA" w14:paraId="3FE9F23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8F4DDA" w:rsidP="2D6C58D2" w:rsidRDefault="008F4DDA" w14:paraId="2EF3B7B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concept of inclusion (social values ​​and eco-systemic aspects of comprehensive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support, legal bases).</w:t>
            </w:r>
          </w:p>
          <w:p w:rsidRPr="00904DFE" w:rsidR="008F4DDA" w:rsidP="2D6C58D2" w:rsidRDefault="008F4DDA" w14:paraId="1F72F64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8F4DDA" w:rsidP="2D6C58D2" w:rsidRDefault="008F4DDA" w14:paraId="6AAB957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Classification of children with special needs (medical models, modern concepts, psycho-social models, educational models).</w:t>
            </w:r>
          </w:p>
          <w:p w:rsidRPr="00904DFE" w:rsidR="008F4DDA" w:rsidP="2D6C58D2" w:rsidRDefault="008F4DDA" w14:paraId="6C868F0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children with special needs: discovering through education process.</w:t>
            </w:r>
          </w:p>
          <w:p w:rsidRPr="00904DFE" w:rsidR="008F4DDA" w:rsidP="2D6C58D2" w:rsidRDefault="008F4DDA" w14:paraId="08CE6F9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8F4DDA" w:rsidP="2D6C58D2" w:rsidRDefault="008F4DDA" w14:paraId="551321D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new concept of educating children with special needs:</w:t>
            </w:r>
          </w:p>
          <w:p w:rsidRPr="00904DFE" w:rsidR="008F4DDA" w:rsidP="2D6C58D2" w:rsidRDefault="008F4DDA" w14:paraId="05CD9EB1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legal basis and procedures governing the inclusion of children with special needs in education;</w:t>
            </w:r>
          </w:p>
          <w:p w:rsidRPr="00904DFE" w:rsidR="008F4DDA" w:rsidP="2D6C58D2" w:rsidRDefault="008F4DDA" w14:paraId="7BD380C3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integration, inclusion, the concept of guidance;</w:t>
            </w:r>
          </w:p>
          <w:p w:rsidRPr="00904DFE" w:rsidR="008F4DDA" w:rsidP="2D6C58D2" w:rsidRDefault="008F4DDA" w14:paraId="61F502CE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education programmes for children with special needs.</w:t>
            </w:r>
          </w:p>
          <w:p w:rsidRPr="00904DFE" w:rsidR="008F4DDA" w:rsidP="2D6C58D2" w:rsidRDefault="008F4DDA" w14:paraId="1903151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social-systemic conditions and social organisation of caring for children with special needs:</w:t>
            </w:r>
          </w:p>
          <w:p w:rsidRPr="00904DFE" w:rsidR="008F4DDA" w:rsidP="2D6C58D2" w:rsidRDefault="008F4DDA" w14:paraId="3B6E8CB7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care for the individual and contextual encouraging of resiliency;</w:t>
            </w:r>
          </w:p>
          <w:p w:rsidRPr="00904DFE" w:rsidR="008F4DDA" w:rsidP="2D6C58D2" w:rsidRDefault="008F4DDA" w14:paraId="522E1374" wp14:textId="77777777">
            <w:pPr>
              <w:numPr>
                <w:ilvl w:val="0"/>
                <w:numId w:val="10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care for quality continuation of educating SEN children (educational continuum).</w:t>
            </w:r>
          </w:p>
          <w:p w:rsidRPr="00904DFE" w:rsidR="008F4DDA" w:rsidP="2D6C58D2" w:rsidRDefault="008F4DDA" w14:paraId="61CDCEA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8F4DDA" w:rsidP="2D6C58D2" w:rsidRDefault="008F4DDA" w14:paraId="41D103D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Major national and international websites that are helpful in upgrading professional development in the field of care for quality inclusive education of SEN children.</w:t>
            </w:r>
          </w:p>
        </w:tc>
      </w:tr>
    </w:tbl>
    <w:p xmlns:wp14="http://schemas.microsoft.com/office/word/2010/wordml" w:rsidRPr="00904DFE" w:rsidR="008F4DDA" w:rsidP="2D6C58D2" w:rsidRDefault="008F4DDA" w14:paraId="6BB9E253" wp14:textId="77777777">
      <w:pPr>
        <w:spacing w:line="264" w:lineRule="auto"/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xmlns:wp14="http://schemas.microsoft.com/office/word/2010/wordml" w:rsidRPr="00904DFE" w:rsidR="008F4DDA" w:rsidTr="2D6C58D2" w14:paraId="37AA0E9F" wp14:textId="77777777">
        <w:tc>
          <w:tcPr>
            <w:tcW w:w="9690" w:type="dxa"/>
            <w:gridSpan w:val="6"/>
            <w:tcMar/>
          </w:tcPr>
          <w:p w:rsidRPr="00904DFE" w:rsidR="008F4DDA" w:rsidP="2D6C58D2" w:rsidRDefault="008F4DDA" w14:paraId="24060F01" wp14:textId="77777777">
            <w:pPr>
              <w:spacing w:line="264" w:lineRule="auto"/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8F4DDA" w:rsidTr="2D6C58D2" w14:paraId="03AE6DF4" wp14:textId="77777777">
        <w:trPr>
          <w:trHeight w:val="638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5835" w:rsidR="00502FB2" w:rsidP="2D6C58D2" w:rsidRDefault="008F4DDA" w14:paraId="225BB0C9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Osnovna literatura/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readings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4E5835" w:rsidR="008F4DDA" w:rsidP="2D6C58D2" w:rsidRDefault="00217798" w14:paraId="731C70CF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</w:pP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Čačinovič Vogrinčič, G. (2008). 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Soustvarjanje v šoli: učenje kot pogovor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. 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Ljubljana: Zavod RS za šolstvo</w:t>
            </w:r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hyperlink w:history="1" r:id="R4c49d18118604f31">
              <w:r w:rsidRPr="2D6C58D2" w:rsidR="00217798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</w:rPr>
                <w:t>https://ucne-tezave.splet.arnes.si/files/2016/10/Soustvarjanje_v_soli_ucenje_pogovor.pdf</w:t>
              </w:r>
            </w:hyperlink>
            <w:r w:rsidRPr="2D6C58D2" w:rsidR="00217798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</w:p>
          <w:p w:rsidRPr="004E5835" w:rsidR="005F2DB2" w:rsidP="2D6C58D2" w:rsidRDefault="005F2DB2" w14:paraId="1278D7FF" wp14:textId="77777777">
            <w:pPr>
              <w:pStyle w:val="Telobesedila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</w:pP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Hart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, S.,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Dixon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, A.,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Drummond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, M. J. in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McIntyre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, D. (2004). 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Learning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without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limits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.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McGraw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-Hill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Education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. </w:t>
            </w:r>
            <w:hyperlink r:id="R4cdf9ba061c04680">
              <w:r w:rsidRPr="2D6C58D2" w:rsidR="55182D6A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b w:val="0"/>
                  <w:bCs w:val="0"/>
                  <w:color w:val="auto"/>
                  <w:sz w:val="22"/>
                  <w:szCs w:val="22"/>
                  <w:lang w:eastAsia="sl-SI"/>
                </w:rPr>
                <w:t>https://ebookcentral.proquest.com/lib/uprsi-ebooks/detail.action?docID=290385</w:t>
              </w:r>
            </w:hyperlink>
          </w:p>
          <w:p w:rsidRPr="004E5835" w:rsidR="005F2DB2" w:rsidP="2D6C58D2" w:rsidRDefault="008F4DDA" w14:paraId="3D473146" wp14:textId="77777777">
            <w:pPr>
              <w:pStyle w:val="Telobesedila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Magajna L</w:t>
            </w:r>
            <w:r w:rsidRPr="2D6C58D2" w:rsidR="1273DE4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. Magajna, L., Kavkler, M., Čačinovič Vogrinčič, G., Pečjak, S. in Bregar Golobič, K.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, (2008).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Koncept dela: Učne težave v osnovni šoli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.  </w:t>
            </w:r>
            <w:hyperlink r:id="R056218dddf9d480c">
              <w:r w:rsidRPr="2D6C58D2" w:rsidR="008F4DDA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b w:val="0"/>
                  <w:bCs w:val="0"/>
                  <w:color w:val="auto"/>
                  <w:sz w:val="22"/>
                  <w:szCs w:val="22"/>
                  <w:lang w:eastAsia="sl-SI"/>
                </w:rPr>
                <w:t>http://www.ucne-tezave.si/sl/index/article?path=/materials</w:t>
              </w:r>
            </w:hyperlink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 </w:t>
            </w:r>
          </w:p>
          <w:p w:rsidRPr="00904DFE" w:rsidR="008F4DDA" w:rsidP="2D6C58D2" w:rsidRDefault="008F4DDA" w14:paraId="23DE523C" wp14:textId="77777777">
            <w:pPr>
              <w:spacing w:line="264" w:lineRule="auto"/>
              <w:ind w:left="72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16A3AEFA" wp14:textId="57C70B40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2D6C58D2" w:rsidR="556ADF2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l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readin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gs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:</w:t>
            </w:r>
          </w:p>
          <w:p w:rsidRPr="004E5835" w:rsidR="00285574" w:rsidP="2D6C58D2" w:rsidRDefault="00285574" w14:paraId="657A6193" wp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shd w:val="clear" w:color="auto" w:fill="FFFFFF"/>
              </w:rPr>
            </w:pPr>
            <w:r w:rsidRPr="2D6C58D2" w:rsidR="5EEA26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Aktualna zakonodaja s področja vzgoje in izobraževanja: Zakon o vrtcih, Zakon o </w:t>
            </w:r>
            <w:r w:rsidRPr="2D6C58D2" w:rsidR="5EEA26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osnovni šoli</w:t>
            </w:r>
            <w:r w:rsidRPr="2D6C58D2" w:rsidR="5EEA26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Zakon o usmerjanju otrok s posebnimi potrebami</w:t>
            </w:r>
            <w:r w:rsidRPr="2D6C58D2" w:rsidR="5EEA26E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  <w:p w:rsidRPr="00904DFE" w:rsidR="008F4DDA" w:rsidP="2D6C58D2" w:rsidRDefault="008F4DDA" w14:paraId="78E4ED72" wp14:textId="77777777">
            <w:pPr>
              <w:pStyle w:val="Telobesedila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European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Agency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for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Development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in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Special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Needs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Education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. (2010). Zgodnja obravnava v otroštvu – napredek in razvoj 2005–2010. Urad v Bruslju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. </w:t>
            </w:r>
            <w:hyperlink r:id="R0d6eea14a99a42ab">
              <w:r w:rsidRPr="2D6C58D2" w:rsidR="008F4DDA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b w:val="0"/>
                  <w:bCs w:val="0"/>
                  <w:color w:val="auto"/>
                  <w:sz w:val="22"/>
                  <w:szCs w:val="22"/>
                  <w:lang w:eastAsia="sl-SI"/>
                </w:rPr>
                <w:t>www.european-agency.org</w:t>
              </w:r>
            </w:hyperlink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 </w:t>
            </w:r>
          </w:p>
          <w:p w:rsidR="008F4DDA" w:rsidP="2D6C58D2" w:rsidRDefault="008F4DDA" w14:paraId="216BE3BE" wp14:textId="77777777">
            <w:pPr>
              <w:pStyle w:val="Telobesedila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European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Agency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for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Development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in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Special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Needs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>Education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sz w:val="22"/>
                <w:szCs w:val="22"/>
                <w:lang w:eastAsia="sl-SI"/>
              </w:rPr>
              <w:t xml:space="preserve">. (2012).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sz w:val="22"/>
                <w:szCs w:val="22"/>
                <w:lang w:eastAsia="sl-SI"/>
              </w:rPr>
              <w:t>Izobraževanje učiteljev za inkluzijo, Profil inkluzivnih učitelj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ev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. Urad v Bruslju. </w:t>
            </w:r>
            <w:hyperlink r:id="R1748eea5b4d441d0">
              <w:r w:rsidRPr="2D6C58D2" w:rsidR="008F4DDA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b w:val="0"/>
                  <w:bCs w:val="0"/>
                  <w:color w:val="auto"/>
                  <w:sz w:val="22"/>
                  <w:szCs w:val="22"/>
                  <w:lang w:eastAsia="sl-SI"/>
                </w:rPr>
                <w:t>www.european-agency.org</w:t>
              </w:r>
            </w:hyperlink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 </w:t>
            </w:r>
          </w:p>
          <w:p w:rsidRPr="004E5835" w:rsidR="008F4DDA" w:rsidP="2D6C58D2" w:rsidRDefault="003363A4" w14:paraId="422C0417" wp14:textId="77777777">
            <w:pPr>
              <w:pStyle w:val="Telobesedila"/>
              <w:numPr>
                <w:ilvl w:val="0"/>
                <w:numId w:val="1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</w:pP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Wong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, A. (ur.)</w:t>
            </w:r>
            <w:r w:rsidRPr="2D6C58D2" w:rsidR="3816FB66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.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 (2020). 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Disability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Visibility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: First-Person 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Stories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from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the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 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Twenty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 xml:space="preserve">-First 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auto"/>
                <w:sz w:val="22"/>
                <w:szCs w:val="22"/>
                <w:lang w:eastAsia="sl-SI"/>
              </w:rPr>
              <w:t>Century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 xml:space="preserve">. 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Vintage</w:t>
            </w:r>
            <w:r w:rsidRPr="2D6C58D2" w:rsidR="5EA2176F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sl-SI"/>
              </w:rPr>
              <w:t>.</w:t>
            </w:r>
          </w:p>
          <w:p w:rsidRPr="00904DFE" w:rsidR="008F4DDA" w:rsidP="2D6C58D2" w:rsidRDefault="008F4DDA" w14:paraId="52E56223" wp14:textId="47491A7F">
            <w:pPr>
              <w:pStyle w:val="Odstavekseznama"/>
              <w:numPr>
                <w:ilvl w:val="0"/>
                <w:numId w:val="16"/>
              </w:numPr>
              <w:spacing w:line="264" w:lineRule="auto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</w:pP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Mitchell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, D. (2019).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Diversities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in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Education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.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Effective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ways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to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reach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all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 xml:space="preserve">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  <w:lang w:val="en-US"/>
              </w:rPr>
              <w:t>learners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 xml:space="preserve">. 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Routledge</w:t>
            </w:r>
            <w:r w:rsidRPr="2D6C58D2" w:rsidR="55182D6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US"/>
              </w:rPr>
              <w:t>.</w:t>
            </w:r>
          </w:p>
        </w:tc>
      </w:tr>
      <w:tr xmlns:wp14="http://schemas.microsoft.com/office/word/2010/wordml" w:rsidRPr="00904DFE" w:rsidR="008F4DDA" w:rsidTr="2D6C58D2" w14:paraId="5DF31117" wp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07547A0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5FE0A1B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8F4DDA" w:rsidP="2D6C58D2" w:rsidRDefault="008F4DDA" w14:paraId="5043CB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0745931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7628FA9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8F4DDA" w:rsidTr="2D6C58D2" w14:paraId="0307E94C" wp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2E37B45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904DFE" w:rsidR="008F4DDA" w:rsidP="2D6C58D2" w:rsidRDefault="008F4DDA" w14:paraId="5A1418D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spozna koncepte vzgoje in izobraževanja otrok s posebnimi potrebami.  Spozna bistvene značilnosti  vseh vrst in stopenj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primanjkljajev, ovir oz. motenj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otrok s posebnimi potrebami. Spozna oblike in načine vzgoje in izobraževanja otrok s posebnimi potrebami ter prilagajanja učno vzgojnega procesa in dodatne strokovne pomoči.</w:t>
            </w:r>
          </w:p>
          <w:p w:rsidRPr="00904DFE" w:rsidR="008F4DDA" w:rsidP="2D6C58D2" w:rsidRDefault="008F4DDA" w14:paraId="6537F28F" wp14:textId="77777777">
            <w:pPr>
              <w:pStyle w:val="Vnos"/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3EEBD31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904DFE" w:rsidR="008F4DDA" w:rsidP="2D6C58D2" w:rsidRDefault="008F4DDA" w14:paraId="045F3B6E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prepoznavanje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bio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- psiho- socialnih značilnosti in potreb populacije otrok s posebnimi potrebami;</w:t>
            </w:r>
          </w:p>
          <w:p w:rsidRPr="00904DFE" w:rsidR="008F4DDA" w:rsidP="2D6C58D2" w:rsidRDefault="008F4DDA" w14:paraId="36277CC7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razvijanje sposobnosti za identifikacijo otrok s posebnimi potrebami;</w:t>
            </w:r>
          </w:p>
          <w:p w:rsidRPr="00904DFE" w:rsidR="008F4DDA" w:rsidP="2D6C58D2" w:rsidRDefault="008F4DDA" w14:paraId="0C965624" wp14:textId="77777777">
            <w:pPr>
              <w:numPr>
                <w:ilvl w:val="0"/>
                <w:numId w:val="8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 xml:space="preserve"> zmožnost timskega povezovanja in sodelovanja  z drugimi strokovnimi sodelavci in s starši;</w:t>
            </w:r>
          </w:p>
          <w:p w:rsidRPr="00904DFE" w:rsidR="008F4DDA" w:rsidP="2D6C58D2" w:rsidRDefault="008F4DDA" w14:paraId="1130FC5E" wp14:textId="77777777">
            <w:pPr>
              <w:pStyle w:val="Vnos"/>
              <w:numPr>
                <w:ilvl w:val="0"/>
                <w:numId w:val="8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razvijanje sposobnosti in pridobitev znanj za  nudenje strokovne pomoči in prilagoditev vzgoje in izobraževanja otrokom s posebnimi potrebami;</w:t>
            </w:r>
          </w:p>
          <w:p w:rsidRPr="00904DFE" w:rsidR="008F4DDA" w:rsidP="2D6C58D2" w:rsidRDefault="008F4DDA" w14:paraId="70CA0D75" wp14:textId="77777777">
            <w:pPr>
              <w:numPr>
                <w:ilvl w:val="0"/>
                <w:numId w:val="8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>skrb za uravnoteženo spodbujanje socialnega in učnega vključevanja vseh otrok v vzgojno izobraževalni proces.</w:t>
            </w:r>
          </w:p>
          <w:p w:rsidRPr="00904DFE" w:rsidR="008F4DDA" w:rsidP="2D6C58D2" w:rsidRDefault="008F4DDA" w14:paraId="6DFB9E20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</w:p>
          <w:p w:rsidRPr="00904DFE" w:rsidR="008F4DDA" w:rsidP="2D6C58D2" w:rsidRDefault="008F4DDA" w14:paraId="7BB9BAB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904DFE" w:rsidR="008F4DDA" w:rsidP="2D6C58D2" w:rsidRDefault="008F4DDA" w14:paraId="030F2A5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8F4DDA" w:rsidP="2D6C58D2" w:rsidRDefault="008F4DDA" w14:paraId="74B5FE8A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oblikuje pozitiven odnos do otrok s posebnimi potrebami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>in skrbi za ustvarjanje sprejemajočega in spodbudnega socialnega in učnega okolja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904DFE" w:rsidR="008F4DDA" w:rsidP="2D6C58D2" w:rsidRDefault="008F4DDA" w14:paraId="19161F6A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 možne prilagoditve in pomoč pri vzgoji in izobraževanju otrok s posebnimi potrebami;</w:t>
            </w:r>
          </w:p>
          <w:p w:rsidRPr="00904DFE" w:rsidR="008F4DDA" w:rsidP="2D6C58D2" w:rsidRDefault="008F4DDA" w14:paraId="37A7A3A6" wp14:textId="77777777">
            <w:pPr>
              <w:numPr>
                <w:ilvl w:val="0"/>
                <w:numId w:val="7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vlogo in postopek usmerjanja OPP in se kot ekspert na svojem področju vključuje v proces usmerjanja otroka;</w:t>
            </w:r>
          </w:p>
          <w:p w:rsidRPr="00904DFE" w:rsidR="008F4DDA" w:rsidP="2D6C58D2" w:rsidRDefault="008F4DDA" w14:paraId="69A8D9D2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sodeluje pri pripravi,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 xml:space="preserve"> uresničevanju,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>evalviranju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 xml:space="preserve"> in modifikaciji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individualiziranega programa usposabljanja otroka s posebnimi potrebami;</w:t>
            </w:r>
          </w:p>
          <w:p w:rsidRPr="00904DFE" w:rsidR="008F4DDA" w:rsidP="2D6C58D2" w:rsidRDefault="008F4DDA" w14:paraId="49B8729B" wp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spodbuja razvijanje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rezilientnosti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na individualni in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kontekstualni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ravni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70DF9E5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46B266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8F4DDA" w:rsidP="2D6C58D2" w:rsidRDefault="008F4DDA" w14:paraId="3F9816F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students learn the concepts of education for children with special needs. They learn the essential characteristics of all types and degrees of deficits,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impairments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or disorders of children with special needs. They get acquainted with the forms and methods of education of children with special needs and with adapting educational process and providing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additional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technical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904DFE" w:rsidR="008F4DDA" w:rsidP="2D6C58D2" w:rsidRDefault="008F4DDA" w14:paraId="44E871B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8F4DDA" w:rsidP="2D6C58D2" w:rsidRDefault="008F4DDA" w14:paraId="4C2BDF75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8F4DDA" w:rsidP="2D6C58D2" w:rsidRDefault="008F4DDA" w14:paraId="6DB5096F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biological and psycho-social characteristics and needs of the population of children with special needs;</w:t>
            </w:r>
          </w:p>
          <w:p w:rsidRPr="00904DFE" w:rsidR="008F4DDA" w:rsidP="2D6C58D2" w:rsidRDefault="008F4DDA" w14:paraId="295F1634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developing the ability to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children with special needs;</w:t>
            </w:r>
          </w:p>
          <w:p w:rsidRPr="00904DFE" w:rsidR="008F4DDA" w:rsidP="2D6C58D2" w:rsidRDefault="008F4DDA" w14:paraId="4AD5474F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 the ability of team integration and of cooperation with other professional colleagues and parents;</w:t>
            </w:r>
          </w:p>
          <w:p w:rsidRPr="00904DFE" w:rsidR="008F4DDA" w:rsidP="2D6C58D2" w:rsidRDefault="008F4DDA" w14:paraId="2C58A900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developing skills and acquisition of knowledge to provide professional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adaptation of education to children with special needs;</w:t>
            </w:r>
          </w:p>
          <w:p w:rsidRPr="00904DFE" w:rsidR="008F4DDA" w:rsidP="2D6C58D2" w:rsidRDefault="008F4DDA" w14:paraId="658FCE16" wp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care for balanced promotion of social and educational integration of all children in the educational process.</w:t>
            </w:r>
          </w:p>
          <w:p w:rsidRPr="00904DFE" w:rsidR="008F4DDA" w:rsidP="2D6C58D2" w:rsidRDefault="008F4DDA" w14:paraId="144A5D2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904DFE" w:rsidR="008F4DDA" w:rsidP="2D6C58D2" w:rsidRDefault="008F4DDA" w14:paraId="4E89057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 specific competences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8F4DDA" w:rsidP="2D6C58D2" w:rsidRDefault="008F4DDA" w14:paraId="409C641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8F4DDA" w:rsidP="2D6C58D2" w:rsidRDefault="008F4DDA" w14:paraId="3067B898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 a positive attitude towards children with special needs and concerns to create a receiving and stimulating social and learning environment;</w:t>
            </w:r>
          </w:p>
          <w:p w:rsidRPr="00904DFE" w:rsidR="008F4DDA" w:rsidP="2D6C58D2" w:rsidRDefault="008F4DDA" w14:paraId="2487801C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get acquainted with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possible adaptations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the education of children with special needs;</w:t>
            </w:r>
          </w:p>
          <w:p w:rsidRPr="00904DFE" w:rsidR="008F4DDA" w:rsidP="2D6C58D2" w:rsidRDefault="008F4DDA" w14:paraId="2EA76027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are familiar with the role of guidance procedures for SEN children and, as experts in their field, get involved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process of guiding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child;</w:t>
            </w:r>
          </w:p>
          <w:p w:rsidRPr="00904DFE" w:rsidR="008F4DDA" w:rsidP="2D6C58D2" w:rsidRDefault="008F4DDA" w14:paraId="335397F5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participate in the preparation, implementation,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evaluation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modification of individualized training programme of children with special needs;</w:t>
            </w:r>
          </w:p>
          <w:p w:rsidRPr="00904DFE" w:rsidR="008F4DDA" w:rsidP="2D6C58D2" w:rsidRDefault="008F4DDA" w14:paraId="47FF89BC" wp14:textId="77777777">
            <w:pPr>
              <w:numPr>
                <w:ilvl w:val="0"/>
                <w:numId w:val="12"/>
              </w:num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encourage the development of resiliency at individual and contextual level.</w:t>
            </w:r>
          </w:p>
        </w:tc>
      </w:tr>
      <w:tr xmlns:wp14="http://schemas.microsoft.com/office/word/2010/wordml" w:rsidRPr="00904DFE" w:rsidR="008F4DDA" w:rsidTr="2D6C58D2" w14:paraId="58061C42" wp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738610EB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61D8A54A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8F4DDA" w:rsidP="2D6C58D2" w:rsidRDefault="008F4DDA" w14:paraId="637805D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463F29E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3B7B4B8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7EE0240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8F4DDA" w:rsidTr="2D6C58D2" w14:paraId="13186ADA" wp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5A90D4BC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904DFE" w:rsidR="008F4DDA" w:rsidP="2D6C58D2" w:rsidRDefault="008F4DDA" w14:paraId="7E45E49E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: </w:t>
            </w:r>
          </w:p>
          <w:p w:rsidRPr="00904DFE" w:rsidR="008F4DDA" w:rsidP="2D6C58D2" w:rsidRDefault="008F4DDA" w14:paraId="4FD0CCB0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in zna opredeliti koncept inkluzije ter pozna sisteme družbene pomoči in podpore v okviru vzgoje in izobraževanja OPP,</w:t>
            </w:r>
          </w:p>
          <w:p w:rsidRPr="00904DFE" w:rsidR="008F4DDA" w:rsidP="2D6C58D2" w:rsidRDefault="008F4DDA" w14:paraId="549F2542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etiologijo in simptomatiko primanjkljajev, ovir oziroma motenj v razvoju otrok kar je podlaga za prepoznavanje otrokovih posebnih potreb in iskanje učinkovitih strategij prilagajanja in zagotavljanja pomoči in podpore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>;</w:t>
            </w:r>
          </w:p>
          <w:p w:rsidRPr="00904DFE" w:rsidR="008F4DDA" w:rsidP="2D6C58D2" w:rsidRDefault="008F4DDA" w14:paraId="086B9ACD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prepoznati otroka s posebnimi potrebami in je usposobljen/-na za sodelovanje v timu, ki obravnava otroka;</w:t>
            </w:r>
          </w:p>
          <w:p w:rsidRPr="00904DFE" w:rsidR="008F4DDA" w:rsidP="2D6C58D2" w:rsidRDefault="008F4DDA" w14:paraId="74E409BE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koncept in postopek usmerjanja OPP ter sisteme podpore in pomoči OPP;</w:t>
            </w:r>
          </w:p>
          <w:p w:rsidRPr="00904DFE" w:rsidR="008F4DDA" w:rsidP="2D6C58D2" w:rsidRDefault="008F4DDA" w14:paraId="3D4DBF3A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programe vzgoje in izobraževanja, v katere se vključujejo otroci s posebnimi  potrebami;</w:t>
            </w:r>
          </w:p>
          <w:p w:rsidRPr="00904DFE" w:rsidR="008F4DDA" w:rsidP="2D6C58D2" w:rsidRDefault="008F4DDA" w14:paraId="2AEBA7F0" wp14:textId="77777777">
            <w:pPr>
              <w:pStyle w:val="Vnos"/>
              <w:numPr>
                <w:ilvl w:val="0"/>
                <w:numId w:val="5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oblikovati ustrezne odnose v skupini oziroma razredu, ki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 xml:space="preserve">predstavljajo sprejemajoče in spodbudno socialno in učno okolje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 otroke s posebnimi potrebami.</w:t>
            </w:r>
          </w:p>
          <w:p w:rsidRPr="00904DFE" w:rsidR="008F4DDA" w:rsidP="2D6C58D2" w:rsidRDefault="008F4DDA" w14:paraId="3A0FF5F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51991197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904DFE" w:rsidR="008F4DDA" w:rsidP="2D6C58D2" w:rsidRDefault="008F4DDA" w14:paraId="5A7618FB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8F4DDA" w:rsidP="2D6C58D2" w:rsidRDefault="008F4DDA" w14:paraId="0C20DBF6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je sposoben/na prepoznati posebne potrebe pri otroku; </w:t>
            </w:r>
          </w:p>
          <w:p w:rsidRPr="00904DFE" w:rsidR="008F4DDA" w:rsidP="2D6C58D2" w:rsidRDefault="008F4DDA" w14:paraId="5FC0B78F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sodelovati v strokovnem timu in sodelovati pri pripravi individualiziranega programa;</w:t>
            </w:r>
          </w:p>
          <w:p w:rsidRPr="00904DFE" w:rsidR="008F4DDA" w:rsidP="2D6C58D2" w:rsidRDefault="008F4DDA" w14:paraId="06AF9D43" wp14:textId="77777777">
            <w:pPr>
              <w:pStyle w:val="Vnos"/>
              <w:numPr>
                <w:ilvl w:val="0"/>
                <w:numId w:val="6"/>
              </w:numPr>
              <w:spacing w:line="264" w:lineRule="auto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opraviti potrebne prilagoditve vzgoje in izobraževanja za otroka s posebnimi potrebami,</w:t>
            </w:r>
          </w:p>
          <w:p w:rsidRPr="00904DFE" w:rsidR="008F4DDA" w:rsidP="2D6C58D2" w:rsidRDefault="008F4DDA" w14:paraId="3FA12E87" wp14:textId="77777777">
            <w:pPr>
              <w:numPr>
                <w:ilvl w:val="0"/>
                <w:numId w:val="6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 xml:space="preserve">vzpostavlja in spodbuja individualne in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>kontekstualne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 xml:space="preserve"> varovalne dejavnike, ki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 xml:space="preserve">spodbujajo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>rezilientnost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  <w:t xml:space="preserve"> ter omejuje delovanje dejavnikov tveganja.</w:t>
            </w:r>
          </w:p>
          <w:p w:rsidRPr="00904DFE" w:rsidR="008F4DDA" w:rsidP="2D6C58D2" w:rsidRDefault="008F4DDA" w14:paraId="5630AD6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2A19BA25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904DFE" w:rsidR="008F4DDA" w:rsidP="2D6C58D2" w:rsidRDefault="008F4DDA" w14:paraId="6A508151" wp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904DFE" w:rsidR="008F4DDA" w:rsidP="2D6C58D2" w:rsidRDefault="008F4DDA" w14:paraId="75939408" wp14:textId="77777777">
            <w:pPr>
              <w:numPr>
                <w:ilvl w:val="0"/>
                <w:numId w:val="9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zmožen/na sprotnega preverjanja svojega dela v smislu preverjanja ustreznosti vključitve otroka s posebnimi potrebami v določen program vzgoje in izobraževanja;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904DFE" w:rsidR="008F4DDA" w:rsidP="2D6C58D2" w:rsidRDefault="008F4DDA" w14:paraId="0B1A9744" wp14:textId="77777777">
            <w:pPr>
              <w:numPr>
                <w:ilvl w:val="0"/>
                <w:numId w:val="9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spodbuja razvoj inkluzivnih stališč v družbi;</w:t>
            </w:r>
          </w:p>
          <w:p w:rsidRPr="00904DFE" w:rsidR="008F4DDA" w:rsidP="2D6C58D2" w:rsidRDefault="008F4DDA" w14:paraId="673E9760" wp14:textId="77777777">
            <w:pPr>
              <w:numPr>
                <w:ilvl w:val="0"/>
                <w:numId w:val="9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je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motiviran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za skrb za svoj profesionalni razvoj.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6182907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3AE5001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8F4DDA" w:rsidP="2D6C58D2" w:rsidRDefault="008F4DDA" w14:paraId="7C5FC84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8F4DDA" w:rsidP="2D6C58D2" w:rsidRDefault="008F4DDA" w14:paraId="7AAC4DCE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understand,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define the concept of inclusion, and know the systems of social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support in the context of education of SEN children;</w:t>
            </w:r>
          </w:p>
          <w:p w:rsidRPr="00904DFE" w:rsidR="008F4DDA" w:rsidP="2D6C58D2" w:rsidRDefault="008F4DDA" w14:paraId="41F748DD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 the aetiology and symptomatology of deficits,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impairments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or disorders in the development of children as a basis for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children's special needs and the search for effective adaptation strategies and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providing assistance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support;</w:t>
            </w:r>
          </w:p>
          <w:p w:rsidRPr="00904DFE" w:rsidR="008F4DDA" w:rsidP="2D6C58D2" w:rsidRDefault="008F4DDA" w14:paraId="17CA60E8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children with special needs and are qualified to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participate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the team, which deals with child;</w:t>
            </w:r>
          </w:p>
          <w:p w:rsidRPr="00904DFE" w:rsidR="008F4DDA" w:rsidP="2D6C58D2" w:rsidRDefault="008F4DDA" w14:paraId="65CB1205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are familiar with the concept and the guidance procedure of children with SEN and systems of support and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assistance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to children with SEN;</w:t>
            </w:r>
          </w:p>
          <w:p w:rsidRPr="00904DFE" w:rsidR="008F4DDA" w:rsidP="2D6C58D2" w:rsidRDefault="008F4DDA" w14:paraId="22CC07B5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the education programmes, into which children with special needs get included;</w:t>
            </w:r>
          </w:p>
          <w:p w:rsidRPr="00904DFE" w:rsidR="008F4DDA" w:rsidP="2D6C58D2" w:rsidRDefault="008F4DDA" w14:paraId="107FA921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relations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the group or class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representing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accepting and supportive social and learning environment for children with special needs.</w:t>
            </w:r>
          </w:p>
          <w:p w:rsidR="2D6C58D2" w:rsidP="2D6C58D2" w:rsidRDefault="2D6C58D2" w14:paraId="0E8C776C" w14:textId="4AD1FCDA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904DFE" w:rsidR="008F4DDA" w:rsidP="2D6C58D2" w:rsidRDefault="008F4DDA" w14:paraId="009AA98A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Application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8F4DDA" w:rsidP="2D6C58D2" w:rsidRDefault="008F4DDA" w14:paraId="51D36A01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8F4DDA" w:rsidP="2D6C58D2" w:rsidRDefault="008F4DDA" w14:paraId="3E1D8989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special needs of children;</w:t>
            </w:r>
          </w:p>
          <w:p w:rsidRPr="00904DFE" w:rsidR="008F4DDA" w:rsidP="2D6C58D2" w:rsidRDefault="008F4DDA" w14:paraId="1BA8F657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participate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 a professional team for the preparation of individualised programme;</w:t>
            </w:r>
          </w:p>
          <w:p w:rsidRPr="00904DFE" w:rsidR="008F4DDA" w:rsidP="2D6C58D2" w:rsidRDefault="008F4DDA" w14:paraId="72483FF4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 how to make the necessary adjustments to the education of children with special needs;</w:t>
            </w:r>
          </w:p>
          <w:p w:rsidRPr="00904DFE" w:rsidR="008F4DDA" w:rsidP="2D6C58D2" w:rsidRDefault="008F4DDA" w14:paraId="4D99D2A7" wp14:textId="77777777">
            <w:pPr>
              <w:numPr>
                <w:ilvl w:val="0"/>
                <w:numId w:val="5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establish and promote individual and contextual protective factors that stimulate resiliency and restrict the impact of risk factors.</w:t>
            </w:r>
          </w:p>
          <w:p w:rsidRPr="00904DFE" w:rsidR="008F4DDA" w:rsidP="2D6C58D2" w:rsidRDefault="008F4DDA" w14:paraId="7BCDA984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904DFE" w:rsidR="008F4DDA" w:rsidP="2D6C58D2" w:rsidRDefault="008F4DDA" w14:paraId="793A249B" wp14:textId="77777777">
            <w:p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students:</w:t>
            </w:r>
          </w:p>
          <w:p w:rsidRPr="00904DFE" w:rsidR="008F4DDA" w:rsidP="2D6C58D2" w:rsidRDefault="008F4DDA" w14:paraId="49CB8220" wp14:textId="77777777">
            <w:pPr>
              <w:numPr>
                <w:ilvl w:val="0"/>
                <w:numId w:val="13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able to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continuously examine their work in terms of verifying the appropriateness of the inclusion of children with special needs in particular education programmes;</w:t>
            </w:r>
          </w:p>
          <w:p w:rsidRPr="00904DFE" w:rsidR="008F4DDA" w:rsidP="2D6C58D2" w:rsidRDefault="008F4DDA" w14:paraId="139ADA23" wp14:textId="77777777">
            <w:pPr>
              <w:numPr>
                <w:ilvl w:val="0"/>
                <w:numId w:val="13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promote the development of inclusive attitudes in society;</w:t>
            </w:r>
          </w:p>
          <w:p w:rsidRPr="00904DFE" w:rsidR="008F4DDA" w:rsidP="2D6C58D2" w:rsidRDefault="008F4DDA" w14:paraId="008DCC51" wp14:textId="77777777">
            <w:pPr>
              <w:numPr>
                <w:ilvl w:val="0"/>
                <w:numId w:val="13"/>
              </w:numPr>
              <w:spacing w:line="264" w:lineRule="auto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motivated to take care for their professional development.</w:t>
            </w:r>
          </w:p>
        </w:tc>
      </w:tr>
      <w:tr xmlns:wp14="http://schemas.microsoft.com/office/word/2010/wordml" w:rsidRPr="00904DFE" w:rsidR="008F4DDA" w:rsidTr="2D6C58D2" w14:paraId="7790D959" wp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2BA226A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0C73A75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8F4DDA" w:rsidP="2D6C58D2" w:rsidRDefault="008F4DDA" w14:paraId="17AD93B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0DE4B5B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66204FF1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7E385818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8F4DDA" w:rsidTr="2D6C58D2" w14:paraId="0852170E" wp14:textId="77777777">
        <w:trPr>
          <w:trHeight w:val="800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5AABEBD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 z aplikacijo znanja preko metode študije primera. Aktivne metode učenja (diskusije, analize, iniciative...) na osnovi opazovanja prakse.</w:t>
            </w:r>
          </w:p>
          <w:p w:rsidRPr="00904DFE" w:rsidR="008F4DDA" w:rsidP="2D6C58D2" w:rsidRDefault="008F4DDA" w14:paraId="0F9AC76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 v dvojicah in skupinah.</w:t>
            </w:r>
          </w:p>
          <w:p w:rsidRPr="00904DFE" w:rsidR="008F4DDA" w:rsidP="2D6C58D2" w:rsidRDefault="008F4DDA" w14:paraId="1C32755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8F4DDA" w:rsidP="2D6C58D2" w:rsidRDefault="008F4DDA" w14:paraId="2DBF0D7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0E828EA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Lectures with application of knowledge via the method of case study. Active learning methods (discussion, analysis, initiative, etc.)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on the basis of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observing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practice. Work in pairs and in groups. Project work.</w:t>
            </w:r>
          </w:p>
        </w:tc>
      </w:tr>
      <w:tr xmlns:wp14="http://schemas.microsoft.com/office/word/2010/wordml" w:rsidRPr="00904DFE" w:rsidR="008F4DDA" w:rsidTr="2D6C58D2" w14:paraId="31843D26" wp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8F4DDA" w:rsidP="2D6C58D2" w:rsidRDefault="008F4DDA" w14:paraId="6B62F1B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063297F2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tcMar/>
          </w:tcPr>
          <w:p w:rsidRPr="00904DFE" w:rsidR="008F4DDA" w:rsidP="2D6C58D2" w:rsidRDefault="008F4DDA" w14:paraId="6FE51904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904DFE" w:rsidR="008F4DDA" w:rsidP="2D6C58D2" w:rsidRDefault="008F4DDA" w14:paraId="38D0560F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02F2C34E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4151B35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xmlns:wp14="http://schemas.microsoft.com/office/word/2010/wordml" w:rsidRPr="00904DFE" w:rsidR="008F4DDA" w:rsidTr="2D6C58D2" w14:paraId="3C741ED2" wp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680A4E5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19219836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904DFE" w:rsidR="008F4DDA" w:rsidP="2D6C58D2" w:rsidRDefault="008F4DDA" w14:paraId="33109BA0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Seminarska naloga ter </w:t>
            </w:r>
          </w:p>
          <w:p w:rsidRPr="00904DFE" w:rsidR="008F4DDA" w:rsidP="2D6C58D2" w:rsidRDefault="008F4DDA" w14:paraId="44140037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ustni ali pisni izpit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trike w:val="1"/>
                <w:sz w:val="22"/>
                <w:szCs w:val="22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8F4DDA" w:rsidP="2D6C58D2" w:rsidRDefault="008F4DDA" w14:paraId="3B6A74CD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pacing w:val="-8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pacing w:val="-8"/>
                <w:sz w:val="22"/>
                <w:szCs w:val="22"/>
              </w:rPr>
              <w:t>30 %</w:t>
            </w:r>
          </w:p>
          <w:p w:rsidRPr="00904DFE" w:rsidR="008F4DDA" w:rsidP="2D6C58D2" w:rsidRDefault="008F4DDA" w14:paraId="1FF552FC" wp14:textId="77777777">
            <w:pPr>
              <w:spacing w:line="264" w:lineRule="auto"/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pacing w:val="-8"/>
                <w:sz w:val="22"/>
                <w:szCs w:val="22"/>
              </w:rPr>
              <w:t>70 %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8F4DDA" w:rsidP="2D6C58D2" w:rsidRDefault="008F4DDA" w14:paraId="296FEF7D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7194DBD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3842EFF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seminar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paper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</w:p>
          <w:p w:rsidRPr="00904DFE" w:rsidR="008F4DDA" w:rsidP="2D6C58D2" w:rsidRDefault="008F4DDA" w14:paraId="6A9348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oral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or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written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904DFE" w:rsidR="008F4DDA" w:rsidTr="2D6C58D2" w14:paraId="6654BC32" wp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8F4DDA" w:rsidP="2D6C58D2" w:rsidRDefault="008F4DDA" w14:paraId="769D0D3C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904DFE" w:rsidR="008F4DDA" w:rsidP="2D6C58D2" w:rsidRDefault="008F4DDA" w14:paraId="685ADFE3" wp14:textId="77777777">
            <w:pPr>
              <w:spacing w:line="264" w:lineRule="auto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2D6C58D2" w:rsidR="008F4DDA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xmlns:wp14="http://schemas.microsoft.com/office/word/2010/wordml" w:rsidRPr="00904DFE" w:rsidR="008F4DDA" w:rsidTr="2D6C58D2" w14:paraId="1E5012B7" wp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93011A" w:rsidP="2D6C58D2" w:rsidRDefault="00A461DC" w14:paraId="4B23FFC2" wp14:textId="77777777">
            <w:pPr>
              <w:pStyle w:val="Naslov3"/>
              <w:numPr>
                <w:ilvl w:val="0"/>
                <w:numId w:val="4"/>
              </w:numPr>
              <w:shd w:val="clear" w:color="auto" w:fill="FFFFFF" w:themeFill="background1"/>
              <w:spacing w:before="0" w:line="264" w:lineRule="auto"/>
              <w:ind w:right="238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/>
                <w:sz w:val="22"/>
                <w:szCs w:val="22"/>
                <w:lang w:eastAsia="sl-SI"/>
              </w:rPr>
            </w:pP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Drljić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K. (2022).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Samoprocena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odpornosti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budučih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prosvetnih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radnika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u kriznim situacijama/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Self-assessment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resilience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future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educators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in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crisis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.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Zbornik Instituta za pedagoška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istraživanja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54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(2), 223-240.</w:t>
            </w:r>
            <w:r w:rsidRPr="2D6C58D2" w:rsidR="4DF4B959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</w:p>
          <w:p w:rsidRPr="0093011A" w:rsidR="00A461DC" w:rsidP="2D6C58D2" w:rsidRDefault="00A461DC" w14:paraId="3B6F2301" wp14:textId="77777777" wp14:noSpellErr="1">
            <w:pPr>
              <w:pStyle w:val="Naslov3"/>
              <w:numPr>
                <w:ilvl w:val="0"/>
                <w:numId w:val="4"/>
              </w:numPr>
              <w:shd w:val="clear" w:color="auto" w:fill="FFFFFF" w:themeFill="background1"/>
              <w:spacing w:before="0" w:line="264" w:lineRule="auto"/>
              <w:ind w:right="238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/>
                <w:sz w:val="22"/>
                <w:szCs w:val="22"/>
                <w:lang w:eastAsia="sl-SI"/>
              </w:rPr>
            </w:pP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Drljić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K., Štemberger, T.,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Kiswarday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V. R. (2019). Pomen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rezilientnosti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bodočih pedagoških delavcev.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Sodobna pedagogika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70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(4), 10-29. </w:t>
            </w:r>
          </w:p>
          <w:p w:rsidR="00A461DC" w:rsidP="2D6C58D2" w:rsidRDefault="00A461DC" w14:paraId="3183ED16" wp14:textId="77777777">
            <w:pPr>
              <w:pStyle w:val="Naslov3"/>
              <w:numPr>
                <w:ilvl w:val="0"/>
                <w:numId w:val="4"/>
              </w:numPr>
              <w:shd w:val="clear" w:color="auto" w:fill="FFFFFF" w:themeFill="background1"/>
              <w:spacing w:before="0" w:line="264" w:lineRule="auto"/>
              <w:ind w:right="238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/>
                <w:sz w:val="22"/>
                <w:szCs w:val="22"/>
                <w:lang w:eastAsia="sl-SI"/>
              </w:rPr>
            </w:pP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Drljić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K. (2019). Izzivi zgodnje obravnave predšolskih otrok. V: S. Čotar Konrad idr. (ur.),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Vzgoja in izobražev</w:t>
            </w:r>
            <w:bookmarkStart w:name="_GoBack" w:id="0"/>
            <w:bookmarkEnd w:id="0"/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anje predšolskih otrok prvega starostnega obdobja/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Early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childhood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education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and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care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children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under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the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age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of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three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(</w:t>
            </w:r>
            <w:r w:rsidRPr="2D6C58D2" w:rsidR="3816FB66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str.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169-188). Koper: Založba Univerze na Primorskem.</w:t>
            </w:r>
          </w:p>
          <w:p w:rsidRPr="0099111B" w:rsidR="008F4DDA" w:rsidP="2D6C58D2" w:rsidRDefault="00A461DC" w14:paraId="0FA4F91E" wp14:textId="77777777">
            <w:pPr>
              <w:pStyle w:val="Naslov3"/>
              <w:numPr>
                <w:ilvl w:val="0"/>
                <w:numId w:val="4"/>
              </w:numPr>
              <w:shd w:val="clear" w:color="auto" w:fill="FFFFFF" w:themeFill="background1"/>
              <w:spacing w:before="0" w:line="264" w:lineRule="auto"/>
              <w:ind w:right="238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/>
                <w:sz w:val="22"/>
                <w:szCs w:val="22"/>
                <w:lang w:eastAsia="sl-SI"/>
              </w:rPr>
            </w:pP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Rustja, E. in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Drljić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, K. (2021). Pot k samostojnosti učencev z motnjo v duševnem razvoju: učenje umivanja rok s pomočjo vidnih podpor. V: S. RUTAR idr. (ur.),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Prehodi v različnih socialnih in izobraževalnih okoljih/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Transitions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in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different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social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and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educational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1"/>
                <w:iCs w:val="1"/>
                <w:color w:val="000000" w:themeColor="text1" w:themeTint="FF" w:themeShade="FF"/>
                <w:sz w:val="22"/>
                <w:szCs w:val="22"/>
                <w:lang w:eastAsia="sl-SI"/>
              </w:rPr>
              <w:t>environments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 (</w:t>
            </w:r>
            <w:r w:rsidRPr="2D6C58D2" w:rsidR="3816FB66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 xml:space="preserve">str. </w:t>
            </w:r>
            <w:r w:rsidRPr="2D6C58D2" w:rsidR="67CF14A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000000" w:themeColor="text1" w:themeTint="FF" w:themeShade="FF"/>
                <w:sz w:val="22"/>
                <w:szCs w:val="22"/>
                <w:lang w:eastAsia="sl-SI"/>
              </w:rPr>
              <w:t>393-410). Koper: Založba Univerze na Primorskem.</w:t>
            </w:r>
          </w:p>
        </w:tc>
      </w:tr>
    </w:tbl>
    <w:p xmlns:wp14="http://schemas.microsoft.com/office/word/2010/wordml" w:rsidR="004A0E84" w:rsidP="2D6C58D2" w:rsidRDefault="004A0E84" w14:paraId="54CD245A" wp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DD3E01"/>
    <w:multiLevelType w:val="hybridMultilevel"/>
    <w:tmpl w:val="E04E8E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CCD1831"/>
    <w:multiLevelType w:val="hybridMultilevel"/>
    <w:tmpl w:val="9CF03742"/>
    <w:lvl w:ilvl="0" w:tplc="04240001">
      <w:start w:val="1"/>
      <w:numFmt w:val="bullet"/>
      <w:lvlText w:val=""/>
      <w:lvlJc w:val="left"/>
      <w:pPr>
        <w:ind w:left="78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hint="default" w:ascii="Wingdings" w:hAnsi="Wingdings"/>
      </w:rPr>
    </w:lvl>
  </w:abstractNum>
  <w:abstractNum w:abstractNumId="2" w15:restartNumberingAfterBreak="0">
    <w:nsid w:val="1E3B7F2D"/>
    <w:multiLevelType w:val="hybridMultilevel"/>
    <w:tmpl w:val="7DF6E69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2D2F0FFE"/>
    <w:multiLevelType w:val="hybridMultilevel"/>
    <w:tmpl w:val="536CC61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6C600B6"/>
    <w:multiLevelType w:val="hybridMultilevel"/>
    <w:tmpl w:val="F4BC841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C16A7"/>
    <w:multiLevelType w:val="hybridMultilevel"/>
    <w:tmpl w:val="5A281C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42A32B6"/>
    <w:multiLevelType w:val="hybridMultilevel"/>
    <w:tmpl w:val="4F82C6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A474AD2"/>
    <w:multiLevelType w:val="hybridMultilevel"/>
    <w:tmpl w:val="280465E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4A5B58CE"/>
    <w:multiLevelType w:val="hybridMultilevel"/>
    <w:tmpl w:val="EE76E3BE"/>
    <w:lvl w:ilvl="0" w:tplc="79006ED6">
      <w:start w:val="9"/>
      <w:numFmt w:val="bullet"/>
      <w:lvlText w:val=""/>
      <w:lvlJc w:val="left"/>
      <w:pPr>
        <w:ind w:left="1004" w:hanging="360"/>
      </w:pPr>
      <w:rPr>
        <w:rFonts w:hint="default" w:ascii="Wingdings" w:hAnsi="Wingdings" w:eastAsia="Times New Roman"/>
        <w:i w:val="0"/>
        <w:iCs w:val="0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9" w15:restartNumberingAfterBreak="0">
    <w:nsid w:val="5C1C56EB"/>
    <w:multiLevelType w:val="hybridMultilevel"/>
    <w:tmpl w:val="8EB67BB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EFD4FE6"/>
    <w:multiLevelType w:val="hybridMultilevel"/>
    <w:tmpl w:val="F0687E4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61EC6422"/>
    <w:multiLevelType w:val="hybridMultilevel"/>
    <w:tmpl w:val="7764BFF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ECB35FA"/>
    <w:multiLevelType w:val="hybridMultilevel"/>
    <w:tmpl w:val="CACECFEA"/>
    <w:lvl w:ilvl="0" w:tplc="04240001">
      <w:start w:val="1"/>
      <w:numFmt w:val="bullet"/>
      <w:lvlText w:val=""/>
      <w:lvlJc w:val="left"/>
      <w:pPr>
        <w:ind w:left="788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508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228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948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68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88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108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828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548" w:hanging="360"/>
      </w:pPr>
      <w:rPr>
        <w:rFonts w:hint="default" w:ascii="Wingdings" w:hAnsi="Wingdings"/>
      </w:rPr>
    </w:lvl>
  </w:abstractNum>
  <w:abstractNum w:abstractNumId="13" w15:restartNumberingAfterBreak="0">
    <w:nsid w:val="79B03390"/>
    <w:multiLevelType w:val="hybridMultilevel"/>
    <w:tmpl w:val="C562D6AC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DB43E6A"/>
    <w:multiLevelType w:val="hybridMultilevel"/>
    <w:tmpl w:val="5C4A165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EAD11F1"/>
    <w:multiLevelType w:val="hybridMultilevel"/>
    <w:tmpl w:val="20B89E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12"/>
  </w:num>
  <w:num w:numId="4">
    <w:abstractNumId w:val="4"/>
  </w:num>
  <w:num w:numId="5">
    <w:abstractNumId w:val="2"/>
  </w:num>
  <w:num w:numId="6">
    <w:abstractNumId w:val="11"/>
  </w:num>
  <w:num w:numId="7">
    <w:abstractNumId w:val="14"/>
  </w:num>
  <w:num w:numId="8">
    <w:abstractNumId w:val="6"/>
  </w:num>
  <w:num w:numId="9">
    <w:abstractNumId w:val="10"/>
  </w:num>
  <w:num w:numId="10">
    <w:abstractNumId w:val="9"/>
  </w:num>
  <w:num w:numId="11">
    <w:abstractNumId w:val="15"/>
  </w:num>
  <w:num w:numId="12">
    <w:abstractNumId w:val="7"/>
  </w:num>
  <w:num w:numId="13">
    <w:abstractNumId w:val="3"/>
  </w:num>
  <w:num w:numId="14">
    <w:abstractNumId w:val="0"/>
  </w:num>
  <w:num w:numId="15">
    <w:abstractNumId w:val="1"/>
  </w:num>
  <w:num w:numId="16">
    <w:abstractNumId w:val="1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DDA"/>
    <w:rsid w:val="0005244A"/>
    <w:rsid w:val="000A3FF5"/>
    <w:rsid w:val="00101D40"/>
    <w:rsid w:val="00115671"/>
    <w:rsid w:val="001E1204"/>
    <w:rsid w:val="00206060"/>
    <w:rsid w:val="00217798"/>
    <w:rsid w:val="00235D36"/>
    <w:rsid w:val="00285574"/>
    <w:rsid w:val="00302F83"/>
    <w:rsid w:val="00332C9B"/>
    <w:rsid w:val="003363A4"/>
    <w:rsid w:val="00345A16"/>
    <w:rsid w:val="00374833"/>
    <w:rsid w:val="00455068"/>
    <w:rsid w:val="004A0E84"/>
    <w:rsid w:val="004B7AEB"/>
    <w:rsid w:val="004D76E0"/>
    <w:rsid w:val="004E5835"/>
    <w:rsid w:val="00502FB2"/>
    <w:rsid w:val="00503D64"/>
    <w:rsid w:val="00533718"/>
    <w:rsid w:val="005F2DB2"/>
    <w:rsid w:val="00651570"/>
    <w:rsid w:val="006665A0"/>
    <w:rsid w:val="00687DF8"/>
    <w:rsid w:val="00691138"/>
    <w:rsid w:val="006B25DE"/>
    <w:rsid w:val="0074749E"/>
    <w:rsid w:val="007733A8"/>
    <w:rsid w:val="00780C8D"/>
    <w:rsid w:val="007A45A6"/>
    <w:rsid w:val="007B7DF3"/>
    <w:rsid w:val="007C3673"/>
    <w:rsid w:val="007D01CE"/>
    <w:rsid w:val="00884E00"/>
    <w:rsid w:val="008F4DDA"/>
    <w:rsid w:val="00904EE4"/>
    <w:rsid w:val="0093011A"/>
    <w:rsid w:val="009354B8"/>
    <w:rsid w:val="00953B73"/>
    <w:rsid w:val="00990EEF"/>
    <w:rsid w:val="0099111B"/>
    <w:rsid w:val="00997D4F"/>
    <w:rsid w:val="009C11A9"/>
    <w:rsid w:val="009C3367"/>
    <w:rsid w:val="00A461DC"/>
    <w:rsid w:val="00AB5E28"/>
    <w:rsid w:val="00AD79C9"/>
    <w:rsid w:val="00B360E7"/>
    <w:rsid w:val="00B83FBD"/>
    <w:rsid w:val="00BB5292"/>
    <w:rsid w:val="00BF4BB9"/>
    <w:rsid w:val="00C02B53"/>
    <w:rsid w:val="00CA1D7A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  <w:rsid w:val="1273DE43"/>
    <w:rsid w:val="1C9E57BB"/>
    <w:rsid w:val="2D6C58D2"/>
    <w:rsid w:val="3816FB66"/>
    <w:rsid w:val="3CBA2725"/>
    <w:rsid w:val="3E35D61C"/>
    <w:rsid w:val="4DF4B959"/>
    <w:rsid w:val="55182D6A"/>
    <w:rsid w:val="554BE11E"/>
    <w:rsid w:val="556ADF2F"/>
    <w:rsid w:val="5EA2176F"/>
    <w:rsid w:val="5EEA26E1"/>
    <w:rsid w:val="61DC92F3"/>
    <w:rsid w:val="67C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99120A"/>
  <w15:chartTrackingRefBased/>
  <w15:docId w15:val="{B792924D-AD6C-43B1-B7F3-EE508FBB92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8F4DDA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paragraph" w:styleId="Naslov3">
    <w:name w:val="heading 3"/>
    <w:basedOn w:val="Navaden"/>
    <w:next w:val="Navaden"/>
    <w:link w:val="Naslov3Znak"/>
    <w:qFormat/>
    <w:rsid w:val="008F4DDA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styleId="Privzetapisavaodstavka" w:default="1">
    <w:name w:val="Default Paragraph Font"/>
    <w:uiPriority w:val="1"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Naslov3Znak" w:customStyle="1">
    <w:name w:val="Naslov 3 Znak"/>
    <w:basedOn w:val="Privzetapisavaodstavka"/>
    <w:link w:val="Naslov3"/>
    <w:rsid w:val="008F4DDA"/>
    <w:rPr>
      <w:rFonts w:ascii="Arial" w:hAnsi="Arial" w:eastAsia="Times New Roman" w:cs="Arial"/>
      <w:b/>
      <w:bCs/>
      <w:sz w:val="26"/>
      <w:szCs w:val="26"/>
      <w:lang w:val="sl-SI"/>
    </w:rPr>
  </w:style>
  <w:style w:type="paragraph" w:styleId="Telobesedila">
    <w:name w:val="Body Text"/>
    <w:aliases w:val="Body"/>
    <w:basedOn w:val="Navaden"/>
    <w:link w:val="TelobesedilaZnak"/>
    <w:rsid w:val="008F4DDA"/>
    <w:pPr>
      <w:jc w:val="both"/>
    </w:pPr>
    <w:rPr>
      <w:rFonts w:ascii="Times New Roman" w:hAnsi="Times New Roman"/>
      <w:b/>
      <w:bCs/>
      <w:snapToGrid w:val="0"/>
    </w:rPr>
  </w:style>
  <w:style w:type="character" w:styleId="TelobesedilaZnak" w:customStyle="1">
    <w:name w:val="Telo besedila Znak"/>
    <w:aliases w:val="Body Znak"/>
    <w:basedOn w:val="Privzetapisavaodstavka"/>
    <w:link w:val="Telobesedila"/>
    <w:rsid w:val="008F4DDA"/>
    <w:rPr>
      <w:rFonts w:ascii="Times New Roman" w:hAnsi="Times New Roman" w:eastAsia="Times New Roman" w:cs="Times New Roman"/>
      <w:b/>
      <w:bCs/>
      <w:snapToGrid w:val="0"/>
      <w:sz w:val="24"/>
      <w:szCs w:val="20"/>
      <w:lang w:val="sl-SI"/>
    </w:rPr>
  </w:style>
  <w:style w:type="character" w:styleId="Hiperpovezava">
    <w:name w:val="Hyperlink"/>
    <w:uiPriority w:val="99"/>
    <w:rsid w:val="008F4DDA"/>
    <w:rPr>
      <w:color w:val="0000FF"/>
      <w:u w:val="single"/>
    </w:rPr>
  </w:style>
  <w:style w:type="paragraph" w:styleId="Vnos" w:customStyle="1">
    <w:name w:val="Vnos"/>
    <w:basedOn w:val="Navaden"/>
    <w:rsid w:val="008F4DDA"/>
    <w:pPr>
      <w:ind w:left="708"/>
      <w:jc w:val="both"/>
    </w:pPr>
    <w:rPr>
      <w:rFonts w:ascii="Times New Roman" w:hAnsi="Times New Roman"/>
      <w:szCs w:val="24"/>
      <w:lang w:eastAsia="sl-SI"/>
    </w:rPr>
  </w:style>
  <w:style w:type="character" w:styleId="apple-converted-space" w:customStyle="1">
    <w:name w:val="apple-converted-space"/>
    <w:rsid w:val="008F4DDA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7798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217798"/>
    <w:rPr>
      <w:rFonts w:ascii="Segoe UI" w:hAnsi="Segoe UI" w:eastAsia="Times New Roman" w:cs="Segoe UI"/>
      <w:sz w:val="18"/>
      <w:szCs w:val="18"/>
      <w:lang w:val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217798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502F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ettings" Target="settings.xml" Id="rId3" /><Relationship Type="http://schemas.openxmlformats.org/officeDocument/2006/relationships/customXml" Target="../customXml/item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11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3.xml" Id="rId14" /><Relationship Type="http://schemas.openxmlformats.org/officeDocument/2006/relationships/hyperlink" Target="https://ucne-tezave.splet.arnes.si/files/2016/10/Soustvarjanje_v_soli_ucenje_pogovor.pdf" TargetMode="External" Id="R4c49d18118604f31" /><Relationship Type="http://schemas.openxmlformats.org/officeDocument/2006/relationships/hyperlink" Target="https://ebookcentral.proquest.com/lib/uprsi-ebooks/detail.action?docID=290385" TargetMode="External" Id="R4cdf9ba061c04680" /><Relationship Type="http://schemas.openxmlformats.org/officeDocument/2006/relationships/hyperlink" Target="http://www.ucne-tezave.si/sl/index/article?path=/materials" TargetMode="External" Id="R056218dddf9d480c" /><Relationship Type="http://schemas.openxmlformats.org/officeDocument/2006/relationships/hyperlink" Target="http://www.european-agency.org" TargetMode="External" Id="R0d6eea14a99a42ab" /><Relationship Type="http://schemas.openxmlformats.org/officeDocument/2006/relationships/hyperlink" Target="http://www.european-agency.org" TargetMode="External" Id="R1748eea5b4d441d0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44FA488-5BD8-4AA2-826E-00328B542C1A}"/>
</file>

<file path=customXml/itemProps2.xml><?xml version="1.0" encoding="utf-8"?>
<ds:datastoreItem xmlns:ds="http://schemas.openxmlformats.org/officeDocument/2006/customXml" ds:itemID="{7FC3C764-5CCC-4A3A-A7E7-BE8EAB9AF456}"/>
</file>

<file path=customXml/itemProps3.xml><?xml version="1.0" encoding="utf-8"?>
<ds:datastoreItem xmlns:ds="http://schemas.openxmlformats.org/officeDocument/2006/customXml" ds:itemID="{47816BF3-5537-46B0-8302-E70E26E3D6C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dc:description/>
  <lastModifiedBy>Alja Polanec</lastModifiedBy>
  <revision>4</revision>
  <dcterms:created xsi:type="dcterms:W3CDTF">2023-10-27T15:09:00.0000000Z</dcterms:created>
  <dcterms:modified xsi:type="dcterms:W3CDTF">2025-10-02T14:44:15.1206917Z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c0789987ca0f54f7a422e768dd40dd4b9998a2529b830c431c48eae0b535a53b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16403600</vt:r8>
  </property>
  <property fmtid="{D5CDD505-2E9C-101B-9397-08002B2CF9AE}" pid="5" name="MediaServiceImageTags">
    <vt:lpwstr/>
  </property>
</Properties>
</file>