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Pr="00904DFE" w:rsidR="00652F15" w:rsidTr="33C54C93" w14:paraId="093EC91B" w14:textId="77777777">
        <w:tc>
          <w:tcPr>
            <w:tcW w:w="9690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tcMar/>
          </w:tcPr>
          <w:p w:rsidRPr="00904DFE" w:rsidR="00652F15" w:rsidP="33C54C93" w:rsidRDefault="00652F15" w14:paraId="093EC91A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</w:pP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  <w:t>UČNI NAČRT PREDMETA / COURSE SYLLABUS</w:t>
            </w:r>
          </w:p>
        </w:tc>
      </w:tr>
      <w:tr w:rsidRPr="00904DFE" w:rsidR="00652F15" w:rsidTr="33C54C93" w14:paraId="093EC91E" w14:textId="77777777">
        <w:tc>
          <w:tcPr>
            <w:tcW w:w="1799" w:type="dxa"/>
            <w:gridSpan w:val="3"/>
            <w:tcMar/>
          </w:tcPr>
          <w:p w:rsidRPr="00904DFE" w:rsidR="00652F15" w:rsidP="33C54C93" w:rsidRDefault="00652F15" w14:paraId="093EC91C" w14:textId="77777777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</w:pP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  <w:t>Predmet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  <w:t>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652F15" w:rsidP="33C54C93" w:rsidRDefault="00652F15" w14:paraId="093EC91D" w14:textId="77777777" w14:noSpellErr="1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Kvalitativno pedagoško raziskovanje</w:t>
            </w:r>
          </w:p>
        </w:tc>
      </w:tr>
      <w:tr w:rsidRPr="00904DFE" w:rsidR="00652F15" w:rsidTr="33C54C93" w14:paraId="093EC921" w14:textId="77777777">
        <w:tc>
          <w:tcPr>
            <w:tcW w:w="1799" w:type="dxa"/>
            <w:gridSpan w:val="3"/>
            <w:tcMar/>
          </w:tcPr>
          <w:p w:rsidRPr="00904DFE" w:rsidR="00652F15" w:rsidP="33C54C93" w:rsidRDefault="00652F15" w14:paraId="093EC91F" w14:textId="77777777" w14:noSpellErr="1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</w:pP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652F15" w:rsidP="33C54C93" w:rsidRDefault="00652F15" w14:paraId="093EC920" w14:textId="77777777" w14:noSpellErr="1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Qualitative educational research </w:t>
            </w:r>
          </w:p>
        </w:tc>
      </w:tr>
      <w:tr w:rsidRPr="00904DFE" w:rsidR="00652F15" w:rsidTr="33C54C93" w14:paraId="093EC926" w14:textId="77777777">
        <w:tc>
          <w:tcPr>
            <w:tcW w:w="3307" w:type="dxa"/>
            <w:gridSpan w:val="5"/>
            <w:tcMar/>
            <w:vAlign w:val="center"/>
          </w:tcPr>
          <w:p w:rsidRPr="00904DFE" w:rsidR="00652F15" w:rsidP="33C54C93" w:rsidRDefault="00652F15" w14:paraId="093EC922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</w:pPr>
          </w:p>
        </w:tc>
        <w:tc>
          <w:tcPr>
            <w:tcW w:w="3401" w:type="dxa"/>
            <w:gridSpan w:val="8"/>
            <w:tcMar/>
            <w:vAlign w:val="center"/>
          </w:tcPr>
          <w:p w:rsidRPr="00904DFE" w:rsidR="00652F15" w:rsidP="33C54C93" w:rsidRDefault="00652F15" w14:paraId="093EC923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</w:pPr>
          </w:p>
        </w:tc>
        <w:tc>
          <w:tcPr>
            <w:tcW w:w="1558" w:type="dxa"/>
            <w:gridSpan w:val="2"/>
            <w:tcMar/>
            <w:vAlign w:val="center"/>
          </w:tcPr>
          <w:p w:rsidRPr="00904DFE" w:rsidR="00652F15" w:rsidP="33C54C93" w:rsidRDefault="00652F15" w14:paraId="093EC924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</w:pPr>
          </w:p>
        </w:tc>
        <w:tc>
          <w:tcPr>
            <w:tcW w:w="1424" w:type="dxa"/>
            <w:gridSpan w:val="3"/>
            <w:tcMar/>
            <w:vAlign w:val="center"/>
          </w:tcPr>
          <w:p w:rsidRPr="00904DFE" w:rsidR="00652F15" w:rsidP="33C54C93" w:rsidRDefault="00652F15" w14:paraId="093EC925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</w:pPr>
          </w:p>
        </w:tc>
      </w:tr>
      <w:tr w:rsidRPr="00904DFE" w:rsidR="00652F15" w:rsidTr="33C54C93" w14:paraId="093EC92F" w14:textId="77777777">
        <w:tc>
          <w:tcPr>
            <w:tcW w:w="3307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652F15" w:rsidP="33C54C93" w:rsidRDefault="00652F15" w14:paraId="093EC927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</w:pP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  <w:t>Študijski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  <w:t xml:space="preserve"> program in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  <w:t>stopnja</w:t>
            </w:r>
          </w:p>
          <w:p w:rsidRPr="00904DFE" w:rsidR="00652F15" w:rsidP="33C54C93" w:rsidRDefault="00652F15" w14:paraId="093EC928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652F15" w:rsidP="33C54C93" w:rsidRDefault="00652F15" w14:paraId="093EC929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</w:pP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  <w:t>Študijska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  <w:t>smer</w:t>
            </w:r>
          </w:p>
          <w:p w:rsidRPr="00904DFE" w:rsidR="00652F15" w:rsidP="33C54C93" w:rsidRDefault="00652F15" w14:paraId="093EC92A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</w:pP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652F15" w:rsidP="33C54C93" w:rsidRDefault="00652F15" w14:paraId="093EC92B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</w:pP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  <w:t>Letnik</w:t>
            </w:r>
          </w:p>
          <w:p w:rsidRPr="00904DFE" w:rsidR="00652F15" w:rsidP="33C54C93" w:rsidRDefault="00652F15" w14:paraId="093EC92C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</w:pP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652F15" w:rsidP="33C54C93" w:rsidRDefault="00652F15" w14:paraId="093EC92D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</w:pP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  <w:t>Semester</w:t>
            </w:r>
          </w:p>
          <w:p w:rsidRPr="00904DFE" w:rsidR="00652F15" w:rsidP="33C54C93" w:rsidRDefault="00652F15" w14:paraId="093EC92E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</w:pP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  <w:t>Semester</w:t>
            </w:r>
          </w:p>
        </w:tc>
      </w:tr>
      <w:tr w:rsidRPr="00904DFE" w:rsidR="00652F15" w:rsidTr="33C54C93" w14:paraId="093EC934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652F15" w:rsidP="33C54C93" w:rsidRDefault="00652F15" w14:paraId="093EC930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Pedagogika, 1. stopnja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652F15" w:rsidP="33C54C93" w:rsidRDefault="00652F15" w14:paraId="093EC931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652F15" w:rsidP="33C54C93" w:rsidRDefault="00652F15" w14:paraId="093EC932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2.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652F15" w:rsidP="33C54C93" w:rsidRDefault="00652F15" w14:paraId="093EC933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2.</w:t>
            </w:r>
          </w:p>
        </w:tc>
      </w:tr>
      <w:tr w:rsidRPr="00904DFE" w:rsidR="00652F15" w:rsidTr="33C54C93" w14:paraId="093EC939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652F15" w:rsidP="33C54C93" w:rsidRDefault="00652F15" w14:paraId="093EC935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Pedagogy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, 1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vertAlign w:val="superscript"/>
              </w:rPr>
              <w:t>st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Level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652F15" w:rsidP="33C54C93" w:rsidRDefault="00652F15" w14:paraId="093EC936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/ 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652F15" w:rsidP="33C54C93" w:rsidRDefault="00652F15" w14:paraId="093EC937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2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vertAlign w:val="superscript"/>
                <w:lang w:val="en-GB"/>
              </w:rPr>
              <w:t>nd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652F15" w:rsidP="33C54C93" w:rsidRDefault="00652F15" w14:paraId="093EC938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2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vertAlign w:val="superscript"/>
                <w:lang w:val="en-GB"/>
              </w:rPr>
              <w:t>nd</w:t>
            </w:r>
          </w:p>
        </w:tc>
      </w:tr>
      <w:tr w:rsidRPr="00904DFE" w:rsidR="00652F15" w:rsidTr="33C54C93" w14:paraId="093EC93B" w14:textId="77777777">
        <w:trPr>
          <w:trHeight w:val="103"/>
        </w:trPr>
        <w:tc>
          <w:tcPr>
            <w:tcW w:w="9690" w:type="dxa"/>
            <w:gridSpan w:val="18"/>
            <w:tcMar/>
          </w:tcPr>
          <w:p w:rsidRPr="00904DFE" w:rsidR="00652F15" w:rsidP="33C54C93" w:rsidRDefault="00652F15" w14:paraId="093EC93A" w14:textId="77777777" w14:noSpellErr="1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</w:pPr>
          </w:p>
        </w:tc>
      </w:tr>
      <w:tr w:rsidRPr="00904DFE" w:rsidR="00652F15" w:rsidTr="33C54C93" w14:paraId="093EC93E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904DFE" w:rsidR="00652F15" w:rsidP="33C54C93" w:rsidRDefault="00652F15" w14:paraId="093EC93C" w14:textId="77777777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</w:pP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  <w:t>Vrsta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  <w:t>predmeta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  <w:t xml:space="preserve"> / Course type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652F15" w:rsidP="33C54C93" w:rsidRDefault="00652F15" w14:paraId="093EC93D" w14:textId="77777777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Izbirni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/Elective</w:t>
            </w:r>
          </w:p>
        </w:tc>
      </w:tr>
      <w:tr w:rsidRPr="00904DFE" w:rsidR="00652F15" w:rsidTr="33C54C93" w14:paraId="093EC941" w14:textId="77777777">
        <w:tc>
          <w:tcPr>
            <w:tcW w:w="5718" w:type="dxa"/>
            <w:gridSpan w:val="12"/>
            <w:tcMar/>
          </w:tcPr>
          <w:p w:rsidRPr="00904DFE" w:rsidR="00652F15" w:rsidP="33C54C93" w:rsidRDefault="00652F15" w14:paraId="093EC93F" w14:textId="77777777" w14:noSpellErr="1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</w:pP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904DFE" w:rsidR="00652F15" w:rsidP="33C54C93" w:rsidRDefault="00652F15" w14:paraId="093EC940" w14:textId="77777777" w14:noSpellErr="1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</w:p>
        </w:tc>
      </w:tr>
      <w:tr w:rsidRPr="00904DFE" w:rsidR="00652F15" w:rsidTr="33C54C93" w14:paraId="093EC944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904DFE" w:rsidR="00652F15" w:rsidP="33C54C93" w:rsidRDefault="00652F15" w14:paraId="093EC942" w14:textId="77777777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</w:pP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  <w:t>Univerzitetna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  <w:t>koda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  <w:t>predmeta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  <w:t xml:space="preserve"> / University course code: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652F15" w:rsidP="33C54C93" w:rsidRDefault="00652F15" w14:paraId="093EC943" w14:textId="77777777" w14:noSpellErr="1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</w:p>
        </w:tc>
      </w:tr>
      <w:tr w:rsidRPr="00904DFE" w:rsidR="00652F15" w:rsidTr="33C54C93" w14:paraId="093EC946" w14:textId="77777777">
        <w:tc>
          <w:tcPr>
            <w:tcW w:w="9690" w:type="dxa"/>
            <w:gridSpan w:val="18"/>
            <w:tcMar/>
          </w:tcPr>
          <w:p w:rsidRPr="00904DFE" w:rsidR="00652F15" w:rsidP="33C54C93" w:rsidRDefault="00652F15" w14:paraId="093EC945" w14:textId="77777777" w14:noSpellErr="1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</w:p>
        </w:tc>
      </w:tr>
      <w:tr w:rsidRPr="00904DFE" w:rsidR="00652F15" w:rsidTr="33C54C93" w14:paraId="093EC955" w14:textId="77777777">
        <w:tc>
          <w:tcPr>
            <w:tcW w:w="141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652F15" w:rsidP="33C54C93" w:rsidRDefault="00652F15" w14:paraId="093EC947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</w:pP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  <w:t>Predavanja</w:t>
            </w:r>
          </w:p>
          <w:p w:rsidRPr="00904DFE" w:rsidR="00652F15" w:rsidP="33C54C93" w:rsidRDefault="00652F15" w14:paraId="093EC948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652F15" w:rsidP="33C54C93" w:rsidRDefault="00652F15" w14:paraId="093EC949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</w:pP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  <w:t>Seminar</w:t>
            </w:r>
          </w:p>
          <w:p w:rsidRPr="00904DFE" w:rsidR="00652F15" w:rsidP="33C54C93" w:rsidRDefault="00652F15" w14:paraId="093EC94A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</w:pP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652F15" w:rsidP="33C54C93" w:rsidRDefault="00652F15" w14:paraId="093EC94B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</w:pP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  <w:t>Vaje</w:t>
            </w:r>
          </w:p>
          <w:p w:rsidRPr="00904DFE" w:rsidR="00652F15" w:rsidP="33C54C93" w:rsidRDefault="00652F15" w14:paraId="093EC94C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</w:pP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652F15" w:rsidP="33C54C93" w:rsidRDefault="00652F15" w14:paraId="093EC94D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</w:pP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  <w:t>Klinične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  <w:t>vaje</w:t>
            </w:r>
          </w:p>
          <w:p w:rsidRPr="00904DFE" w:rsidR="00652F15" w:rsidP="33C54C93" w:rsidRDefault="00652F15" w14:paraId="093EC94E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</w:pP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652F15" w:rsidP="33C54C93" w:rsidRDefault="00652F15" w14:paraId="093EC94F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</w:pP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  <w:t>Druge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  <w:t>oblike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  <w:t>študija</w:t>
            </w:r>
          </w:p>
          <w:p w:rsidRPr="00904DFE" w:rsidR="00652F15" w:rsidP="33C54C93" w:rsidRDefault="00652F15" w14:paraId="093EC950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</w:pP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  <w:t>Other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  <w:t xml:space="preserve"> stud. commitments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652F15" w:rsidP="33C54C93" w:rsidRDefault="00652F15" w14:paraId="093EC951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</w:pP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  <w:t>Samost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  <w:t xml:space="preserve">.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  <w:t>delo</w:t>
            </w:r>
          </w:p>
          <w:p w:rsidRPr="00904DFE" w:rsidR="00652F15" w:rsidP="33C54C93" w:rsidRDefault="00652F15" w14:paraId="093EC952" w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</w:pP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  <w:t>Individ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  <w:t>. work</w:t>
            </w:r>
          </w:p>
        </w:tc>
        <w:tc>
          <w:tcPr>
            <w:tcW w:w="132" w:type="dxa"/>
            <w:tcMar/>
            <w:vAlign w:val="center"/>
          </w:tcPr>
          <w:p w:rsidRPr="00904DFE" w:rsidR="00652F15" w:rsidP="33C54C93" w:rsidRDefault="00652F15" w14:paraId="093EC953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652F15" w:rsidP="33C54C93" w:rsidRDefault="00652F15" w14:paraId="093EC954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</w:pP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  <w:t>ECTS</w:t>
            </w:r>
          </w:p>
        </w:tc>
      </w:tr>
      <w:tr w:rsidRPr="00904DFE" w:rsidR="00652F15" w:rsidTr="33C54C93" w14:paraId="093EC95E" w14:textId="77777777">
        <w:trPr>
          <w:trHeight w:val="318"/>
        </w:trPr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652F15" w:rsidP="33C54C93" w:rsidRDefault="00652F15" w14:paraId="093EC956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652F15" w:rsidP="33C54C93" w:rsidRDefault="00652F15" w14:paraId="093EC957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15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652F15" w:rsidP="33C54C93" w:rsidRDefault="00652F15" w14:paraId="093EC958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15</w:t>
            </w: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652F15" w:rsidP="33C54C93" w:rsidRDefault="00652F15" w14:paraId="093EC959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652F15" w:rsidP="33C54C93" w:rsidRDefault="00652F15" w14:paraId="093EC95A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652F15" w:rsidP="33C54C93" w:rsidRDefault="00652F15" w14:paraId="093EC95B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120</w:t>
            </w:r>
          </w:p>
        </w:tc>
        <w:tc>
          <w:tcPr>
            <w:tcW w:w="1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center"/>
          </w:tcPr>
          <w:p w:rsidRPr="00904DFE" w:rsidR="00652F15" w:rsidP="33C54C93" w:rsidRDefault="00652F15" w14:paraId="093EC95C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652F15" w:rsidP="33C54C93" w:rsidRDefault="00652F15" w14:paraId="093EC95D" w14:textId="77777777" w14:noSpellErr="1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6</w:t>
            </w:r>
          </w:p>
        </w:tc>
      </w:tr>
      <w:tr w:rsidRPr="00904DFE" w:rsidR="00652F15" w:rsidTr="33C54C93" w14:paraId="093EC961" w14:textId="77777777">
        <w:tc>
          <w:tcPr>
            <w:tcW w:w="9690" w:type="dxa"/>
            <w:gridSpan w:val="18"/>
            <w:tcMar/>
          </w:tcPr>
          <w:p w:rsidRPr="00904DFE" w:rsidR="00652F15" w:rsidP="33C54C93" w:rsidRDefault="00652F15" w14:paraId="093EC95F" w14:textId="77777777" w14:noSpellErr="1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</w:pPr>
          </w:p>
          <w:p w:rsidRPr="00904DFE" w:rsidR="00652F15" w:rsidP="33C54C93" w:rsidRDefault="00652F15" w14:paraId="093EC960" w14:textId="77777777" w14:noSpellErr="1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</w:pPr>
          </w:p>
        </w:tc>
      </w:tr>
      <w:tr w:rsidRPr="00904DFE" w:rsidR="00652F15" w:rsidTr="33C54C93" w14:paraId="093EC965" w14:textId="77777777">
        <w:tc>
          <w:tcPr>
            <w:tcW w:w="3307" w:type="dxa"/>
            <w:gridSpan w:val="5"/>
            <w:tcMar/>
          </w:tcPr>
          <w:p w:rsidRPr="00904DFE" w:rsidR="00652F15" w:rsidP="33C54C93" w:rsidRDefault="00652F15" w14:paraId="093EC962" w14:textId="77777777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</w:pP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  <w:t>Nosilki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  <w:t>predmeta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  <w:t xml:space="preserve"> / Lecturers:</w:t>
            </w:r>
          </w:p>
        </w:tc>
        <w:tc>
          <w:tcPr>
            <w:tcW w:w="638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652F15" w:rsidP="33C54C93" w:rsidRDefault="00652F15" w14:paraId="093EC963" w14:textId="77777777" w14:noSpellErr="1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prof. dr. Majda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Cencič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/Prof. Majda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Cencič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, PhD</w:t>
            </w:r>
          </w:p>
          <w:p w:rsidRPr="00904DFE" w:rsidR="00652F15" w:rsidP="33C54C93" w:rsidRDefault="00652F15" w14:paraId="093EC964" w14:textId="5F2F74FE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33C54C93" w:rsidR="3E780CF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prof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. dr. Tina Štemberger/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Assistant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Prof. Tina Štemberger,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PhD</w:t>
            </w:r>
          </w:p>
        </w:tc>
      </w:tr>
      <w:tr w:rsidRPr="00904DFE" w:rsidR="00652F15" w:rsidTr="33C54C93" w14:paraId="093EC967" w14:textId="77777777">
        <w:trPr>
          <w:trHeight w:val="70"/>
        </w:trPr>
        <w:tc>
          <w:tcPr>
            <w:tcW w:w="9690" w:type="dxa"/>
            <w:gridSpan w:val="18"/>
            <w:tcMar/>
          </w:tcPr>
          <w:p w:rsidRPr="00904DFE" w:rsidR="00652F15" w:rsidP="33C54C93" w:rsidRDefault="00652F15" w14:paraId="093EC966" w14:textId="77777777" w14:noSpellErr="1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</w:p>
        </w:tc>
      </w:tr>
      <w:tr w:rsidRPr="00904DFE" w:rsidR="00652F15" w:rsidTr="33C54C93" w14:paraId="093EC96C" w14:textId="77777777">
        <w:tc>
          <w:tcPr>
            <w:tcW w:w="1641" w:type="dxa"/>
            <w:gridSpan w:val="2"/>
            <w:vMerge w:val="restart"/>
            <w:tcMar/>
          </w:tcPr>
          <w:p w:rsidRPr="00904DFE" w:rsidR="00652F15" w:rsidP="33C54C93" w:rsidRDefault="00652F15" w14:paraId="093EC968" w14:textId="77777777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</w:pP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  <w:t>Jeziki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  <w:t xml:space="preserve"> / </w:t>
            </w:r>
          </w:p>
          <w:p w:rsidRPr="00904DFE" w:rsidR="00652F15" w:rsidP="33C54C93" w:rsidRDefault="00652F15" w14:paraId="093EC969" w14:textId="77777777" w14:noSpellErr="1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  <w:t>Languages:</w:t>
            </w:r>
          </w:p>
        </w:tc>
        <w:tc>
          <w:tcPr>
            <w:tcW w:w="2241" w:type="dxa"/>
            <w:gridSpan w:val="4"/>
            <w:tcMar/>
          </w:tcPr>
          <w:p w:rsidRPr="00904DFE" w:rsidR="00652F15" w:rsidP="33C54C93" w:rsidRDefault="00652F15" w14:paraId="093EC96A" w14:textId="77777777">
            <w:pPr>
              <w:spacing w:line="264" w:lineRule="auto"/>
              <w:jc w:val="right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</w:pP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  <w:t>Predavanja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  <w:t xml:space="preserve"> / Lectures: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652F15" w:rsidP="33C54C93" w:rsidRDefault="00652F15" w14:paraId="093EC96B" w14:textId="77777777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slovenski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/ Slovenian </w:t>
            </w:r>
          </w:p>
        </w:tc>
      </w:tr>
      <w:tr w:rsidRPr="00904DFE" w:rsidR="00652F15" w:rsidTr="33C54C93" w14:paraId="093EC970" w14:textId="77777777">
        <w:trPr>
          <w:trHeight w:val="215"/>
        </w:trPr>
        <w:tc>
          <w:tcPr>
            <w:tcW w:w="1641" w:type="dxa"/>
            <w:gridSpan w:val="2"/>
            <w:vMerge/>
            <w:tcMar/>
            <w:vAlign w:val="center"/>
          </w:tcPr>
          <w:p w:rsidRPr="00904DFE" w:rsidR="00652F15" w:rsidP="00813735" w:rsidRDefault="00652F15" w14:paraId="093EC96D" w14:textId="77777777">
            <w:pPr>
              <w:spacing w:line="264" w:lineRule="auto"/>
              <w:jc w:val="both"/>
              <w:rPr>
                <w:rFonts w:ascii="Calibri" w:hAnsi="Calibri" w:eastAsia="Calibri" w:cs="Calibr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2241" w:type="dxa"/>
            <w:gridSpan w:val="4"/>
            <w:tcMar/>
          </w:tcPr>
          <w:p w:rsidRPr="00904DFE" w:rsidR="00652F15" w:rsidP="33C54C93" w:rsidRDefault="00652F15" w14:paraId="093EC96E" w14:textId="77777777">
            <w:pPr>
              <w:spacing w:line="264" w:lineRule="auto"/>
              <w:jc w:val="right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</w:pP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  <w:t>Vaje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  <w:t xml:space="preserve"> / Tutorial: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652F15" w:rsidP="33C54C93" w:rsidRDefault="00652F15" w14:paraId="093EC96F" w14:textId="77777777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slovenski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/ Slovenian </w:t>
            </w:r>
          </w:p>
        </w:tc>
      </w:tr>
      <w:tr w:rsidRPr="00904DFE" w:rsidR="00652F15" w:rsidTr="33C54C93" w14:paraId="093EC977" w14:textId="77777777">
        <w:tc>
          <w:tcPr>
            <w:tcW w:w="4728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42AB2" w:rsidR="00652F15" w:rsidP="33C54C93" w:rsidRDefault="00652F15" w14:paraId="093EC971" w14:textId="77777777" w14:noSpellErr="1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C42AB2" w:rsidR="00652F15" w:rsidP="33C54C93" w:rsidRDefault="00652F15" w14:paraId="093EC972" w14:textId="77777777" w14:noSpellErr="1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  <w:tcMar/>
          </w:tcPr>
          <w:p w:rsidRPr="00C42AB2" w:rsidR="00652F15" w:rsidP="33C54C93" w:rsidRDefault="00652F15" w14:paraId="093EC973" w14:textId="77777777" w14:noSpellErr="1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C42AB2" w:rsidR="00652F15" w:rsidP="33C54C93" w:rsidRDefault="00652F15" w14:paraId="093EC974" w14:textId="77777777" w14:noSpellErr="1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42AB2" w:rsidR="00652F15" w:rsidP="33C54C93" w:rsidRDefault="00652F15" w14:paraId="093EC975" w14:textId="77777777" w14:noSpellErr="1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652F15" w:rsidP="33C54C93" w:rsidRDefault="00652F15" w14:paraId="093EC976" w14:textId="77777777" w14:noSpellErr="1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</w:pP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  <w:t>Prerequisites:</w:t>
            </w:r>
          </w:p>
        </w:tc>
      </w:tr>
      <w:tr w:rsidRPr="00904DFE" w:rsidR="00652F15" w:rsidTr="33C54C93" w14:paraId="093EC97B" w14:textId="77777777">
        <w:trPr>
          <w:trHeight w:val="349"/>
        </w:trPr>
        <w:tc>
          <w:tcPr>
            <w:tcW w:w="472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652F15" w:rsidP="33C54C93" w:rsidRDefault="00652F15" w14:paraId="093EC978" w14:textId="77777777" w14:noSpellErr="1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652F15" w:rsidP="33C54C93" w:rsidRDefault="00652F15" w14:paraId="093EC979" w14:textId="77777777" w14:noSpellErr="1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652F15" w:rsidP="33C54C93" w:rsidRDefault="00652F15" w14:paraId="093EC97A" w14:textId="77777777" w14:noSpellErr="1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/</w:t>
            </w:r>
          </w:p>
        </w:tc>
      </w:tr>
      <w:tr w:rsidRPr="00904DFE" w:rsidR="00652F15" w:rsidTr="33C54C93" w14:paraId="093EC981" w14:textId="7777777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652F15" w:rsidP="33C54C93" w:rsidRDefault="00652F15" w14:paraId="093EC97C" w14:textId="77777777" w14:noSpellErr="1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</w:pPr>
          </w:p>
          <w:p w:rsidRPr="00904DFE" w:rsidR="00652F15" w:rsidP="33C54C93" w:rsidRDefault="00652F15" w14:paraId="093EC97D" w14:textId="77777777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</w:pP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  <w:t>Vsebina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  <w:t>: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52" w:type="dxa"/>
            <w:gridSpan w:val="2"/>
            <w:tcMar/>
          </w:tcPr>
          <w:p w:rsidRPr="00904DFE" w:rsidR="00652F15" w:rsidP="33C54C93" w:rsidRDefault="00652F15" w14:paraId="093EC97E" w14:textId="77777777" w14:noSpellErr="1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652F15" w:rsidP="33C54C93" w:rsidRDefault="00652F15" w14:paraId="093EC97F" w14:textId="77777777" w14:noSpellErr="1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</w:pPr>
          </w:p>
          <w:p w:rsidRPr="00904DFE" w:rsidR="00652F15" w:rsidP="33C54C93" w:rsidRDefault="00652F15" w14:paraId="093EC980" w14:textId="77777777" w14:noSpellErr="1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</w:pP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  <w:t>Content (Syllabus outline):</w:t>
            </w:r>
          </w:p>
        </w:tc>
      </w:tr>
      <w:tr w:rsidRPr="00904DFE" w:rsidR="00652F15" w:rsidTr="33C54C93" w14:paraId="093EC991" w14:textId="77777777">
        <w:trPr>
          <w:trHeight w:val="283"/>
        </w:trPr>
        <w:tc>
          <w:tcPr>
            <w:tcW w:w="471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42AB2" w:rsidR="00652F15" w:rsidP="33C54C93" w:rsidRDefault="00652F15" w14:paraId="093EC982" w14:textId="77777777" w14:noSpellErr="1">
            <w:pPr>
              <w:suppressAutoHyphens/>
              <w:autoSpaceDN w:val="0"/>
              <w:spacing w:line="264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eastAsia="sl-SI"/>
              </w:rPr>
            </w:pP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eastAsia="sl-SI"/>
              </w:rPr>
              <w:t xml:space="preserve">Znanstveno raziskovanje. </w:t>
            </w:r>
          </w:p>
          <w:p w:rsidRPr="00C42AB2" w:rsidR="00652F15" w:rsidP="33C54C93" w:rsidRDefault="00652F15" w14:paraId="093EC983" w14:textId="77777777" w14:noSpellErr="1">
            <w:pPr>
              <w:suppressAutoHyphens/>
              <w:autoSpaceDN w:val="0"/>
              <w:spacing w:line="264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eastAsia="sl-SI"/>
              </w:rPr>
            </w:pP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eastAsia="sl-SI"/>
              </w:rPr>
              <w:t>Etičnost raziskovanja.</w:t>
            </w:r>
          </w:p>
          <w:p w:rsidRPr="00C42AB2" w:rsidR="00652F15" w:rsidP="33C54C93" w:rsidRDefault="00652F15" w14:paraId="093EC984" w14:textId="77777777" w14:noSpellErr="1">
            <w:pPr>
              <w:suppressAutoHyphens/>
              <w:autoSpaceDN w:val="0"/>
              <w:spacing w:line="264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eastAsia="sl-SI"/>
              </w:rPr>
            </w:pP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eastAsia="sl-SI"/>
              </w:rPr>
              <w:t xml:space="preserve">Timsko raziskovanje.  </w:t>
            </w:r>
          </w:p>
          <w:p w:rsidRPr="00C42AB2" w:rsidR="00652F15" w:rsidP="33C54C93" w:rsidRDefault="00652F15" w14:paraId="093EC985" w14:textId="77777777" w14:noSpellErr="1">
            <w:pPr>
              <w:suppressAutoHyphens/>
              <w:autoSpaceDN w:val="0"/>
              <w:spacing w:line="264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eastAsia="sl-SI"/>
              </w:rPr>
            </w:pP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eastAsia="sl-SI"/>
              </w:rPr>
              <w:t>Glavne značilnosti kvalitativnega raziskovanja.</w:t>
            </w:r>
          </w:p>
          <w:p w:rsidRPr="00C42AB2" w:rsidR="00652F15" w:rsidP="33C54C93" w:rsidRDefault="00652F15" w14:paraId="093EC986" w14:textId="77777777" w14:noSpellErr="1">
            <w:pPr>
              <w:suppressAutoHyphens/>
              <w:autoSpaceDN w:val="0"/>
              <w:spacing w:line="264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eastAsia="sl-SI"/>
              </w:rPr>
            </w:pP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eastAsia="sl-SI"/>
              </w:rPr>
              <w:t xml:space="preserve">Proces kvalitativnega raziskovanja: izbira problema, študij virov in literature, izbor vključenih oseb/skupin/ustanov v raziskovanja, zbiranje kvalitativnih podatkov (npr. nestandardizirani in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eastAsia="sl-SI"/>
              </w:rPr>
              <w:t>polstandardizirani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eastAsia="sl-SI"/>
              </w:rPr>
              <w:t xml:space="preserve"> intervju, intervju v fokusnih skupinah, nestrukturirano in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eastAsia="sl-SI"/>
              </w:rPr>
              <w:t>polstandardizirano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eastAsia="sl-SI"/>
              </w:rPr>
              <w:t xml:space="preserve"> opazovanje, pisno zbiranje podatkov (esej, anketa odprtega tipa), različni dokumenti za pridobitev podatkov, triangulacija kot kombinirana tehnika zbiranja podatkov), kvalitativna analiza ter oblikovanje »teorije« oz. zaključkov.</w:t>
            </w:r>
          </w:p>
          <w:p w:rsidRPr="00904DFE" w:rsidR="00652F15" w:rsidP="33C54C93" w:rsidRDefault="00652F15" w14:paraId="093EC987" w14:textId="77777777">
            <w:pPr>
              <w:suppressAutoHyphens/>
              <w:autoSpaceDN w:val="0"/>
              <w:spacing w:line="264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 w:eastAsia="sl-SI"/>
              </w:rPr>
            </w:pP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 w:eastAsia="sl-SI"/>
              </w:rPr>
              <w:lastRenderedPageBreak/>
              <w:t>Predstavljanje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 w:eastAsia="sl-SI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 w:eastAsia="sl-SI"/>
              </w:rPr>
              <w:t>rezultatov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 w:eastAsia="sl-SI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 w:eastAsia="sl-SI"/>
              </w:rPr>
              <w:t>raziskave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 w:eastAsia="sl-SI"/>
              </w:rPr>
              <w:t xml:space="preserve">. </w:t>
            </w:r>
          </w:p>
          <w:p w:rsidRPr="00904DFE" w:rsidR="00652F15" w:rsidP="33C54C93" w:rsidRDefault="00652F15" w14:paraId="093EC988" w14:textId="77777777">
            <w:pPr>
              <w:suppressAutoHyphens/>
              <w:autoSpaceDN w:val="0"/>
              <w:spacing w:line="264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 w:eastAsia="sl-SI"/>
              </w:rPr>
            </w:pP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 w:eastAsia="sl-SI"/>
              </w:rPr>
              <w:t>Nekatere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 w:eastAsia="sl-SI"/>
              </w:rPr>
              <w:t xml:space="preserve">,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 w:eastAsia="sl-SI"/>
              </w:rPr>
              <w:t>pretežno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 w:eastAsia="sl-SI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 w:eastAsia="sl-SI"/>
              </w:rPr>
              <w:t>kvalitativne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 w:eastAsia="sl-SI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 w:eastAsia="sl-SI"/>
              </w:rPr>
              <w:t>raziskave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 w:eastAsia="sl-SI"/>
              </w:rPr>
              <w:t xml:space="preserve">, 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 w:eastAsia="sl-SI"/>
              </w:rPr>
              <w:t>npr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 w:eastAsia="sl-SI"/>
              </w:rPr>
              <w:t xml:space="preserve">.: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 w:eastAsia="sl-SI"/>
              </w:rPr>
              <w:t>študija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 w:eastAsia="sl-SI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 w:eastAsia="sl-SI"/>
              </w:rPr>
              <w:t>primera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 w:eastAsia="sl-SI"/>
              </w:rPr>
              <w:t xml:space="preserve">,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 w:eastAsia="sl-SI"/>
              </w:rPr>
              <w:t>akcijsko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 w:eastAsia="sl-SI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 w:eastAsia="sl-SI"/>
              </w:rPr>
              <w:t>raziskovanje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 w:eastAsia="sl-SI"/>
              </w:rPr>
              <w:t xml:space="preserve">,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 w:eastAsia="sl-SI"/>
              </w:rPr>
              <w:t>etnografska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 w:eastAsia="sl-SI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 w:eastAsia="sl-SI"/>
              </w:rPr>
              <w:t>raziskava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 w:eastAsia="sl-SI"/>
              </w:rPr>
              <w:t xml:space="preserve">,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 w:eastAsia="sl-SI"/>
              </w:rPr>
              <w:t>interpretativna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 w:eastAsia="sl-SI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 w:eastAsia="sl-SI"/>
              </w:rPr>
              <w:t>raziskava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 w:eastAsia="sl-SI"/>
              </w:rPr>
              <w:t xml:space="preserve"> in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 w:eastAsia="sl-SI"/>
              </w:rPr>
              <w:t>življenjska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 w:eastAsia="sl-SI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 w:eastAsia="sl-SI"/>
              </w:rPr>
              <w:t>zgodovina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 w:eastAsia="sl-SI"/>
              </w:rPr>
              <w:t>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652F15" w:rsidP="33C54C93" w:rsidRDefault="00652F15" w14:paraId="093EC989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652F15" w:rsidP="33C54C93" w:rsidRDefault="00652F15" w14:paraId="093EC98A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Scientific research.</w:t>
            </w:r>
          </w:p>
          <w:p w:rsidRPr="00904DFE" w:rsidR="00652F15" w:rsidP="33C54C93" w:rsidRDefault="00652F15" w14:paraId="093EC98B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Research Ethics.</w:t>
            </w:r>
          </w:p>
          <w:p w:rsidRPr="00904DFE" w:rsidR="00652F15" w:rsidP="33C54C93" w:rsidRDefault="00652F15" w14:paraId="093EC98C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Team research.</w:t>
            </w:r>
          </w:p>
          <w:p w:rsidRPr="00904DFE" w:rsidR="00652F15" w:rsidP="33C54C93" w:rsidRDefault="00652F15" w14:paraId="093EC98D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Main characteristics of qualitative research. </w:t>
            </w:r>
          </w:p>
          <w:p w:rsidRPr="00904DFE" w:rsidR="00652F15" w:rsidP="33C54C93" w:rsidRDefault="00652F15" w14:paraId="093EC98E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The process of qualitative research: problem selection, study of resources and literature, selection of participants, qualitative  data collection (e.g. non-standardised and semi-standardised interview, focus groups, non-structured observation, essay for the collection of data, open-ended questions, various documents for data collection, triangulation as combined data collection), qualitative analysis and creation of  theory and conclusions.</w:t>
            </w:r>
          </w:p>
          <w:p w:rsidRPr="00904DFE" w:rsidR="00652F15" w:rsidP="33C54C93" w:rsidRDefault="00652F15" w14:paraId="093EC98F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Presenting the research results. </w:t>
            </w:r>
          </w:p>
          <w:p w:rsidRPr="00904DFE" w:rsidR="00652F15" w:rsidP="33C54C93" w:rsidRDefault="00652F15" w14:paraId="093EC990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Some, mostly qualitative research designs as for example case study, action research, ethnographic research, interpretative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research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and life history. </w:t>
            </w:r>
          </w:p>
        </w:tc>
      </w:tr>
    </w:tbl>
    <w:p w:rsidRPr="00904DFE" w:rsidR="00652F15" w:rsidP="33C54C93" w:rsidRDefault="00652F15" w14:paraId="093EC992" w14:textId="77777777" w14:noSpellErr="1">
      <w:pPr>
        <w:spacing w:line="264" w:lineRule="auto"/>
        <w:jc w:val="both"/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  <w:lang w:val="en-GB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Pr="00904DFE" w:rsidR="00652F15" w:rsidTr="33C54C93" w14:paraId="093EC994" w14:textId="77777777">
        <w:trPr>
          <w:trHeight w:val="479"/>
        </w:trPr>
        <w:tc>
          <w:tcPr>
            <w:tcW w:w="9695" w:type="dxa"/>
            <w:gridSpan w:val="6"/>
            <w:tcMar/>
          </w:tcPr>
          <w:p w:rsidRPr="00904DFE" w:rsidR="00652F15" w:rsidP="33C54C93" w:rsidRDefault="00652F15" w14:paraId="093EC993" w14:textId="77777777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it-IT"/>
              </w:rPr>
            </w:pPr>
            <w:r w:rsidRPr="33C54C9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br w:type="page"/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it-IT"/>
              </w:rPr>
              <w:t>Temeljni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it-IT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it-IT"/>
              </w:rPr>
              <w:t>literatura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it-IT"/>
              </w:rPr>
              <w:t xml:space="preserve"> in viri / Readings:</w:t>
            </w:r>
          </w:p>
        </w:tc>
      </w:tr>
      <w:tr w:rsidRPr="00904DFE" w:rsidR="00652F15" w:rsidTr="33C54C93" w14:paraId="093EC99C" w14:textId="77777777">
        <w:trPr>
          <w:trHeight w:val="2074"/>
        </w:trPr>
        <w:tc>
          <w:tcPr>
            <w:tcW w:w="9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652F15" w:rsidP="33C54C93" w:rsidRDefault="00652F15" w14:paraId="093EC995" w14:textId="77777777" w14:noSpellErr="1">
            <w:pPr>
              <w:numPr>
                <w:ilvl w:val="0"/>
                <w:numId w:val="1"/>
              </w:num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Cencič, M. (1998). Timsko delo za spodbujanje vloge učitelja raziskovalca.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Vzgoja in izobraževanje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, 29(5), 23-26.</w:t>
            </w:r>
          </w:p>
          <w:p w:rsidRPr="00904DFE" w:rsidR="00652F15" w:rsidP="33C54C93" w:rsidRDefault="00652F15" w14:paraId="093EC996" w14:textId="77777777" w14:noSpellErr="1">
            <w:pPr>
              <w:numPr>
                <w:ilvl w:val="0"/>
                <w:numId w:val="1"/>
              </w:num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Cencič, M. (2001). Življenjska zgodovina na pedagoškem področju.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Sodobna pedagogika,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52(2),  50-62. </w:t>
            </w:r>
          </w:p>
          <w:p w:rsidRPr="00904DFE" w:rsidR="00652F15" w:rsidP="33C54C93" w:rsidRDefault="00652F15" w14:paraId="093EC997" w14:textId="77777777" w14:noSpellErr="1">
            <w:pPr>
              <w:numPr>
                <w:ilvl w:val="0"/>
                <w:numId w:val="1"/>
              </w:num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Sagadin, J. (1995). Nestandardizirani intervju.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Sodobna pedagogika,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46(7-8), 311-322.</w:t>
            </w:r>
          </w:p>
          <w:p w:rsidRPr="00904DFE" w:rsidR="00652F15" w:rsidP="33C54C93" w:rsidRDefault="00652F15" w14:paraId="093EC998" w14:textId="77777777">
            <w:pPr>
              <w:spacing w:line="264" w:lineRule="auto"/>
              <w:ind w:left="72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Dodatna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:</w:t>
            </w:r>
          </w:p>
          <w:p w:rsidRPr="00904DFE" w:rsidR="00652F15" w:rsidP="33C54C93" w:rsidRDefault="00652F15" w14:paraId="093EC999" w14:textId="77777777">
            <w:pPr>
              <w:numPr>
                <w:ilvl w:val="0"/>
                <w:numId w:val="1"/>
              </w:num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it-IT"/>
              </w:rPr>
              <w:t>Mesec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it-IT"/>
              </w:rPr>
              <w:t xml:space="preserve">, B. (1998).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it-IT"/>
              </w:rPr>
              <w:t>Uvod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it-IT"/>
              </w:rPr>
              <w:t xml:space="preserve"> v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it-IT"/>
              </w:rPr>
              <w:t>kvalitativno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it-IT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it-IT"/>
              </w:rPr>
              <w:t>raziskovanje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it-IT"/>
              </w:rPr>
              <w:t xml:space="preserve"> v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it-IT"/>
              </w:rPr>
              <w:t>socialnem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it-IT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it-IT"/>
              </w:rPr>
              <w:t>delu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it-IT"/>
              </w:rPr>
              <w:t xml:space="preserve">.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Ljubljana: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Visoka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šola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za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socialno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delo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(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določene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teme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).</w:t>
            </w:r>
          </w:p>
          <w:p w:rsidRPr="00904DFE" w:rsidR="00652F15" w:rsidP="33C54C93" w:rsidRDefault="00652F15" w14:paraId="093EC99A" w14:textId="77777777">
            <w:pPr>
              <w:numPr>
                <w:ilvl w:val="0"/>
                <w:numId w:val="1"/>
              </w:num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it-IT"/>
              </w:rPr>
              <w:t>Vogrinc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it-IT"/>
              </w:rPr>
              <w:t xml:space="preserve">, J. (2008).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it-IT"/>
              </w:rPr>
              <w:t>Kvalitativno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it-IT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it-IT"/>
              </w:rPr>
              <w:t>raziskovanje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it-IT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it-IT"/>
              </w:rPr>
              <w:t>na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it-IT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it-IT"/>
              </w:rPr>
              <w:t>pedagoškem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it-IT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it-IT"/>
              </w:rPr>
              <w:t>področju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it-IT"/>
              </w:rPr>
              <w:t xml:space="preserve">.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Ljubljana: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Pedagoška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fakulteta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(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določene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teme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).</w:t>
            </w:r>
          </w:p>
          <w:p w:rsidRPr="00904DFE" w:rsidR="00652F15" w:rsidP="33C54C93" w:rsidRDefault="00652F15" w14:paraId="093EC99B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it-IT"/>
              </w:rPr>
            </w:pP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en-GB"/>
              </w:rPr>
              <w:t>Članki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en-GB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en-GB"/>
              </w:rPr>
              <w:t>iz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en-GB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en-GB"/>
              </w:rPr>
              <w:t>različnih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en-GB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en-GB"/>
              </w:rPr>
              <w:t>revij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en-GB"/>
              </w:rPr>
              <w:t xml:space="preserve"> in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en-GB"/>
              </w:rPr>
              <w:t>zbornikov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en-GB"/>
              </w:rPr>
              <w:t xml:space="preserve">, ki so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en-GB"/>
              </w:rPr>
              <w:t>povezani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en-GB"/>
              </w:rPr>
              <w:t xml:space="preserve"> s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en-GB"/>
              </w:rPr>
              <w:t>predmetom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en-GB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en-GB"/>
              </w:rPr>
              <w:t>raziskovanja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en-GB"/>
              </w:rPr>
              <w:t xml:space="preserve">.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it-IT"/>
              </w:rPr>
              <w:t>Seznam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it-IT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it-IT"/>
              </w:rPr>
              <w:t>člankov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it-IT"/>
              </w:rPr>
              <w:t xml:space="preserve"> in literature se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it-IT"/>
              </w:rPr>
              <w:t>sproti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it-IT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it-IT"/>
              </w:rPr>
              <w:t>dopolnjuje.Priporoča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it-IT"/>
              </w:rPr>
              <w:t xml:space="preserve"> se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it-IT"/>
              </w:rPr>
              <w:t>katerakoli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it-IT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it-IT"/>
              </w:rPr>
              <w:t>domača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it-IT"/>
              </w:rPr>
              <w:t xml:space="preserve"> ali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it-IT"/>
              </w:rPr>
              <w:t>tuja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it-IT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it-IT"/>
              </w:rPr>
              <w:t>literatura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it-IT"/>
              </w:rPr>
              <w:t xml:space="preserve"> za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it-IT"/>
              </w:rPr>
              <w:t>družboslovno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it-IT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it-IT"/>
              </w:rPr>
              <w:t>kvalitativno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it-IT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it-IT"/>
              </w:rPr>
              <w:t>raziskovanje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it-IT"/>
              </w:rPr>
              <w:t>.</w:t>
            </w:r>
          </w:p>
        </w:tc>
      </w:tr>
      <w:tr w:rsidRPr="00904DFE" w:rsidR="00652F15" w:rsidTr="33C54C93" w14:paraId="093EC9A2" w14:textId="77777777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652F15" w:rsidP="33C54C93" w:rsidRDefault="00652F15" w14:paraId="093EC99D" w14:textId="77777777" w14:noSpellErr="1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it-IT"/>
              </w:rPr>
            </w:pPr>
          </w:p>
          <w:p w:rsidRPr="00904DFE" w:rsidR="00652F15" w:rsidP="33C54C93" w:rsidRDefault="00652F15" w14:paraId="093EC99E" w14:textId="77777777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</w:pP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  <w:t>Cilji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  <w:t xml:space="preserve"> in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  <w:t>kompetence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  <w:t>:</w:t>
            </w:r>
          </w:p>
        </w:tc>
        <w:tc>
          <w:tcPr>
            <w:tcW w:w="152" w:type="dxa"/>
            <w:gridSpan w:val="2"/>
            <w:tcMar/>
          </w:tcPr>
          <w:p w:rsidRPr="00904DFE" w:rsidR="00652F15" w:rsidP="33C54C93" w:rsidRDefault="00652F15" w14:paraId="093EC99F" w14:textId="77777777" w14:noSpellErr="1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652F15" w:rsidP="33C54C93" w:rsidRDefault="00652F15" w14:paraId="093EC9A0" w14:textId="77777777" w14:noSpellErr="1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</w:pPr>
          </w:p>
          <w:p w:rsidRPr="00904DFE" w:rsidR="00652F15" w:rsidP="33C54C93" w:rsidRDefault="00652F15" w14:paraId="093EC9A1" w14:textId="77777777" w14:noSpellErr="1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</w:pP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  <w:t>Objectives and competences:</w:t>
            </w:r>
          </w:p>
        </w:tc>
      </w:tr>
      <w:tr w:rsidRPr="00904DFE" w:rsidR="00652F15" w:rsidTr="33C54C93" w14:paraId="093EC9C1" w14:textId="77777777">
        <w:trPr>
          <w:trHeight w:val="1838"/>
        </w:trPr>
        <w:tc>
          <w:tcPr>
            <w:tcW w:w="4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652F15" w:rsidP="33C54C93" w:rsidRDefault="00652F15" w14:paraId="093EC9A3" w14:textId="77777777">
            <w:pPr>
              <w:widowControl w:val="0"/>
              <w:suppressAutoHyphens/>
              <w:autoSpaceDN w:val="0"/>
              <w:spacing w:line="264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/>
              </w:rPr>
            </w:pP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/>
              </w:rPr>
              <w:t>Cilji</w:t>
            </w:r>
          </w:p>
          <w:p w:rsidRPr="00904DFE" w:rsidR="00652F15" w:rsidP="33C54C93" w:rsidRDefault="00652F15" w14:paraId="093EC9A4" w14:textId="77777777">
            <w:pPr>
              <w:widowControl w:val="0"/>
              <w:suppressAutoHyphens/>
              <w:autoSpaceDN w:val="0"/>
              <w:spacing w:line="264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/>
              </w:rPr>
            </w:pP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/>
              </w:rPr>
              <w:t>Študent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/>
              </w:rPr>
              <w:t>/ka:</w:t>
            </w:r>
          </w:p>
          <w:p w:rsidRPr="00904DFE" w:rsidR="00652F15" w:rsidP="33C54C93" w:rsidRDefault="00652F15" w14:paraId="093EC9A5" w14:textId="77777777">
            <w:pPr>
              <w:widowControl w:val="0"/>
              <w:numPr>
                <w:ilvl w:val="0"/>
                <w:numId w:val="4"/>
              </w:numPr>
              <w:suppressAutoHyphens/>
              <w:autoSpaceDN w:val="0"/>
              <w:spacing w:line="264" w:lineRule="auto"/>
              <w:jc w:val="both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/>
              </w:rPr>
            </w:pP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/>
              </w:rPr>
              <w:t xml:space="preserve">se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/>
              </w:rPr>
              <w:t>zaveda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/>
              </w:rPr>
              <w:t>pomena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/>
              </w:rPr>
              <w:t>etičnosti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/>
              </w:rPr>
              <w:t>raziskovanja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/>
              </w:rPr>
              <w:t xml:space="preserve"> ter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/>
              </w:rPr>
              <w:t>komuniciranja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/>
              </w:rPr>
              <w:t xml:space="preserve"> in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/>
              </w:rPr>
              <w:t>sodelovanja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/>
              </w:rPr>
              <w:t xml:space="preserve"> v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/>
              </w:rPr>
              <w:t>raziskovalnem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/>
              </w:rPr>
              <w:t>timu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/>
              </w:rPr>
              <w:t>;</w:t>
            </w:r>
          </w:p>
          <w:p w:rsidRPr="00904DFE" w:rsidR="00652F15" w:rsidP="33C54C93" w:rsidRDefault="00652F15" w14:paraId="093EC9A6" w14:textId="77777777">
            <w:pPr>
              <w:widowControl w:val="0"/>
              <w:numPr>
                <w:ilvl w:val="0"/>
                <w:numId w:val="4"/>
              </w:numPr>
              <w:suppressAutoHyphens/>
              <w:autoSpaceDN w:val="0"/>
              <w:spacing w:line="264" w:lineRule="auto"/>
              <w:jc w:val="both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/>
              </w:rPr>
            </w:pP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/>
              </w:rPr>
              <w:t xml:space="preserve">je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/>
              </w:rPr>
              <w:t>zmožen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/>
              </w:rPr>
              <w:t>/-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/>
              </w:rPr>
              <w:t>na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/>
              </w:rPr>
              <w:t>izbrati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/>
              </w:rPr>
              <w:t xml:space="preserve"> in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/>
              </w:rPr>
              <w:t>kombinirati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/>
              </w:rPr>
              <w:t>različne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/>
              </w:rPr>
              <w:t>kvalitativne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/>
              </w:rPr>
              <w:t>tehnike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/>
              </w:rPr>
              <w:t xml:space="preserve"> (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/>
              </w:rPr>
              <w:t>oz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/>
              </w:rPr>
              <w:t xml:space="preserve">.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/>
              </w:rPr>
              <w:t>pripomočke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/>
              </w:rPr>
              <w:t xml:space="preserve">)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/>
              </w:rPr>
              <w:t>zbiranja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/>
              </w:rPr>
              <w:t>podatkov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/>
              </w:rPr>
              <w:t xml:space="preserve"> in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/>
              </w:rPr>
              <w:t>zna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/>
              </w:rPr>
              <w:t>kvalitativno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/>
              </w:rPr>
              <w:t>obdelati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/>
              </w:rPr>
              <w:t>zbrane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/>
              </w:rPr>
              <w:t>podatke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/>
              </w:rPr>
              <w:t>;</w:t>
            </w:r>
          </w:p>
          <w:p w:rsidRPr="00904DFE" w:rsidR="00652F15" w:rsidP="33C54C93" w:rsidRDefault="00652F15" w14:paraId="093EC9A7" w14:textId="77777777">
            <w:pPr>
              <w:widowControl w:val="0"/>
              <w:numPr>
                <w:ilvl w:val="0"/>
                <w:numId w:val="4"/>
              </w:numPr>
              <w:suppressAutoHyphens/>
              <w:autoSpaceDN w:val="0"/>
              <w:spacing w:line="264" w:lineRule="auto"/>
              <w:jc w:val="both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/>
              </w:rPr>
            </w:pP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/>
              </w:rPr>
              <w:t>zna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/>
              </w:rPr>
              <w:t>ustrezno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/>
              </w:rPr>
              <w:t>napisati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/>
              </w:rPr>
              <w:t xml:space="preserve"> in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/>
              </w:rPr>
              <w:t>predstaviti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/>
              </w:rPr>
              <w:t>poročilo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/>
              </w:rPr>
              <w:t xml:space="preserve"> o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/>
              </w:rPr>
              <w:t>kvalitativni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/>
              </w:rPr>
              <w:t>raziskavi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/>
              </w:rPr>
              <w:t>;</w:t>
            </w:r>
          </w:p>
          <w:p w:rsidRPr="00904DFE" w:rsidR="00652F15" w:rsidP="33C54C93" w:rsidRDefault="00652F15" w14:paraId="093EC9A8" w14:textId="77777777">
            <w:pPr>
              <w:widowControl w:val="0"/>
              <w:numPr>
                <w:ilvl w:val="0"/>
                <w:numId w:val="4"/>
              </w:numPr>
              <w:suppressAutoHyphens/>
              <w:autoSpaceDN w:val="0"/>
              <w:spacing w:line="264" w:lineRule="auto"/>
              <w:jc w:val="both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/>
              </w:rPr>
            </w:pP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/>
              </w:rPr>
              <w:t>zbira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/>
              </w:rPr>
              <w:t>podatke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/>
              </w:rPr>
              <w:t xml:space="preserve"> za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/>
              </w:rPr>
              <w:t>svojo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/>
              </w:rPr>
              <w:t>raziskavo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/>
              </w:rPr>
              <w:t>;</w:t>
            </w:r>
          </w:p>
          <w:p w:rsidRPr="00904DFE" w:rsidR="00652F15" w:rsidP="33C54C93" w:rsidRDefault="00652F15" w14:paraId="093EC9A9" w14:textId="77777777">
            <w:pPr>
              <w:widowControl w:val="0"/>
              <w:numPr>
                <w:ilvl w:val="0"/>
                <w:numId w:val="4"/>
              </w:numPr>
              <w:suppressAutoHyphens/>
              <w:autoSpaceDN w:val="0"/>
              <w:spacing w:line="264" w:lineRule="auto"/>
              <w:ind w:left="709" w:hanging="349"/>
              <w:jc w:val="both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/>
              </w:rPr>
            </w:pP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/>
              </w:rPr>
              <w:t xml:space="preserve">se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/>
              </w:rPr>
              <w:t>zaveda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/>
              </w:rPr>
              <w:t>pomena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/>
              </w:rPr>
              <w:t>raziskovanja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/>
              </w:rPr>
              <w:t>kot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/>
              </w:rPr>
              <w:t>orodja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/>
              </w:rPr>
              <w:t xml:space="preserve"> za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/>
              </w:rPr>
              <w:t>profesionalni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/>
              </w:rPr>
              <w:t>razvoj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/>
              </w:rPr>
              <w:t>pedagoškega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/>
              </w:rPr>
              <w:t>delavca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/>
              </w:rPr>
              <w:t xml:space="preserve"> in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/>
              </w:rPr>
              <w:t>inoviranje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/>
              </w:rPr>
              <w:t>prakse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/>
              </w:rPr>
              <w:t>.</w:t>
            </w:r>
          </w:p>
          <w:p w:rsidRPr="00904DFE" w:rsidR="00652F15" w:rsidP="33C54C93" w:rsidRDefault="00652F15" w14:paraId="093EC9AA" w14:textId="77777777" w14:noSpellErr="1">
            <w:pPr>
              <w:widowControl w:val="0"/>
              <w:suppressAutoHyphens/>
              <w:autoSpaceDN w:val="0"/>
              <w:spacing w:line="264" w:lineRule="auto"/>
              <w:ind w:left="720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/>
              </w:rPr>
            </w:pPr>
          </w:p>
          <w:p w:rsidRPr="00904DFE" w:rsidR="00652F15" w:rsidP="33C54C93" w:rsidRDefault="00652F15" w14:paraId="093EC9AB" w14:textId="77777777">
            <w:pPr>
              <w:widowControl w:val="0"/>
              <w:suppressAutoHyphens/>
              <w:autoSpaceDN w:val="0"/>
              <w:spacing w:line="264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/>
              </w:rPr>
            </w:pP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/>
              </w:rPr>
              <w:t>Kompetence</w:t>
            </w:r>
          </w:p>
          <w:p w:rsidRPr="00904DFE" w:rsidR="00652F15" w:rsidP="33C54C93" w:rsidRDefault="00652F15" w14:paraId="093EC9AC" w14:textId="77777777">
            <w:pPr>
              <w:widowControl w:val="0"/>
              <w:suppressAutoHyphens/>
              <w:autoSpaceDN w:val="0"/>
              <w:spacing w:line="264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/>
              </w:rPr>
            </w:pP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/>
              </w:rPr>
              <w:t>Študent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/>
              </w:rPr>
              <w:t xml:space="preserve">/ka je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/>
              </w:rPr>
              <w:t>zmožen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/>
              </w:rPr>
              <w:t>/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/>
              </w:rPr>
              <w:t>na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/>
              </w:rPr>
              <w:t>:</w:t>
            </w:r>
          </w:p>
          <w:p w:rsidRPr="00904DFE" w:rsidR="00652F15" w:rsidP="33C54C93" w:rsidRDefault="00652F15" w14:paraId="093EC9AD" w14:textId="77777777">
            <w:pPr>
              <w:widowControl w:val="0"/>
              <w:numPr>
                <w:ilvl w:val="0"/>
                <w:numId w:val="9"/>
              </w:numPr>
              <w:suppressAutoHyphens/>
              <w:autoSpaceDN w:val="0"/>
              <w:spacing w:line="264" w:lineRule="auto"/>
              <w:jc w:val="both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/>
              </w:rPr>
            </w:pP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/>
              </w:rPr>
              <w:t>upoštevati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/>
              </w:rPr>
              <w:t>etična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/>
              </w:rPr>
              <w:t>načela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/>
              </w:rPr>
              <w:t>pri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/>
              </w:rPr>
              <w:t>svojem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/>
              </w:rPr>
              <w:t>raziskovanju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/>
              </w:rPr>
              <w:t xml:space="preserve">; </w:t>
            </w:r>
          </w:p>
          <w:p w:rsidRPr="00904DFE" w:rsidR="00652F15" w:rsidP="33C54C93" w:rsidRDefault="00652F15" w14:paraId="093EC9AE" w14:textId="77777777">
            <w:pPr>
              <w:widowControl w:val="0"/>
              <w:numPr>
                <w:ilvl w:val="0"/>
                <w:numId w:val="9"/>
              </w:numPr>
              <w:suppressAutoHyphens/>
              <w:autoSpaceDN w:val="0"/>
              <w:spacing w:line="264" w:lineRule="auto"/>
              <w:jc w:val="both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/>
              </w:rPr>
            </w:pP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/>
              </w:rPr>
              <w:t>uporabljati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/>
              </w:rPr>
              <w:t xml:space="preserve"> in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/>
              </w:rPr>
              <w:t>kombinirati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/>
              </w:rPr>
              <w:t>različne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/>
              </w:rPr>
              <w:t>kvalitativne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/>
              </w:rPr>
              <w:t>tehnike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/>
              </w:rPr>
              <w:t>zbiranja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/>
              </w:rPr>
              <w:t>podatkov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/>
              </w:rPr>
              <w:t>;</w:t>
            </w:r>
          </w:p>
          <w:p w:rsidRPr="00904DFE" w:rsidR="00652F15" w:rsidP="33C54C93" w:rsidRDefault="00652F15" w14:paraId="093EC9AF" w14:textId="77777777">
            <w:pPr>
              <w:widowControl w:val="0"/>
              <w:numPr>
                <w:ilvl w:val="0"/>
                <w:numId w:val="9"/>
              </w:numPr>
              <w:suppressAutoHyphens/>
              <w:autoSpaceDN w:val="0"/>
              <w:spacing w:line="264" w:lineRule="auto"/>
              <w:jc w:val="both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/>
              </w:rPr>
            </w:pP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/>
              </w:rPr>
              <w:t>vsaj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/>
              </w:rPr>
              <w:t>enega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/>
              </w:rPr>
              <w:t>načina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/>
              </w:rPr>
              <w:t>kvalitativne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/>
              </w:rPr>
              <w:t>obdelave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/>
              </w:rPr>
              <w:lastRenderedPageBreak/>
              <w:t>podatkov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/>
              </w:rPr>
              <w:t xml:space="preserve">; </w:t>
            </w:r>
          </w:p>
          <w:p w:rsidRPr="00904DFE" w:rsidR="00652F15" w:rsidP="33C54C93" w:rsidRDefault="00652F15" w14:paraId="093EC9B0" w14:textId="77777777">
            <w:pPr>
              <w:widowControl w:val="0"/>
              <w:numPr>
                <w:ilvl w:val="0"/>
                <w:numId w:val="9"/>
              </w:numPr>
              <w:suppressAutoHyphens/>
              <w:autoSpaceDN w:val="0"/>
              <w:spacing w:line="264" w:lineRule="auto"/>
              <w:jc w:val="both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/>
              </w:rPr>
            </w:pP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/>
              </w:rPr>
              <w:t>ustrezno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/>
              </w:rPr>
              <w:t>napisati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/>
              </w:rPr>
              <w:t xml:space="preserve"> in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/>
              </w:rPr>
              <w:t>predstaviti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/>
              </w:rPr>
              <w:t>poročilo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/>
              </w:rPr>
              <w:t xml:space="preserve"> o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/>
              </w:rPr>
              <w:t>kvalitativni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/>
              </w:rPr>
              <w:t>raziskavi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/>
              </w:rPr>
              <w:t>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652F15" w:rsidP="33C54C93" w:rsidRDefault="00652F15" w14:paraId="093EC9B1" w14:textId="77777777" w14:noSpellErr="1">
            <w:pPr>
              <w:numPr>
                <w:ilvl w:val="0"/>
                <w:numId w:val="2"/>
              </w:num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it-IT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652F15" w:rsidP="33C54C93" w:rsidRDefault="00652F15" w14:paraId="093EC9B2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Objectives</w:t>
            </w:r>
          </w:p>
          <w:p w:rsidRPr="00904DFE" w:rsidR="00652F15" w:rsidP="33C54C93" w:rsidRDefault="00652F15" w14:paraId="093EC9B3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Students:</w:t>
            </w:r>
          </w:p>
          <w:p w:rsidRPr="00904DFE" w:rsidR="00652F15" w:rsidP="33C54C93" w:rsidRDefault="00652F15" w14:paraId="093EC9B4" w14:textId="77777777" w14:noSpellErr="1">
            <w:pPr>
              <w:numPr>
                <w:ilvl w:val="0"/>
                <w:numId w:val="5"/>
              </w:num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are aware of the importance of researching and communicating, as well as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participating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in a research team; </w:t>
            </w:r>
          </w:p>
          <w:p w:rsidRPr="00904DFE" w:rsidR="00652F15" w:rsidP="33C54C93" w:rsidRDefault="00652F15" w14:paraId="093EC9B5" w14:textId="77777777" w14:noSpellErr="1">
            <w:pPr>
              <w:numPr>
                <w:ilvl w:val="0"/>
                <w:numId w:val="5"/>
              </w:num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are able to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select and combine different data collection techniques and process data using qualitative analysis approach;</w:t>
            </w:r>
          </w:p>
          <w:p w:rsidRPr="00904DFE" w:rsidR="00652F15" w:rsidP="33C54C93" w:rsidRDefault="00652F15" w14:paraId="093EC9B6" w14:textId="77777777" w14:noSpellErr="1">
            <w:pPr>
              <w:numPr>
                <w:ilvl w:val="0"/>
                <w:numId w:val="5"/>
              </w:num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know how to prepare and present a report on qualitative research;</w:t>
            </w:r>
          </w:p>
          <w:p w:rsidRPr="00904DFE" w:rsidR="00652F15" w:rsidP="33C54C93" w:rsidRDefault="00652F15" w14:paraId="093EC9B7" w14:textId="77777777" w14:noSpellErr="1">
            <w:pPr>
              <w:numPr>
                <w:ilvl w:val="0"/>
                <w:numId w:val="5"/>
              </w:num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collect data for their research;</w:t>
            </w:r>
          </w:p>
          <w:p w:rsidRPr="00904DFE" w:rsidR="00652F15" w:rsidP="33C54C93" w:rsidRDefault="00652F15" w14:paraId="093EC9B8" w14:textId="77777777" w14:noSpellErr="1">
            <w:pPr>
              <w:numPr>
                <w:ilvl w:val="0"/>
                <w:numId w:val="5"/>
              </w:num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are aware of the importance of research for professional development of educational staff and innovation of practice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.  </w:t>
            </w:r>
          </w:p>
          <w:p w:rsidRPr="00904DFE" w:rsidR="00652F15" w:rsidP="33C54C93" w:rsidRDefault="00652F15" w14:paraId="093EC9B9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</w:p>
          <w:p w:rsidRPr="00904DFE" w:rsidR="00652F15" w:rsidP="33C54C93" w:rsidRDefault="00652F15" w14:paraId="093EC9BA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Competences</w:t>
            </w:r>
          </w:p>
          <w:p w:rsidRPr="00904DFE" w:rsidR="00652F15" w:rsidP="33C54C93" w:rsidRDefault="00652F15" w14:paraId="093EC9BB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Students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are able to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:</w:t>
            </w:r>
          </w:p>
          <w:p w:rsidRPr="00904DFE" w:rsidR="00652F15" w:rsidP="33C54C93" w:rsidRDefault="00652F15" w14:paraId="093EC9BC" w14:textId="77777777" w14:noSpellErr="1">
            <w:pPr>
              <w:numPr>
                <w:ilvl w:val="0"/>
                <w:numId w:val="10"/>
              </w:num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Use ethical principles in research;</w:t>
            </w:r>
          </w:p>
          <w:p w:rsidRPr="00904DFE" w:rsidR="00652F15" w:rsidP="33C54C93" w:rsidRDefault="00652F15" w14:paraId="093EC9BD" w14:textId="77777777" w14:noSpellErr="1">
            <w:pPr>
              <w:numPr>
                <w:ilvl w:val="0"/>
                <w:numId w:val="10"/>
              </w:num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Use and combine different qualitative data collection techniques;</w:t>
            </w:r>
          </w:p>
          <w:p w:rsidRPr="00904DFE" w:rsidR="00652F15" w:rsidP="33C54C93" w:rsidRDefault="00652F15" w14:paraId="093EC9BE" w14:textId="77777777" w14:noSpellErr="1">
            <w:pPr>
              <w:numPr>
                <w:ilvl w:val="0"/>
                <w:numId w:val="10"/>
              </w:num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Use at least one method of qualitative data analysis;</w:t>
            </w:r>
          </w:p>
          <w:p w:rsidRPr="00904DFE" w:rsidR="00652F15" w:rsidP="33C54C93" w:rsidRDefault="00652F15" w14:paraId="093EC9BF" w14:textId="77777777" w14:noSpellErr="1">
            <w:pPr>
              <w:numPr>
                <w:ilvl w:val="0"/>
                <w:numId w:val="10"/>
              </w:num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Prepare and present report on qualitative research.</w:t>
            </w:r>
          </w:p>
          <w:p w:rsidRPr="00904DFE" w:rsidR="00652F15" w:rsidP="33C54C93" w:rsidRDefault="00652F15" w14:paraId="093EC9C0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</w:p>
        </w:tc>
      </w:tr>
      <w:tr w:rsidRPr="00904DFE" w:rsidR="00652F15" w:rsidTr="33C54C93" w14:paraId="093EC9C8" w14:textId="77777777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652F15" w:rsidP="33C54C93" w:rsidRDefault="00652F15" w14:paraId="093EC9C2" w14:textId="77777777" w14:noSpellErr="1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</w:pPr>
          </w:p>
          <w:p w:rsidRPr="00904DFE" w:rsidR="00652F15" w:rsidP="33C54C93" w:rsidRDefault="00652F15" w14:paraId="093EC9C3" w14:textId="77777777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</w:pP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  <w:t>Predvideni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  <w:t>študijski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  <w:t>rezultati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  <w:t>:</w:t>
            </w:r>
          </w:p>
        </w:tc>
        <w:tc>
          <w:tcPr>
            <w:tcW w:w="142" w:type="dxa"/>
            <w:tcMar/>
          </w:tcPr>
          <w:p w:rsidRPr="00904DFE" w:rsidR="00652F15" w:rsidP="33C54C93" w:rsidRDefault="00652F15" w14:paraId="093EC9C4" w14:textId="77777777" w14:noSpellErr="1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</w:pPr>
          </w:p>
          <w:p w:rsidRPr="00904DFE" w:rsidR="00652F15" w:rsidP="33C54C93" w:rsidRDefault="00652F15" w14:paraId="093EC9C5" w14:textId="77777777" w14:noSpellErr="1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652F15" w:rsidP="33C54C93" w:rsidRDefault="00652F15" w14:paraId="093EC9C6" w14:textId="77777777" w14:noSpellErr="1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</w:pPr>
          </w:p>
          <w:p w:rsidRPr="00904DFE" w:rsidR="00652F15" w:rsidP="33C54C93" w:rsidRDefault="00652F15" w14:paraId="093EC9C7" w14:textId="77777777" w14:noSpellErr="1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</w:pP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  <w:t>Intended learning outcomes:</w:t>
            </w:r>
          </w:p>
        </w:tc>
      </w:tr>
      <w:tr w:rsidRPr="00904DFE" w:rsidR="00652F15" w:rsidTr="33C54C93" w14:paraId="093EC9DA" w14:textId="77777777">
        <w:trPr>
          <w:trHeight w:val="283"/>
        </w:trPr>
        <w:tc>
          <w:tcPr>
            <w:tcW w:w="4730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652F15" w:rsidP="33C54C93" w:rsidRDefault="00652F15" w14:paraId="093EC9C9" w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</w:pP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  <w:t>Znanje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  <w:t xml:space="preserve"> in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  <w:t>razumevanje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  <w:t>:</w:t>
            </w:r>
          </w:p>
          <w:p w:rsidRPr="00904DFE" w:rsidR="00652F15" w:rsidP="33C54C93" w:rsidRDefault="00652F15" w14:paraId="093EC9CA" w14:textId="77777777">
            <w:pPr>
              <w:widowControl w:val="0"/>
              <w:suppressAutoHyphens/>
              <w:autoSpaceDN w:val="0"/>
              <w:spacing w:line="264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/>
              </w:rPr>
            </w:pP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/>
              </w:rPr>
              <w:t>Študent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/>
              </w:rPr>
              <w:t>/ka:</w:t>
            </w:r>
          </w:p>
          <w:p w:rsidRPr="00904DFE" w:rsidR="00652F15" w:rsidP="33C54C93" w:rsidRDefault="00652F15" w14:paraId="093EC9CB" w14:textId="77777777">
            <w:pPr>
              <w:widowControl w:val="0"/>
              <w:numPr>
                <w:ilvl w:val="0"/>
                <w:numId w:val="6"/>
              </w:numPr>
              <w:suppressAutoHyphens/>
              <w:autoSpaceDN w:val="0"/>
              <w:spacing w:line="264" w:lineRule="auto"/>
              <w:jc w:val="both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/>
              </w:rPr>
            </w:pP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/>
              </w:rPr>
              <w:t>pozna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/>
              </w:rPr>
              <w:t>osnovne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/>
              </w:rPr>
              <w:t>vrste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/>
              </w:rPr>
              <w:t>kvalitativnih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/>
              </w:rPr>
              <w:t>raziskav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/>
              </w:rPr>
              <w:t xml:space="preserve"> in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/>
              </w:rPr>
              <w:t>osnovne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/>
              </w:rPr>
              <w:t>kvalitativne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/>
              </w:rPr>
              <w:t>tehnike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/>
              </w:rPr>
              <w:t>zbiranja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/>
              </w:rPr>
              <w:t>podatkov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/>
              </w:rPr>
              <w:t>;</w:t>
            </w:r>
          </w:p>
          <w:p w:rsidRPr="00904DFE" w:rsidR="00652F15" w:rsidP="33C54C93" w:rsidRDefault="00652F15" w14:paraId="093EC9CC" w14:textId="77777777">
            <w:pPr>
              <w:widowControl w:val="0"/>
              <w:numPr>
                <w:ilvl w:val="0"/>
                <w:numId w:val="6"/>
              </w:numPr>
              <w:suppressAutoHyphens/>
              <w:autoSpaceDN w:val="0"/>
              <w:spacing w:line="264" w:lineRule="auto"/>
              <w:jc w:val="both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/>
              </w:rPr>
            </w:pP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/>
              </w:rPr>
              <w:t>zna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/>
              </w:rPr>
              <w:t>kvalitativno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/>
              </w:rPr>
              <w:t>obdelati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/>
              </w:rPr>
              <w:t>podatke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/>
              </w:rPr>
              <w:t>;</w:t>
            </w:r>
          </w:p>
          <w:p w:rsidRPr="00904DFE" w:rsidR="00652F15" w:rsidP="33C54C93" w:rsidRDefault="00652F15" w14:paraId="093EC9CD" w14:textId="77777777">
            <w:pPr>
              <w:widowControl w:val="0"/>
              <w:numPr>
                <w:ilvl w:val="0"/>
                <w:numId w:val="6"/>
              </w:numPr>
              <w:suppressAutoHyphens/>
              <w:autoSpaceDN w:val="0"/>
              <w:spacing w:line="264" w:lineRule="auto"/>
              <w:jc w:val="both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/>
              </w:rPr>
            </w:pP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/>
              </w:rPr>
              <w:t>razume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/>
              </w:rPr>
              <w:t>povezanost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/>
              </w:rPr>
              <w:t xml:space="preserve"> in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/>
              </w:rPr>
              <w:t>odvisnost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/>
              </w:rPr>
              <w:t xml:space="preserve"> med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/>
              </w:rPr>
              <w:t>podatki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/>
              </w:rPr>
              <w:t xml:space="preserve"> in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/>
              </w:rPr>
              <w:t>njihovo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/>
              </w:rPr>
              <w:t>obdelavo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/>
              </w:rPr>
              <w:t>;</w:t>
            </w:r>
          </w:p>
          <w:p w:rsidRPr="00904DFE" w:rsidR="00652F15" w:rsidP="33C54C93" w:rsidRDefault="00652F15" w14:paraId="093EC9CE" w14:textId="77777777">
            <w:pPr>
              <w:widowControl w:val="0"/>
              <w:numPr>
                <w:ilvl w:val="0"/>
                <w:numId w:val="6"/>
              </w:numPr>
              <w:suppressAutoHyphens/>
              <w:autoSpaceDN w:val="0"/>
              <w:spacing w:line="264" w:lineRule="auto"/>
              <w:jc w:val="both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/>
              </w:rPr>
            </w:pP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/>
              </w:rPr>
              <w:t>pridobljeno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/>
              </w:rPr>
              <w:t>znanje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/>
              </w:rPr>
              <w:t>uporabi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/>
              </w:rPr>
              <w:t>pri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/>
              </w:rPr>
              <w:t>raziskovanju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/>
              </w:rPr>
              <w:t>konkretnega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/>
              </w:rPr>
              <w:t>problema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/>
              </w:rPr>
              <w:t>iz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/>
              </w:rPr>
              <w:t>prakse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/>
              </w:rPr>
              <w:t xml:space="preserve">, od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/>
              </w:rPr>
              <w:t>načrtovanja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/>
              </w:rPr>
              <w:t>raziskave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/>
              </w:rPr>
              <w:t xml:space="preserve">,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/>
              </w:rPr>
              <w:t>zbiranja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/>
              </w:rPr>
              <w:t>podatkov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/>
              </w:rPr>
              <w:t xml:space="preserve">,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/>
              </w:rPr>
              <w:t>ustrezne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/>
              </w:rPr>
              <w:t>obdelave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/>
              </w:rPr>
              <w:t>podatkov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/>
              </w:rPr>
              <w:t>ter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/>
              </w:rPr>
              <w:t>napiše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/>
              </w:rPr>
              <w:t>poročilo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/>
              </w:rPr>
              <w:t xml:space="preserve"> o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/>
              </w:rPr>
              <w:t>raziskavi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/>
              </w:rPr>
              <w:t xml:space="preserve"> in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/>
              </w:rPr>
              <w:t>predstavi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/>
              </w:rPr>
              <w:t>glavne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/>
              </w:rPr>
              <w:t>raziskovalne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/>
              </w:rPr>
              <w:t>ugotovitve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/>
              </w:rPr>
              <w:t>,</w:t>
            </w:r>
          </w:p>
          <w:p w:rsidRPr="00904DFE" w:rsidR="00652F15" w:rsidP="33C54C93" w:rsidRDefault="00652F15" w14:paraId="093EC9CF" w14:textId="77777777">
            <w:pPr>
              <w:widowControl w:val="0"/>
              <w:numPr>
                <w:ilvl w:val="0"/>
                <w:numId w:val="6"/>
              </w:numPr>
              <w:suppressAutoHyphens/>
              <w:autoSpaceDN w:val="0"/>
              <w:spacing w:line="264" w:lineRule="auto"/>
              <w:jc w:val="both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/>
              </w:rPr>
            </w:pP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/>
              </w:rPr>
              <w:t>sposoben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/>
              </w:rPr>
              <w:t>/-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/>
              </w:rPr>
              <w:t>na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/>
              </w:rPr>
              <w:t xml:space="preserve"> je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/>
              </w:rPr>
              <w:t>kritično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/>
              </w:rPr>
              <w:t>ovrednotiti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/>
              </w:rPr>
              <w:t>rezultate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/>
              </w:rPr>
              <w:t xml:space="preserve"> in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/>
              </w:rPr>
              <w:t>proces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/>
              </w:rPr>
              <w:t>svoje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/>
              </w:rPr>
              <w:t xml:space="preserve"> in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/>
              </w:rPr>
              <w:t>druge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/>
              </w:rPr>
              <w:t>objavljene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/>
              </w:rPr>
              <w:t>kvalitativne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/>
              </w:rPr>
              <w:t>raziskave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652F15" w:rsidP="33C54C93" w:rsidRDefault="00652F15" w14:paraId="093EC9D0" w14:textId="77777777" w14:noSpellErr="1">
            <w:pPr>
              <w:numPr>
                <w:ilvl w:val="0"/>
                <w:numId w:val="3"/>
              </w:num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</w:p>
          <w:p w:rsidRPr="00904DFE" w:rsidR="00652F15" w:rsidP="33C54C93" w:rsidRDefault="00652F15" w14:paraId="093EC9D1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</w:p>
          <w:p w:rsidRPr="00904DFE" w:rsidR="00652F15" w:rsidP="33C54C93" w:rsidRDefault="00652F15" w14:paraId="093EC9D2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652F15" w:rsidP="33C54C93" w:rsidRDefault="00652F15" w14:paraId="093EC9D3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</w:pP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  <w:t>Knowledge and comprehension:</w:t>
            </w:r>
          </w:p>
          <w:p w:rsidRPr="00904DFE" w:rsidR="00652F15" w:rsidP="33C54C93" w:rsidRDefault="00652F15" w14:paraId="093EC9D4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Students:</w:t>
            </w:r>
          </w:p>
          <w:p w:rsidRPr="00904DFE" w:rsidR="00652F15" w:rsidP="33C54C93" w:rsidRDefault="00652F15" w14:paraId="093EC9D5" w14:textId="77777777" w14:noSpellErr="1">
            <w:pPr>
              <w:numPr>
                <w:ilvl w:val="0"/>
                <w:numId w:val="7"/>
              </w:num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know basic types of qualitative research and basic qualitative techniques of data collection;</w:t>
            </w:r>
          </w:p>
          <w:p w:rsidRPr="00904DFE" w:rsidR="00652F15" w:rsidP="33C54C93" w:rsidRDefault="00652F15" w14:paraId="093EC9D6" w14:textId="77777777" w14:noSpellErr="1">
            <w:pPr>
              <w:numPr>
                <w:ilvl w:val="0"/>
                <w:numId w:val="7"/>
              </w:num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are able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to  carry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out qualitative data analysis;</w:t>
            </w:r>
          </w:p>
          <w:p w:rsidRPr="00904DFE" w:rsidR="00652F15" w:rsidP="33C54C93" w:rsidRDefault="00652F15" w14:paraId="093EC9D7" w14:textId="77777777" w14:noSpellErr="1">
            <w:pPr>
              <w:numPr>
                <w:ilvl w:val="0"/>
                <w:numId w:val="7"/>
              </w:num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understand the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connection  between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data  and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methods of data processing;</w:t>
            </w:r>
          </w:p>
          <w:p w:rsidRPr="00904DFE" w:rsidR="00652F15" w:rsidP="33C54C93" w:rsidRDefault="00652F15" w14:paraId="093EC9D8" w14:textId="77777777" w14:noSpellErr="1">
            <w:pPr>
              <w:numPr>
                <w:ilvl w:val="0"/>
                <w:numId w:val="7"/>
              </w:num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use the acquired knowledge in actual research: plan the research, collet data, process data and prepare and present the main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findings ;</w:t>
            </w:r>
          </w:p>
          <w:p w:rsidRPr="00904DFE" w:rsidR="00652F15" w:rsidP="33C54C93" w:rsidRDefault="00652F15" w14:paraId="093EC9D9" w14:textId="77777777" w14:noSpellErr="1">
            <w:pPr>
              <w:numPr>
                <w:ilvl w:val="0"/>
                <w:numId w:val="7"/>
              </w:num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are able to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evaluate the results and process of their own research and other published qualitative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researches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. </w:t>
            </w:r>
          </w:p>
        </w:tc>
      </w:tr>
      <w:tr w:rsidRPr="00904DFE" w:rsidR="00652F15" w:rsidTr="33C54C93" w14:paraId="093EC9DE" w14:textId="77777777">
        <w:trPr>
          <w:trHeight w:val="80"/>
        </w:trPr>
        <w:tc>
          <w:tcPr>
            <w:tcW w:w="4730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652F15" w:rsidP="33C54C93" w:rsidRDefault="00652F15" w14:paraId="093EC9DB" w14:noSpellErr="1" w14:textId="170E23BC">
            <w:pPr>
              <w:pStyle w:val="Navaden"/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652F15" w:rsidP="33C54C93" w:rsidRDefault="00652F15" w14:paraId="093EC9DC" w14:textId="77777777" w14:noSpellErr="1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652F15" w:rsidP="33C54C93" w:rsidRDefault="00652F15" w14:paraId="093EC9DD" w14:textId="77777777" w14:noSpellErr="1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</w:p>
        </w:tc>
      </w:tr>
      <w:tr w:rsidRPr="00904DFE" w:rsidR="00652F15" w:rsidTr="33C54C93" w14:paraId="093EC9E5" w14:textId="77777777">
        <w:tc>
          <w:tcPr>
            <w:tcW w:w="473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652F15" w:rsidP="33C54C93" w:rsidRDefault="00652F15" w14:paraId="093EC9DF" w14:textId="77777777" w14:noSpellErr="1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</w:pPr>
          </w:p>
          <w:p w:rsidRPr="00904DFE" w:rsidR="00652F15" w:rsidP="33C54C93" w:rsidRDefault="00652F15" w14:paraId="093EC9E0" w14:textId="77777777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</w:pP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  <w:t>Metode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  <w:t>poučevanja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  <w:t xml:space="preserve"> in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  <w:t>učenja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  <w:t>:</w:t>
            </w:r>
          </w:p>
        </w:tc>
        <w:tc>
          <w:tcPr>
            <w:tcW w:w="142" w:type="dxa"/>
            <w:tcMar/>
          </w:tcPr>
          <w:p w:rsidRPr="00904DFE" w:rsidR="00652F15" w:rsidP="33C54C93" w:rsidRDefault="00652F15" w14:paraId="093EC9E1" w14:textId="77777777" w14:noSpellErr="1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</w:pPr>
          </w:p>
          <w:p w:rsidRPr="00904DFE" w:rsidR="00652F15" w:rsidP="33C54C93" w:rsidRDefault="00652F15" w14:paraId="093EC9E2" w14:textId="77777777" w14:noSpellErr="1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652F15" w:rsidP="33C54C93" w:rsidRDefault="00652F15" w14:paraId="093EC9E3" w14:textId="77777777" w14:noSpellErr="1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</w:pPr>
          </w:p>
          <w:p w:rsidRPr="00904DFE" w:rsidR="00652F15" w:rsidP="33C54C93" w:rsidRDefault="00652F15" w14:paraId="093EC9E4" w14:textId="77777777" w14:noSpellErr="1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</w:pP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  <w:t>Learning and teaching methods:</w:t>
            </w:r>
          </w:p>
        </w:tc>
      </w:tr>
      <w:tr w:rsidRPr="00904DFE" w:rsidR="00652F15" w:rsidTr="33C54C93" w14:paraId="093EC9EB" w14:textId="77777777">
        <w:trPr>
          <w:trHeight w:val="1383"/>
        </w:trPr>
        <w:tc>
          <w:tcPr>
            <w:tcW w:w="47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652F15" w:rsidP="33C54C93" w:rsidRDefault="00652F15" w14:paraId="093EC9E6" w14:textId="77777777">
            <w:pPr>
              <w:suppressAutoHyphens/>
              <w:autoSpaceDN w:val="0"/>
              <w:spacing w:line="264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 w:eastAsia="sl-SI"/>
              </w:rPr>
            </w:pP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 w:eastAsia="sl-SI"/>
              </w:rPr>
              <w:t>Predavanja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 w:eastAsia="sl-SI"/>
              </w:rPr>
              <w:t xml:space="preserve">,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 w:eastAsia="sl-SI"/>
              </w:rPr>
              <w:t>seminarji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 w:eastAsia="sl-SI"/>
              </w:rPr>
              <w:t xml:space="preserve"> ter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 w:eastAsia="sl-SI"/>
              </w:rPr>
              <w:t>samostojno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 w:eastAsia="sl-SI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 w:eastAsia="sl-SI"/>
              </w:rPr>
              <w:t>raziskovalno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 w:eastAsia="sl-SI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 w:eastAsia="sl-SI"/>
              </w:rPr>
              <w:t>delo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 w:eastAsia="sl-SI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 w:eastAsia="sl-SI"/>
              </w:rPr>
              <w:t>študenta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 w:eastAsia="sl-SI"/>
              </w:rPr>
              <w:t>/-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 w:eastAsia="sl-SI"/>
              </w:rPr>
              <w:t>tke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 w:eastAsia="sl-SI"/>
              </w:rPr>
              <w:t>.</w:t>
            </w:r>
          </w:p>
          <w:p w:rsidRPr="00904DFE" w:rsidR="00652F15" w:rsidP="33C54C93" w:rsidRDefault="00652F15" w14:paraId="093EC9E7" w14:textId="77777777">
            <w:pPr>
              <w:suppressAutoHyphens/>
              <w:autoSpaceDN w:val="0"/>
              <w:spacing w:line="264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 w:eastAsia="sl-SI"/>
              </w:rPr>
            </w:pP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 w:eastAsia="sl-SI"/>
              </w:rPr>
              <w:t>Poudarek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 w:eastAsia="sl-SI"/>
              </w:rPr>
              <w:t xml:space="preserve"> je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 w:eastAsia="sl-SI"/>
              </w:rPr>
              <w:t>na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 w:eastAsia="sl-SI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 w:eastAsia="sl-SI"/>
              </w:rPr>
              <w:t>sodelovalnem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 w:eastAsia="sl-SI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 w:eastAsia="sl-SI"/>
              </w:rPr>
              <w:t>učenju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 w:eastAsia="sl-SI"/>
              </w:rPr>
              <w:t xml:space="preserve">,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 w:eastAsia="sl-SI"/>
              </w:rPr>
              <w:t>izmenjavi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 w:eastAsia="sl-SI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 w:eastAsia="sl-SI"/>
              </w:rPr>
              <w:t>idej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 w:eastAsia="sl-SI"/>
              </w:rPr>
              <w:t xml:space="preserve">,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 w:eastAsia="sl-SI"/>
              </w:rPr>
              <w:t>vrednotenju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 w:eastAsia="sl-SI"/>
              </w:rPr>
              <w:t xml:space="preserve"> gradiva,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 w:eastAsia="sl-SI"/>
              </w:rPr>
              <w:t>študiji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 w:eastAsia="sl-SI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 w:eastAsia="sl-SI"/>
              </w:rPr>
              <w:t>primerov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 w:eastAsia="sl-SI"/>
              </w:rPr>
              <w:t xml:space="preserve"> ter v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 w:eastAsia="sl-SI"/>
              </w:rPr>
              <w:t>timskem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 w:eastAsia="sl-SI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 w:eastAsia="sl-SI"/>
              </w:rPr>
              <w:t>delu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 w:eastAsia="sl-SI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652F15" w:rsidP="33C54C93" w:rsidRDefault="00652F15" w14:paraId="093EC9E8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it-IT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652F15" w:rsidP="33C54C93" w:rsidRDefault="00652F15" w14:paraId="093EC9E9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Lectures,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seminars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and independent students’ research work. </w:t>
            </w:r>
          </w:p>
          <w:p w:rsidRPr="00904DFE" w:rsidR="00652F15" w:rsidP="33C54C93" w:rsidRDefault="00652F15" w14:paraId="093EC9EA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The emphasis is on cooperative learning, exchange of ideas, material evaluation,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case  studies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and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team work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. </w:t>
            </w:r>
          </w:p>
        </w:tc>
      </w:tr>
      <w:tr w:rsidRPr="00904DFE" w:rsidR="00652F15" w:rsidTr="33C54C93" w14:paraId="093EC9F2" w14:textId="77777777">
        <w:tc>
          <w:tcPr>
            <w:tcW w:w="4023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652F15" w:rsidP="33C54C93" w:rsidRDefault="00652F15" w14:paraId="093EC9EC" w14:textId="77777777" w14:noSpellErr="1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</w:pPr>
          </w:p>
          <w:p w:rsidRPr="00904DFE" w:rsidR="00652F15" w:rsidP="33C54C93" w:rsidRDefault="00652F15" w14:paraId="093EC9ED" w14:textId="77777777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</w:pP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  <w:t>Načini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  <w:t>ocenjevanja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  <w:t>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652F15" w:rsidP="33C54C93" w:rsidRDefault="00652F15" w14:paraId="093EC9EE" w14:textId="77777777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Delež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(v %) /</w:t>
            </w:r>
          </w:p>
          <w:p w:rsidRPr="00904DFE" w:rsidR="00652F15" w:rsidP="33C54C93" w:rsidRDefault="00652F15" w14:paraId="093EC9EF" w14:textId="77777777" w14:noSpellErr="1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</w:pP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Share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652F15" w:rsidP="33C54C93" w:rsidRDefault="00652F15" w14:paraId="093EC9F0" w14:textId="77777777" w14:noSpellErr="1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</w:pPr>
          </w:p>
          <w:p w:rsidRPr="00904DFE" w:rsidR="00652F15" w:rsidP="33C54C93" w:rsidRDefault="00652F15" w14:paraId="093EC9F1" w14:textId="77777777" w14:noSpellErr="1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</w:pP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  <w:t>Assessment:</w:t>
            </w:r>
          </w:p>
        </w:tc>
      </w:tr>
      <w:tr w:rsidRPr="00904DFE" w:rsidR="00652F15" w:rsidTr="33C54C93" w14:paraId="093ECA04" w14:textId="77777777">
        <w:trPr>
          <w:trHeight w:val="502"/>
        </w:trPr>
        <w:tc>
          <w:tcPr>
            <w:tcW w:w="4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42AB2" w:rsidR="00652F15" w:rsidP="33C54C93" w:rsidRDefault="00652F15" w14:paraId="093EC9F3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Način (pisni izpit, ustno izpraševanje, naloge, projekt)</w:t>
            </w:r>
          </w:p>
          <w:p w:rsidRPr="00C42AB2" w:rsidR="00652F15" w:rsidP="33C54C93" w:rsidRDefault="00652F15" w14:paraId="093EC9F4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04DFE" w:rsidR="00652F15" w:rsidP="33C54C93" w:rsidRDefault="00652F15" w14:paraId="093EC9F5" w14:textId="77777777">
            <w:pPr>
              <w:suppressAutoHyphens/>
              <w:autoSpaceDN w:val="0"/>
              <w:spacing w:line="264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 w:eastAsia="sl-SI"/>
              </w:rPr>
            </w:pP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 w:eastAsia="sl-SI"/>
              </w:rPr>
              <w:t>Napisana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 w:eastAsia="sl-SI"/>
              </w:rPr>
              <w:t xml:space="preserve"> in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 w:eastAsia="sl-SI"/>
              </w:rPr>
              <w:t>uspešno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 w:eastAsia="sl-SI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 w:eastAsia="sl-SI"/>
              </w:rPr>
              <w:t>predstavljena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 w:eastAsia="sl-SI"/>
              </w:rPr>
              <w:t xml:space="preserve"> ter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 w:eastAsia="sl-SI"/>
              </w:rPr>
              <w:t>ocenjena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 w:eastAsia="sl-SI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 w:eastAsia="sl-SI"/>
              </w:rPr>
              <w:t>raziskovalna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 w:eastAsia="sl-SI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 w:eastAsia="sl-SI"/>
              </w:rPr>
              <w:t>naloga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 w:eastAsia="sl-SI"/>
              </w:rPr>
              <w:t xml:space="preserve"> je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 w:eastAsia="sl-SI"/>
              </w:rPr>
              <w:t>sestavni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 w:eastAsia="sl-SI"/>
              </w:rPr>
              <w:t xml:space="preserve"> del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 w:eastAsia="sl-SI"/>
              </w:rPr>
              <w:t>skupne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 w:eastAsia="sl-SI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 w:eastAsia="sl-SI"/>
              </w:rPr>
              <w:t>ocene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 w:eastAsia="sl-SI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 w:eastAsia="sl-SI"/>
              </w:rPr>
              <w:t>izpita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 w:eastAsia="sl-SI"/>
              </w:rPr>
              <w:t>.</w:t>
            </w:r>
          </w:p>
          <w:p w:rsidRPr="00904DFE" w:rsidR="00652F15" w:rsidP="33C54C93" w:rsidRDefault="00652F15" w14:paraId="093EC9F6" w14:textId="77777777" w14:noSpellErr="1">
            <w:pPr>
              <w:suppressAutoHyphens/>
              <w:autoSpaceDN w:val="0"/>
              <w:spacing w:line="264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it-IT" w:eastAsia="sl-SI"/>
              </w:rPr>
            </w:pPr>
          </w:p>
          <w:p w:rsidRPr="00904DFE" w:rsidR="00652F15" w:rsidP="33C54C93" w:rsidRDefault="00652F15" w14:paraId="093EC9F7" w14:textId="77777777">
            <w:pPr>
              <w:suppressAutoHyphens/>
              <w:autoSpaceDN w:val="0"/>
              <w:spacing w:line="264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 w:eastAsia="sl-SI"/>
              </w:rPr>
            </w:pP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 w:eastAsia="sl-SI"/>
              </w:rPr>
              <w:t>Pisni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 w:eastAsia="sl-SI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 w:eastAsia="sl-SI"/>
              </w:rPr>
              <w:t>izpit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 w:eastAsia="sl-SI"/>
              </w:rPr>
              <w:t>.</w:t>
            </w: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bottom"/>
          </w:tcPr>
          <w:p w:rsidRPr="00904DFE" w:rsidR="00652F15" w:rsidP="33C54C93" w:rsidRDefault="00652F15" w14:paraId="093EC9F8" w14:textId="77777777" w14:noSpellErr="1">
            <w:pPr>
              <w:suppressAutoHyphens/>
              <w:autoSpaceDN w:val="0"/>
              <w:spacing w:line="264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kern w:val="3"/>
                <w:sz w:val="22"/>
                <w:szCs w:val="22"/>
                <w:lang w:val="en-GB" w:eastAsia="sl-SI"/>
              </w:rPr>
            </w:pPr>
          </w:p>
          <w:p w:rsidRPr="00904DFE" w:rsidR="00652F15" w:rsidP="33C54C93" w:rsidRDefault="00652F15" w14:paraId="093EC9F9" w14:textId="77777777" w14:noSpellErr="1">
            <w:pPr>
              <w:suppressAutoHyphens/>
              <w:autoSpaceDN w:val="0"/>
              <w:spacing w:line="264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kern w:val="3"/>
                <w:sz w:val="22"/>
                <w:szCs w:val="22"/>
                <w:lang w:val="en-GB" w:eastAsia="sl-SI"/>
              </w:rPr>
            </w:pPr>
          </w:p>
          <w:p w:rsidRPr="00904DFE" w:rsidR="00652F15" w:rsidP="33C54C93" w:rsidRDefault="00652F15" w14:paraId="093EC9FA" w14:textId="77777777" w14:noSpellErr="1">
            <w:pPr>
              <w:suppressAutoHyphens/>
              <w:autoSpaceDN w:val="0"/>
              <w:spacing w:line="264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kern w:val="3"/>
                <w:sz w:val="22"/>
                <w:szCs w:val="22"/>
                <w:lang w:val="en-GB" w:eastAsia="sl-SI"/>
              </w:rPr>
            </w:pPr>
          </w:p>
          <w:p w:rsidRPr="00904DFE" w:rsidR="00652F15" w:rsidP="33C54C93" w:rsidRDefault="00652F15" w14:paraId="093EC9FB" w14:textId="77777777" w14:noSpellErr="1">
            <w:pPr>
              <w:suppressAutoHyphens/>
              <w:autoSpaceDN w:val="0"/>
              <w:spacing w:line="264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 w:eastAsia="sl-SI"/>
              </w:rPr>
            </w:pP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 w:eastAsia="sl-SI"/>
              </w:rPr>
              <w:t>25 %</w:t>
            </w:r>
          </w:p>
          <w:p w:rsidRPr="00904DFE" w:rsidR="00652F15" w:rsidP="33C54C93" w:rsidRDefault="00652F15" w14:paraId="093EC9FC" w14:textId="77777777" w14:noSpellErr="1">
            <w:pPr>
              <w:suppressAutoHyphens/>
              <w:autoSpaceDN w:val="0"/>
              <w:spacing w:line="264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 w:eastAsia="sl-SI"/>
              </w:rPr>
            </w:pPr>
          </w:p>
          <w:p w:rsidRPr="00904DFE" w:rsidR="00652F15" w:rsidP="33C54C93" w:rsidRDefault="00652F15" w14:paraId="093EC9FD" w14:textId="77777777" w14:noSpellErr="1">
            <w:pPr>
              <w:suppressAutoHyphens/>
              <w:autoSpaceDN w:val="0"/>
              <w:spacing w:line="264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 w:eastAsia="sl-SI"/>
              </w:rPr>
            </w:pPr>
          </w:p>
          <w:p w:rsidRPr="00904DFE" w:rsidR="00652F15" w:rsidP="33C54C93" w:rsidRDefault="00652F15" w14:paraId="093EC9FE" w14:textId="77777777" w14:noSpellErr="1">
            <w:pPr>
              <w:suppressAutoHyphens/>
              <w:autoSpaceDN w:val="0"/>
              <w:spacing w:line="264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 w:eastAsia="sl-SI"/>
              </w:rPr>
            </w:pP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kern w:val="3"/>
                <w:sz w:val="22"/>
                <w:szCs w:val="22"/>
                <w:lang w:val="en-GB" w:eastAsia="sl-SI"/>
              </w:rPr>
              <w:t>75 %</w:t>
            </w:r>
          </w:p>
        </w:tc>
        <w:tc>
          <w:tcPr>
            <w:tcW w:w="4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652F15" w:rsidP="33C54C93" w:rsidRDefault="00652F15" w14:paraId="093EC9FF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Type (examination, oral, coursework, project):</w:t>
            </w:r>
          </w:p>
          <w:p w:rsidRPr="00904DFE" w:rsidR="00652F15" w:rsidP="33C54C93" w:rsidRDefault="00652F15" w14:paraId="093ECA00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</w:p>
          <w:p w:rsidRPr="00904DFE" w:rsidR="00652F15" w:rsidP="33C54C93" w:rsidRDefault="00652F15" w14:paraId="093ECA01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A completed (written,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presented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and assessed) research work is a part of the final grade. </w:t>
            </w:r>
          </w:p>
          <w:p w:rsidRPr="00904DFE" w:rsidR="00652F15" w:rsidP="33C54C93" w:rsidRDefault="00652F15" w14:paraId="093ECA02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</w:p>
          <w:p w:rsidRPr="00904DFE" w:rsidR="00652F15" w:rsidP="33C54C93" w:rsidRDefault="00652F15" w14:paraId="093ECA03" w14:textId="77777777" w14:noSpellErr="1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Written exam.</w:t>
            </w:r>
          </w:p>
        </w:tc>
      </w:tr>
      <w:tr w:rsidRPr="00904DFE" w:rsidR="00652F15" w:rsidTr="33C54C93" w14:paraId="093ECA07" w14:textId="77777777">
        <w:tc>
          <w:tcPr>
            <w:tcW w:w="969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904DFE" w:rsidR="00652F15" w:rsidP="33C54C93" w:rsidRDefault="00652F15" w14:paraId="093ECA05" w14:textId="77777777" w14:noSpellErr="1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</w:pPr>
          </w:p>
          <w:p w:rsidRPr="00904DFE" w:rsidR="00652F15" w:rsidP="33C54C93" w:rsidRDefault="00652F15" w14:paraId="093ECA06" w14:textId="77777777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</w:pP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  <w:t xml:space="preserve">Reference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  <w:t>nosilca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  <w:t xml:space="preserve"> / Lecturer's references: </w:t>
            </w:r>
          </w:p>
        </w:tc>
      </w:tr>
      <w:tr w:rsidRPr="00904DFE" w:rsidR="00652F15" w:rsidTr="33C54C93" w14:paraId="093ECA0E" w14:textId="77777777">
        <w:tc>
          <w:tcPr>
            <w:tcW w:w="9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652F15" w:rsidP="33C54C93" w:rsidRDefault="00652F15" w14:paraId="093ECA08" w14:textId="77777777">
            <w:pPr>
              <w:numPr>
                <w:ilvl w:val="0"/>
                <w:numId w:val="8"/>
              </w:num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eastAsia="sl-SI"/>
              </w:rPr>
            </w:pP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eastAsia="sl-SI"/>
              </w:rPr>
              <w:t xml:space="preserve">CENCIČ, Majda. How to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eastAsia="sl-SI"/>
              </w:rPr>
              <w:t>bring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eastAsia="sl-SI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eastAsia="sl-SI"/>
              </w:rPr>
              <w:t>educational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eastAsia="sl-SI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eastAsia="sl-SI"/>
              </w:rPr>
              <w:t>research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eastAsia="sl-SI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eastAsia="sl-SI"/>
              </w:rPr>
              <w:t>closer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eastAsia="sl-SI"/>
              </w:rPr>
              <w:t xml:space="preserve"> to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eastAsia="sl-SI"/>
              </w:rPr>
              <w:t>teachers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eastAsia="sl-SI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eastAsia="sl-SI"/>
              </w:rPr>
              <w:t>and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eastAsia="sl-SI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eastAsia="sl-SI"/>
              </w:rPr>
              <w:t>other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eastAsia="sl-SI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eastAsia="sl-SI"/>
              </w:rPr>
              <w:t>educators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eastAsia="sl-SI"/>
              </w:rPr>
              <w:t xml:space="preserve"> in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eastAsia="sl-SI"/>
              </w:rPr>
              <w:t>the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eastAsia="sl-SI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eastAsia="sl-SI"/>
              </w:rPr>
              <w:t>globalized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eastAsia="sl-SI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eastAsia="sl-SI"/>
              </w:rPr>
              <w:t>world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eastAsia="sl-SI"/>
              </w:rPr>
              <w:t xml:space="preserve"> : a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eastAsia="sl-SI"/>
              </w:rPr>
              <w:t>case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eastAsia="sl-SI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eastAsia="sl-SI"/>
              </w:rPr>
              <w:t>study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eastAsia="sl-SI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eastAsia="sl-SI"/>
              </w:rPr>
              <w:t>from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eastAsia="sl-SI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eastAsia="sl-SI"/>
              </w:rPr>
              <w:t>Slovenia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eastAsia="sl-SI"/>
              </w:rPr>
              <w:t xml:space="preserve">.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  <w:lang w:eastAsia="sl-SI"/>
              </w:rPr>
              <w:t>Pedagogika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eastAsia="sl-SI"/>
              </w:rPr>
              <w:t xml:space="preserve">, ISSN 1338-0982, 2011, vol. 2, no. 2, str. 73-87. [COBISS.SI-ID </w:t>
            </w:r>
            <w:hyperlink r:id="Rc82803eb135241bd">
              <w:r w:rsidRPr="33C54C93" w:rsidR="00652F15">
                <w:rPr>
                  <w:rFonts w:ascii="Calibri" w:hAnsi="Calibri" w:eastAsia="Calibri" w:cs="Calibri" w:asciiTheme="minorAscii" w:hAnsiTheme="minorAscii" w:eastAsiaTheme="minorAscii" w:cstheme="minorAscii"/>
                  <w:color w:val="auto"/>
                  <w:sz w:val="22"/>
                  <w:szCs w:val="22"/>
                  <w:u w:val="single"/>
                  <w:lang w:eastAsia="sl-SI"/>
                </w:rPr>
                <w:t>4003287</w:t>
              </w:r>
            </w:hyperlink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eastAsia="sl-SI"/>
              </w:rPr>
              <w:t xml:space="preserve">] </w:t>
            </w:r>
          </w:p>
          <w:p w:rsidRPr="00904DFE" w:rsidR="00652F15" w:rsidP="33C54C93" w:rsidRDefault="00652F15" w14:paraId="093ECA09" w14:textId="77777777">
            <w:pPr>
              <w:numPr>
                <w:ilvl w:val="0"/>
                <w:numId w:val="8"/>
              </w:num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eastAsia="sl-SI"/>
              </w:rPr>
            </w:pP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eastAsia="sl-SI"/>
              </w:rPr>
              <w:t xml:space="preserve">CENCIČ, Majda.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eastAsia="sl-SI"/>
              </w:rPr>
              <w:t>Researching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eastAsia="sl-SI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eastAsia="sl-SI"/>
              </w:rPr>
              <w:t>school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eastAsia="sl-SI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eastAsia="sl-SI"/>
              </w:rPr>
              <w:t>environment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eastAsia="sl-SI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eastAsia="sl-SI"/>
              </w:rPr>
              <w:t>for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eastAsia="sl-SI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eastAsia="sl-SI"/>
              </w:rPr>
              <w:t>innovative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eastAsia="sl-SI"/>
              </w:rPr>
              <w:t xml:space="preserve"> design.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  <w:lang w:eastAsia="sl-SI"/>
              </w:rPr>
              <w:t>International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  <w:lang w:eastAsia="sl-SI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  <w:lang w:eastAsia="sl-SI"/>
              </w:rPr>
              <w:t>journal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  <w:lang w:eastAsia="sl-SI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  <w:lang w:eastAsia="sl-SI"/>
              </w:rPr>
              <w:t>of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  <w:lang w:eastAsia="sl-SI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  <w:lang w:eastAsia="sl-SI"/>
              </w:rPr>
              <w:t>innovating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  <w:lang w:eastAsia="sl-SI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  <w:lang w:eastAsia="sl-SI"/>
              </w:rPr>
              <w:t>and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  <w:lang w:eastAsia="sl-SI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  <w:lang w:eastAsia="sl-SI"/>
              </w:rPr>
              <w:t>learning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eastAsia="sl-SI"/>
              </w:rPr>
              <w:t xml:space="preserve">, ISSN 1471-8197, 2014, vol. 16, no. 1, str. 53-66. [COBISS.SI-ID </w:t>
            </w:r>
            <w:hyperlink r:id="R30feeab1b76647cf">
              <w:r w:rsidRPr="33C54C93" w:rsidR="00652F15">
                <w:rPr>
                  <w:rFonts w:ascii="Calibri" w:hAnsi="Calibri" w:eastAsia="Calibri" w:cs="Calibri" w:asciiTheme="minorAscii" w:hAnsiTheme="minorAscii" w:eastAsiaTheme="minorAscii" w:cstheme="minorAscii"/>
                  <w:color w:val="auto"/>
                  <w:sz w:val="22"/>
                  <w:szCs w:val="22"/>
                  <w:u w:val="single"/>
                  <w:lang w:eastAsia="sl-SI"/>
                </w:rPr>
                <w:t>1536678596</w:t>
              </w:r>
            </w:hyperlink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eastAsia="sl-SI"/>
              </w:rPr>
              <w:t xml:space="preserve">] </w:t>
            </w:r>
          </w:p>
          <w:p w:rsidRPr="00904DFE" w:rsidR="00652F15" w:rsidP="33C54C93" w:rsidRDefault="00652F15" w14:paraId="093ECA0A" w14:textId="77777777">
            <w:pPr>
              <w:numPr>
                <w:ilvl w:val="0"/>
                <w:numId w:val="8"/>
              </w:num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eastAsia="sl-SI"/>
              </w:rPr>
            </w:pP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eastAsia="sl-SI"/>
              </w:rPr>
              <w:t>ŠTEMBERGER, Tina, CENCIČ, Majda. Raziskava načrtovanih novosti pri pouku v kontekstu pedagoških raziskav = Design-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eastAsia="sl-SI"/>
              </w:rPr>
              <w:t>based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eastAsia="sl-SI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eastAsia="sl-SI"/>
              </w:rPr>
              <w:t>research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eastAsia="sl-SI"/>
              </w:rPr>
              <w:t xml:space="preserve"> in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eastAsia="sl-SI"/>
              </w:rPr>
              <w:t>an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eastAsia="sl-SI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eastAsia="sl-SI"/>
              </w:rPr>
              <w:t>educational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eastAsia="sl-SI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eastAsia="sl-SI"/>
              </w:rPr>
              <w:t>research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eastAsia="sl-SI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eastAsia="sl-SI"/>
              </w:rPr>
              <w:t>context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eastAsia="sl-SI"/>
              </w:rPr>
              <w:t xml:space="preserve">.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  <w:lang w:eastAsia="sl-SI"/>
              </w:rPr>
              <w:t>Sodobna pedagogika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eastAsia="sl-SI"/>
              </w:rPr>
              <w:t xml:space="preserve">, ISSN 0038-0474, mar. 2014,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eastAsia="sl-SI"/>
              </w:rPr>
              <w:t>letn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eastAsia="sl-SI"/>
              </w:rPr>
              <w:t xml:space="preserve">. 65 = 131, št. 1, str. 90-103, 62-75,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eastAsia="sl-SI"/>
              </w:rPr>
              <w:t>ilustr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eastAsia="sl-SI"/>
              </w:rPr>
              <w:t xml:space="preserve">. [COBISS.SI-ID </w:t>
            </w:r>
            <w:hyperlink r:id="Rbf1e759d5b834b44">
              <w:r w:rsidRPr="33C54C93" w:rsidR="00652F15">
                <w:rPr>
                  <w:rFonts w:ascii="Calibri" w:hAnsi="Calibri" w:eastAsia="Calibri" w:cs="Calibri" w:asciiTheme="minorAscii" w:hAnsiTheme="minorAscii" w:eastAsiaTheme="minorAscii" w:cstheme="minorAscii"/>
                  <w:color w:val="auto"/>
                  <w:sz w:val="22"/>
                  <w:szCs w:val="22"/>
                  <w:u w:val="single"/>
                  <w:lang w:eastAsia="sl-SI"/>
                </w:rPr>
                <w:t>1536382916</w:t>
              </w:r>
            </w:hyperlink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eastAsia="sl-SI"/>
              </w:rPr>
              <w:t xml:space="preserve">] </w:t>
            </w:r>
          </w:p>
          <w:p w:rsidRPr="00904DFE" w:rsidR="00652F15" w:rsidP="33C54C93" w:rsidRDefault="00652F15" w14:paraId="093ECA0B" w14:textId="77777777">
            <w:pPr>
              <w:numPr>
                <w:ilvl w:val="0"/>
                <w:numId w:val="8"/>
              </w:num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eastAsia="sl-SI"/>
              </w:rPr>
            </w:pP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eastAsia="sl-SI"/>
              </w:rPr>
              <w:t xml:space="preserve">ŠTEMBERGER, Tina, CENCIČ, Majda. Kaj poklicni življenjepisi vzgojiteljic odkrivajo o prepletenosti poklica vzgojitelja in ustvarjalnosti? =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eastAsia="sl-SI"/>
              </w:rPr>
              <w:t>What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eastAsia="sl-SI"/>
              </w:rPr>
              <w:t xml:space="preserve"> do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eastAsia="sl-SI"/>
              </w:rPr>
              <w:t>preschool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eastAsia="sl-SI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eastAsia="sl-SI"/>
              </w:rPr>
              <w:t>teachers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eastAsia="sl-SI"/>
              </w:rPr>
              <w:t xml:space="preserve">'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eastAsia="sl-SI"/>
              </w:rPr>
              <w:t>professional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eastAsia="sl-SI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eastAsia="sl-SI"/>
              </w:rPr>
              <w:t>biographies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eastAsia="sl-SI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eastAsia="sl-SI"/>
              </w:rPr>
              <w:t>reveal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eastAsia="sl-SI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eastAsia="sl-SI"/>
              </w:rPr>
              <w:t>about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eastAsia="sl-SI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eastAsia="sl-SI"/>
              </w:rPr>
              <w:t>interweaving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eastAsia="sl-SI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eastAsia="sl-SI"/>
              </w:rPr>
              <w:t>of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eastAsia="sl-SI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eastAsia="sl-SI"/>
              </w:rPr>
              <w:t>profession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eastAsia="sl-SI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eastAsia="sl-SI"/>
              </w:rPr>
              <w:t>and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eastAsia="sl-SI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eastAsia="sl-SI"/>
              </w:rPr>
              <w:t>creativity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eastAsia="sl-SI"/>
              </w:rPr>
              <w:t xml:space="preserve">?.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  <w:lang w:eastAsia="sl-SI"/>
              </w:rPr>
              <w:t>Revija za elementarno izobraževanje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eastAsia="sl-SI"/>
              </w:rPr>
              <w:t xml:space="preserve">, ISSN 1855-4431. [Tiskana izd.], jul. 2015,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eastAsia="sl-SI"/>
              </w:rPr>
              <w:t>letn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eastAsia="sl-SI"/>
              </w:rPr>
              <w:t xml:space="preserve">. 8, št. 3, str. 17-37,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eastAsia="sl-SI"/>
              </w:rPr>
              <w:t>ilustr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eastAsia="sl-SI"/>
              </w:rPr>
              <w:t xml:space="preserve">. </w:t>
            </w:r>
            <w:hyperlink r:id="R4dac66ba63eb4f7d">
              <w:r w:rsidRPr="33C54C93" w:rsidR="00652F15">
                <w:rPr>
                  <w:rFonts w:ascii="Calibri" w:hAnsi="Calibri" w:eastAsia="Calibri" w:cs="Calibri" w:asciiTheme="minorAscii" w:hAnsiTheme="minorAscii" w:eastAsiaTheme="minorAscii" w:cstheme="minorAscii"/>
                  <w:color w:val="auto"/>
                  <w:sz w:val="22"/>
                  <w:szCs w:val="22"/>
                  <w:u w:val="single"/>
                  <w:lang w:eastAsia="sl-SI"/>
                </w:rPr>
                <w:t>http://www.pef.um.si/content/Zalozba/clanki_2015_letnik8_stev3/REI%208%203%2002.pdf</w:t>
              </w:r>
            </w:hyperlink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eastAsia="sl-SI"/>
              </w:rPr>
              <w:t xml:space="preserve">. [COBISS.SI-ID </w:t>
            </w:r>
            <w:hyperlink r:id="R8a448344337d422a">
              <w:r w:rsidRPr="33C54C93" w:rsidR="00652F15">
                <w:rPr>
                  <w:rFonts w:ascii="Calibri" w:hAnsi="Calibri" w:eastAsia="Calibri" w:cs="Calibri" w:asciiTheme="minorAscii" w:hAnsiTheme="minorAscii" w:eastAsiaTheme="minorAscii" w:cstheme="minorAscii"/>
                  <w:color w:val="auto"/>
                  <w:sz w:val="22"/>
                  <w:szCs w:val="22"/>
                  <w:u w:val="single"/>
                  <w:lang w:eastAsia="sl-SI"/>
                </w:rPr>
                <w:t>1537715652</w:t>
              </w:r>
            </w:hyperlink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eastAsia="sl-SI"/>
              </w:rPr>
              <w:t xml:space="preserve">] </w:t>
            </w:r>
          </w:p>
          <w:p w:rsidRPr="00904DFE" w:rsidR="00652F15" w:rsidP="33C54C93" w:rsidRDefault="00652F15" w14:paraId="093ECA0C" w14:textId="77777777">
            <w:pPr>
              <w:numPr>
                <w:ilvl w:val="0"/>
                <w:numId w:val="8"/>
              </w:num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eastAsia="sl-SI"/>
              </w:rPr>
            </w:pP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eastAsia="sl-SI"/>
              </w:rPr>
              <w:t xml:space="preserve">ŠTEMBERGER, Tina, CENCIČ, Majda. Design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eastAsia="sl-SI"/>
              </w:rPr>
              <w:t>based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eastAsia="sl-SI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eastAsia="sl-SI"/>
              </w:rPr>
              <w:t>research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eastAsia="sl-SI"/>
              </w:rPr>
              <w:t xml:space="preserve"> :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eastAsia="sl-SI"/>
              </w:rPr>
              <w:t>the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eastAsia="sl-SI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eastAsia="sl-SI"/>
              </w:rPr>
              <w:t>way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eastAsia="sl-SI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eastAsia="sl-SI"/>
              </w:rPr>
              <w:t>of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eastAsia="sl-SI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eastAsia="sl-SI"/>
              </w:rPr>
              <w:t>developing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eastAsia="sl-SI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eastAsia="sl-SI"/>
              </w:rPr>
              <w:t>and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eastAsia="sl-SI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eastAsia="sl-SI"/>
              </w:rPr>
              <w:t>implementing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eastAsia="sl-SI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eastAsia="sl-SI"/>
              </w:rPr>
              <w:t>educational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eastAsia="sl-SI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eastAsia="sl-SI"/>
              </w:rPr>
              <w:t>innovation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eastAsia="sl-SI"/>
              </w:rPr>
              <w:t xml:space="preserve">.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  <w:lang w:eastAsia="sl-SI"/>
              </w:rPr>
              <w:t>World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  <w:lang w:eastAsia="sl-SI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  <w:lang w:eastAsia="sl-SI"/>
              </w:rPr>
              <w:t>journal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  <w:lang w:eastAsia="sl-SI"/>
              </w:rPr>
              <w:t xml:space="preserve"> on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  <w:lang w:eastAsia="sl-SI"/>
              </w:rPr>
              <w:t>educational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  <w:lang w:eastAsia="sl-SI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  <w:lang w:eastAsia="sl-SI"/>
              </w:rPr>
              <w:t>technology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eastAsia="sl-SI"/>
              </w:rPr>
              <w:t>. [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eastAsia="sl-SI"/>
              </w:rPr>
              <w:t>Online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eastAsia="sl-SI"/>
              </w:rPr>
              <w:t xml:space="preserve">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eastAsia="sl-SI"/>
              </w:rPr>
              <w:t>ed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eastAsia="sl-SI"/>
              </w:rPr>
              <w:t xml:space="preserve">.], 2016, vol. 8,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eastAsia="sl-SI"/>
              </w:rPr>
              <w:t>iss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eastAsia="sl-SI"/>
              </w:rPr>
              <w:t xml:space="preserve">. 3, str. 180-189, graf. prikazi. </w:t>
            </w:r>
            <w:hyperlink r:id="R5d5fa70b9a974da6">
              <w:r w:rsidRPr="33C54C93" w:rsidR="00652F15">
                <w:rPr>
                  <w:rFonts w:ascii="Calibri" w:hAnsi="Calibri" w:eastAsia="Calibri" w:cs="Calibri" w:asciiTheme="minorAscii" w:hAnsiTheme="minorAscii" w:eastAsiaTheme="minorAscii" w:cstheme="minorAscii"/>
                  <w:color w:val="auto"/>
                  <w:sz w:val="22"/>
                  <w:szCs w:val="22"/>
                  <w:u w:val="single"/>
                  <w:lang w:eastAsia="sl-SI"/>
                </w:rPr>
                <w:t>http://sproc.org/ojs/index.php/wjet/article/view/621/pdf_1</w:t>
              </w:r>
            </w:hyperlink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eastAsia="sl-SI"/>
              </w:rPr>
              <w:t xml:space="preserve">. [COBISS.SI-ID </w:t>
            </w:r>
            <w:hyperlink r:id="R9ecd8d39185b44e8">
              <w:r w:rsidRPr="33C54C93" w:rsidR="00652F15">
                <w:rPr>
                  <w:rFonts w:ascii="Calibri" w:hAnsi="Calibri" w:eastAsia="Calibri" w:cs="Calibri" w:asciiTheme="minorAscii" w:hAnsiTheme="minorAscii" w:eastAsiaTheme="minorAscii" w:cstheme="minorAscii"/>
                  <w:color w:val="auto"/>
                  <w:sz w:val="22"/>
                  <w:szCs w:val="22"/>
                  <w:u w:val="single"/>
                  <w:lang w:eastAsia="sl-SI"/>
                </w:rPr>
                <w:t>1538857156</w:t>
              </w:r>
            </w:hyperlink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eastAsia="sl-SI"/>
              </w:rPr>
              <w:t xml:space="preserve">] </w:t>
            </w:r>
          </w:p>
          <w:p w:rsidRPr="00904DFE" w:rsidR="00652F15" w:rsidP="33C54C93" w:rsidRDefault="00652F15" w14:paraId="093ECA0D" w14:textId="77777777">
            <w:pPr>
              <w:numPr>
                <w:ilvl w:val="0"/>
                <w:numId w:val="8"/>
              </w:num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val="en-GB"/>
              </w:rPr>
            </w:pP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eastAsia="sl-SI"/>
              </w:rPr>
              <w:t>ŠTEMBERGER, Tina, CENCIČ, Majda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  <w:lang w:eastAsia="sl-SI"/>
              </w:rPr>
              <w:t xml:space="preserve">. Raziskovanje področja : prispevek na delavnici 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  <w:lang w:eastAsia="sl-SI"/>
              </w:rPr>
              <w:t>Podjetnostne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  <w:lang w:eastAsia="sl-SI"/>
              </w:rPr>
              <w:t xml:space="preserve"> kompetence za šolske vodstvene time, Koper, UP Pedagoška fakulteta, 16. in 17. oktober 2015</w:t>
            </w:r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eastAsia="sl-SI"/>
              </w:rPr>
              <w:t xml:space="preserve">. [COBISS.SI-ID </w:t>
            </w:r>
            <w:hyperlink r:id="R99d418e32a9441d3">
              <w:r w:rsidRPr="33C54C93" w:rsidR="00652F15">
                <w:rPr>
                  <w:rFonts w:ascii="Calibri" w:hAnsi="Calibri" w:eastAsia="Calibri" w:cs="Calibri" w:asciiTheme="minorAscii" w:hAnsiTheme="minorAscii" w:eastAsiaTheme="minorAscii" w:cstheme="minorAscii"/>
                  <w:color w:val="auto"/>
                  <w:sz w:val="22"/>
                  <w:szCs w:val="22"/>
                  <w:u w:val="single"/>
                  <w:lang w:eastAsia="sl-SI"/>
                </w:rPr>
                <w:t>1538433988</w:t>
              </w:r>
            </w:hyperlink>
            <w:r w:rsidRPr="33C54C93" w:rsidR="00652F15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eastAsia="sl-SI"/>
              </w:rPr>
              <w:t xml:space="preserve">] </w:t>
            </w:r>
          </w:p>
        </w:tc>
      </w:tr>
    </w:tbl>
    <w:p w:rsidR="004A0E84" w:rsidP="33C54C93" w:rsidRDefault="004A0E84" w14:paraId="093ECA0F" w14:textId="77777777" w14:noSpellErr="1">
      <w:pPr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</w:p>
    <w:sectPr w:rsidR="004A0E84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D69B3"/>
    <w:multiLevelType w:val="hybridMultilevel"/>
    <w:tmpl w:val="A904811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B766662"/>
    <w:multiLevelType w:val="hybridMultilevel"/>
    <w:tmpl w:val="143A6AD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F95580C"/>
    <w:multiLevelType w:val="hybridMultilevel"/>
    <w:tmpl w:val="071ADB56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2D464B3"/>
    <w:multiLevelType w:val="hybridMultilevel"/>
    <w:tmpl w:val="CDEEAB4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D53CFC"/>
    <w:multiLevelType w:val="hybridMultilevel"/>
    <w:tmpl w:val="BA3AD5AA"/>
    <w:lvl w:ilvl="0" w:tplc="77CA2488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SimSun" w:cs="Times New Roman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3BAE3902"/>
    <w:multiLevelType w:val="hybridMultilevel"/>
    <w:tmpl w:val="79EAA910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3F3A49E0"/>
    <w:multiLevelType w:val="hybridMultilevel"/>
    <w:tmpl w:val="A1D4F32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68E97F8A"/>
    <w:multiLevelType w:val="hybridMultilevel"/>
    <w:tmpl w:val="3C70EA5A"/>
    <w:lvl w:ilvl="0" w:tplc="77CA2488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SimSun" w:cs="Times New Roman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6AD839C2"/>
    <w:multiLevelType w:val="hybridMultilevel"/>
    <w:tmpl w:val="EFA678F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6E3536D0"/>
    <w:multiLevelType w:val="hybridMultilevel"/>
    <w:tmpl w:val="21FE596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8"/>
  </w:num>
  <w:num w:numId="5">
    <w:abstractNumId w:val="0"/>
  </w:num>
  <w:num w:numId="6">
    <w:abstractNumId w:val="9"/>
  </w:num>
  <w:num w:numId="7">
    <w:abstractNumId w:val="2"/>
  </w:num>
  <w:num w:numId="8">
    <w:abstractNumId w:val="3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trackRevisions w:val="false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F15"/>
    <w:rsid w:val="0005244A"/>
    <w:rsid w:val="000A3FF5"/>
    <w:rsid w:val="00101D40"/>
    <w:rsid w:val="00115671"/>
    <w:rsid w:val="001E1204"/>
    <w:rsid w:val="00206060"/>
    <w:rsid w:val="00235D36"/>
    <w:rsid w:val="00302F83"/>
    <w:rsid w:val="00332C9B"/>
    <w:rsid w:val="00374833"/>
    <w:rsid w:val="00455068"/>
    <w:rsid w:val="004A0E84"/>
    <w:rsid w:val="004B7AEB"/>
    <w:rsid w:val="004D76E0"/>
    <w:rsid w:val="00503D64"/>
    <w:rsid w:val="00533718"/>
    <w:rsid w:val="00651570"/>
    <w:rsid w:val="00652F15"/>
    <w:rsid w:val="006665A0"/>
    <w:rsid w:val="00687DF8"/>
    <w:rsid w:val="00691138"/>
    <w:rsid w:val="006B25DE"/>
    <w:rsid w:val="0074749E"/>
    <w:rsid w:val="007733A8"/>
    <w:rsid w:val="007A45A6"/>
    <w:rsid w:val="007C3673"/>
    <w:rsid w:val="007D01CE"/>
    <w:rsid w:val="00884E00"/>
    <w:rsid w:val="00904EE4"/>
    <w:rsid w:val="00953B73"/>
    <w:rsid w:val="00990EEF"/>
    <w:rsid w:val="00997D4F"/>
    <w:rsid w:val="009C11A9"/>
    <w:rsid w:val="009C3367"/>
    <w:rsid w:val="00AB5E28"/>
    <w:rsid w:val="00AD79C9"/>
    <w:rsid w:val="00B83FBD"/>
    <w:rsid w:val="00BB5292"/>
    <w:rsid w:val="00C02B53"/>
    <w:rsid w:val="00C42AB2"/>
    <w:rsid w:val="00CA4561"/>
    <w:rsid w:val="00D40401"/>
    <w:rsid w:val="00D838CF"/>
    <w:rsid w:val="00D90BE6"/>
    <w:rsid w:val="00DB52AF"/>
    <w:rsid w:val="00E30C8C"/>
    <w:rsid w:val="00E35AAF"/>
    <w:rsid w:val="00E563DB"/>
    <w:rsid w:val="00E7431C"/>
    <w:rsid w:val="00E9393C"/>
    <w:rsid w:val="00FB75B9"/>
    <w:rsid w:val="00FD34A2"/>
    <w:rsid w:val="00FD52FF"/>
    <w:rsid w:val="00FE1F58"/>
    <w:rsid w:val="33C54C93"/>
    <w:rsid w:val="3C8CF3C3"/>
    <w:rsid w:val="3E780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3EC91A"/>
  <w15:chartTrackingRefBased/>
  <w15:docId w15:val="{B331FA6C-1C50-49B9-9319-1DA078F4C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652F15"/>
    <w:pPr>
      <w:spacing w:after="0" w:line="240" w:lineRule="auto"/>
    </w:pPr>
    <w:rPr>
      <w:rFonts w:ascii="Arial" w:hAnsi="Arial" w:eastAsia="Times New Roman" w:cs="Times New Roman"/>
      <w:sz w:val="24"/>
      <w:szCs w:val="20"/>
      <w:lang w:val="sl-SI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hyperlink" Target="http://cobiss.izum.si/scripts/cobiss?command=DISPLAY&amp;base=COBIB&amp;RID=4003287" TargetMode="External" Id="Rc82803eb135241bd" /><Relationship Type="http://schemas.openxmlformats.org/officeDocument/2006/relationships/hyperlink" Target="http://cobiss.izum.si/scripts/cobiss?command=DISPLAY&amp;base=COBIB&amp;RID=1536678596" TargetMode="External" Id="R30feeab1b76647cf" /><Relationship Type="http://schemas.openxmlformats.org/officeDocument/2006/relationships/hyperlink" Target="http://cobiss.izum.si/scripts/cobiss?command=DISPLAY&amp;base=COBIB&amp;RID=1536382916" TargetMode="External" Id="Rbf1e759d5b834b44" /><Relationship Type="http://schemas.openxmlformats.org/officeDocument/2006/relationships/hyperlink" Target="http://www.pef.um.si/content/Zalozba/clanki_2015_letnik8_stev3/REI%208%203%2002.pdf" TargetMode="External" Id="R4dac66ba63eb4f7d" /><Relationship Type="http://schemas.openxmlformats.org/officeDocument/2006/relationships/hyperlink" Target="http://cobiss.izum.si/scripts/cobiss?command=DISPLAY&amp;base=COBIB&amp;RID=1537715652" TargetMode="External" Id="R8a448344337d422a" /><Relationship Type="http://schemas.openxmlformats.org/officeDocument/2006/relationships/hyperlink" Target="http://sproc.org/ojs/index.php/wjet/article/view/621/pdf_1" TargetMode="External" Id="R5d5fa70b9a974da6" /><Relationship Type="http://schemas.openxmlformats.org/officeDocument/2006/relationships/hyperlink" Target="http://cobiss.izum.si/scripts/cobiss?command=DISPLAY&amp;base=COBIB&amp;RID=1538857156" TargetMode="External" Id="R9ecd8d39185b44e8" /><Relationship Type="http://schemas.openxmlformats.org/officeDocument/2006/relationships/hyperlink" Target="http://cobiss.izum.si/scripts/cobiss?command=DISPLAY&amp;base=COBIB&amp;RID=1538433988" TargetMode="External" Id="R99d418e32a9441d3" /></Relationships>
</file>

<file path=word/theme/theme1.xml><?xml version="1.0" encoding="utf-8"?>
<a:theme xmlns:a="http://schemas.openxmlformats.org/drawingml/2006/main" xmlns:thm15="http://schemas.microsoft.com/office/thememl/2012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1052D6ED-F005-4367-890B-813545B818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EFC468-5528-4ACD-A6B1-00BDBC3A86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77BE65-DF20-4D48-AB46-7BDF35CA1377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User</dc:creator>
  <keywords/>
  <dc:description/>
  <lastModifiedBy>Alja Polanec</lastModifiedBy>
  <revision>3</revision>
  <dcterms:created xsi:type="dcterms:W3CDTF">2023-10-12T14:32:00.0000000Z</dcterms:created>
  <dcterms:modified xsi:type="dcterms:W3CDTF">2025-10-02T15:03:46.7798103Z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28122600</vt:r8>
  </property>
  <property fmtid="{D5CDD505-2E9C-101B-9397-08002B2CF9AE}" pid="4" name="MediaServiceImageTags">
    <vt:lpwstr/>
  </property>
</Properties>
</file>