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86A24" w:rsidRPr="001169CC" w14:paraId="49CCC4FB" w14:textId="77777777" w:rsidTr="00EE029E">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EB03ACD"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UČNI NAČRT PREDMETA / COURSE SYLLABUS</w:t>
            </w:r>
          </w:p>
        </w:tc>
      </w:tr>
      <w:tr w:rsidR="00086A24" w:rsidRPr="001169CC" w14:paraId="61B9F375" w14:textId="77777777" w:rsidTr="00EE029E">
        <w:tc>
          <w:tcPr>
            <w:tcW w:w="1799" w:type="dxa"/>
            <w:gridSpan w:val="3"/>
          </w:tcPr>
          <w:p w14:paraId="4FADAA6C"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46FD7E3"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bCs/>
                <w:sz w:val="22"/>
                <w:szCs w:val="22"/>
              </w:rPr>
              <w:t>Metodika socialno pedagoškega dela I</w:t>
            </w:r>
          </w:p>
        </w:tc>
      </w:tr>
      <w:tr w:rsidR="00086A24" w:rsidRPr="001169CC" w14:paraId="2B9D9A4F" w14:textId="77777777" w:rsidTr="00EE029E">
        <w:tc>
          <w:tcPr>
            <w:tcW w:w="1799" w:type="dxa"/>
            <w:gridSpan w:val="3"/>
          </w:tcPr>
          <w:p w14:paraId="35BDC119"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BA59DA5"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Methods of social-pedagogic work I</w:t>
            </w:r>
          </w:p>
        </w:tc>
      </w:tr>
      <w:tr w:rsidR="00086A24" w:rsidRPr="001169CC" w14:paraId="002A5A67" w14:textId="77777777" w:rsidTr="00EE029E">
        <w:tc>
          <w:tcPr>
            <w:tcW w:w="3307" w:type="dxa"/>
            <w:gridSpan w:val="5"/>
            <w:vAlign w:val="center"/>
          </w:tcPr>
          <w:p w14:paraId="58359A98" w14:textId="77777777" w:rsidR="00086A24" w:rsidRPr="001169CC" w:rsidRDefault="00086A24" w:rsidP="00EE029E">
            <w:pPr>
              <w:jc w:val="center"/>
              <w:rPr>
                <w:rFonts w:ascii="Calibri Light" w:eastAsia="Times New Roman" w:hAnsi="Calibri Light" w:cs="Calibri Light"/>
                <w:b/>
                <w:sz w:val="22"/>
                <w:szCs w:val="22"/>
              </w:rPr>
            </w:pPr>
          </w:p>
        </w:tc>
        <w:tc>
          <w:tcPr>
            <w:tcW w:w="3401" w:type="dxa"/>
            <w:gridSpan w:val="8"/>
            <w:vAlign w:val="center"/>
          </w:tcPr>
          <w:p w14:paraId="1B78A784" w14:textId="77777777" w:rsidR="00086A24" w:rsidRPr="001169CC" w:rsidRDefault="00086A24" w:rsidP="00EE029E">
            <w:pPr>
              <w:jc w:val="center"/>
              <w:rPr>
                <w:rFonts w:ascii="Calibri Light" w:eastAsia="Times New Roman" w:hAnsi="Calibri Light" w:cs="Calibri Light"/>
                <w:b/>
                <w:sz w:val="22"/>
                <w:szCs w:val="22"/>
              </w:rPr>
            </w:pPr>
          </w:p>
        </w:tc>
        <w:tc>
          <w:tcPr>
            <w:tcW w:w="1558" w:type="dxa"/>
            <w:gridSpan w:val="2"/>
            <w:vAlign w:val="center"/>
          </w:tcPr>
          <w:p w14:paraId="7EBF34D0" w14:textId="77777777" w:rsidR="00086A24" w:rsidRPr="001169CC" w:rsidRDefault="00086A24" w:rsidP="00EE029E">
            <w:pPr>
              <w:jc w:val="center"/>
              <w:rPr>
                <w:rFonts w:ascii="Calibri Light" w:eastAsia="Times New Roman" w:hAnsi="Calibri Light" w:cs="Calibri Light"/>
                <w:b/>
                <w:sz w:val="22"/>
                <w:szCs w:val="22"/>
              </w:rPr>
            </w:pPr>
          </w:p>
        </w:tc>
        <w:tc>
          <w:tcPr>
            <w:tcW w:w="1424" w:type="dxa"/>
            <w:gridSpan w:val="3"/>
            <w:vAlign w:val="center"/>
          </w:tcPr>
          <w:p w14:paraId="085A02CE" w14:textId="77777777" w:rsidR="00086A24" w:rsidRPr="001169CC" w:rsidRDefault="00086A24" w:rsidP="00EE029E">
            <w:pPr>
              <w:jc w:val="center"/>
              <w:rPr>
                <w:rFonts w:ascii="Calibri Light" w:eastAsia="Times New Roman" w:hAnsi="Calibri Light" w:cs="Calibri Light"/>
                <w:b/>
                <w:sz w:val="22"/>
                <w:szCs w:val="22"/>
              </w:rPr>
            </w:pPr>
          </w:p>
        </w:tc>
      </w:tr>
      <w:tr w:rsidR="00086A24" w:rsidRPr="001169CC" w14:paraId="53941EED" w14:textId="77777777" w:rsidTr="00EE029E">
        <w:tc>
          <w:tcPr>
            <w:tcW w:w="3307" w:type="dxa"/>
            <w:gridSpan w:val="5"/>
            <w:tcBorders>
              <w:top w:val="nil"/>
              <w:left w:val="nil"/>
              <w:bottom w:val="single" w:sz="4" w:space="0" w:color="auto"/>
              <w:right w:val="nil"/>
            </w:tcBorders>
            <w:vAlign w:val="center"/>
          </w:tcPr>
          <w:p w14:paraId="73DAD26B"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Študijski program in stopnja</w:t>
            </w:r>
          </w:p>
          <w:p w14:paraId="2CC74B22" w14:textId="77777777" w:rsidR="00086A24" w:rsidRPr="001169CC" w:rsidRDefault="00086A24" w:rsidP="00EE029E">
            <w:pPr>
              <w:jc w:val="cente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Study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programme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and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level</w:t>
            </w:r>
            <w:proofErr w:type="spellEnd"/>
          </w:p>
        </w:tc>
        <w:tc>
          <w:tcPr>
            <w:tcW w:w="3401" w:type="dxa"/>
            <w:gridSpan w:val="8"/>
            <w:tcBorders>
              <w:top w:val="nil"/>
              <w:left w:val="nil"/>
              <w:bottom w:val="single" w:sz="4" w:space="0" w:color="auto"/>
              <w:right w:val="nil"/>
            </w:tcBorders>
            <w:vAlign w:val="center"/>
          </w:tcPr>
          <w:p w14:paraId="749A2DBE"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Študijska smer</w:t>
            </w:r>
          </w:p>
          <w:p w14:paraId="59D9BC6C"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Study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field</w:t>
            </w:r>
            <w:proofErr w:type="spellEnd"/>
          </w:p>
        </w:tc>
        <w:tc>
          <w:tcPr>
            <w:tcW w:w="1558" w:type="dxa"/>
            <w:gridSpan w:val="2"/>
            <w:tcBorders>
              <w:top w:val="nil"/>
              <w:left w:val="nil"/>
              <w:bottom w:val="single" w:sz="4" w:space="0" w:color="auto"/>
              <w:right w:val="nil"/>
            </w:tcBorders>
            <w:vAlign w:val="center"/>
          </w:tcPr>
          <w:p w14:paraId="111E5261"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Letnik</w:t>
            </w:r>
          </w:p>
          <w:p w14:paraId="534B103B"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Academic</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year</w:t>
            </w:r>
            <w:proofErr w:type="spellEnd"/>
          </w:p>
        </w:tc>
        <w:tc>
          <w:tcPr>
            <w:tcW w:w="1424" w:type="dxa"/>
            <w:gridSpan w:val="3"/>
            <w:tcBorders>
              <w:top w:val="nil"/>
              <w:left w:val="nil"/>
              <w:bottom w:val="single" w:sz="4" w:space="0" w:color="auto"/>
              <w:right w:val="nil"/>
            </w:tcBorders>
            <w:vAlign w:val="center"/>
          </w:tcPr>
          <w:p w14:paraId="01BA7BBB"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Semester</w:t>
            </w:r>
          </w:p>
          <w:p w14:paraId="6A2975AB"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Semester</w:t>
            </w:r>
          </w:p>
        </w:tc>
      </w:tr>
      <w:tr w:rsidR="00086A24" w:rsidRPr="001169CC" w14:paraId="257BAC1F" w14:textId="77777777" w:rsidTr="00EE029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47359F6"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Socialna pedagogika,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84F39D7"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26AB02A"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1F52AE7" w14:textId="77777777" w:rsidR="00086A24" w:rsidRPr="001169CC" w:rsidRDefault="00086A24" w:rsidP="00EE029E">
            <w:pPr>
              <w:ind w:left="381"/>
              <w:contextualSpacing/>
              <w:rPr>
                <w:rFonts w:ascii="Calibri Light" w:hAnsi="Calibri Light" w:cs="Calibri Light"/>
                <w:bCs/>
                <w:sz w:val="22"/>
                <w:szCs w:val="22"/>
                <w:lang w:eastAsia="en-US"/>
              </w:rPr>
            </w:pPr>
            <w:r w:rsidRPr="001169CC">
              <w:rPr>
                <w:rFonts w:ascii="Calibri Light" w:hAnsi="Calibri Light" w:cs="Calibri Light"/>
                <w:bCs/>
                <w:sz w:val="22"/>
                <w:szCs w:val="22"/>
                <w:lang w:eastAsia="en-US"/>
              </w:rPr>
              <w:t>4.</w:t>
            </w:r>
          </w:p>
        </w:tc>
      </w:tr>
      <w:tr w:rsidR="00086A24" w:rsidRPr="001169CC" w14:paraId="7879D4A2" w14:textId="77777777" w:rsidTr="00EE029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486F0B0" w14:textId="77777777" w:rsidR="00086A24" w:rsidRPr="001169CC" w:rsidRDefault="00086A24" w:rsidP="00EE029E">
            <w:pPr>
              <w:jc w:val="center"/>
              <w:rPr>
                <w:rFonts w:ascii="Calibri Light" w:eastAsia="Times New Roman" w:hAnsi="Calibri Light" w:cs="Calibri Light"/>
                <w:b/>
                <w:bCs/>
                <w:sz w:val="22"/>
                <w:szCs w:val="22"/>
              </w:rPr>
            </w:pPr>
            <w:r w:rsidRPr="001169CC">
              <w:rPr>
                <w:rFonts w:ascii="Calibri Light" w:eastAsia="Times New Roman" w:hAnsi="Calibri Light" w:cs="Calibri Light"/>
                <w:bCs/>
                <w:sz w:val="22"/>
                <w:szCs w:val="22"/>
              </w:rPr>
              <w:t xml:space="preserve">Social </w:t>
            </w:r>
            <w:proofErr w:type="spellStart"/>
            <w:r w:rsidRPr="001169CC">
              <w:rPr>
                <w:rFonts w:ascii="Calibri Light" w:eastAsia="Times New Roman" w:hAnsi="Calibri Light" w:cs="Calibri Light"/>
                <w:bCs/>
                <w:sz w:val="22"/>
                <w:szCs w:val="22"/>
              </w:rPr>
              <w:t>Pedagogy</w:t>
            </w:r>
            <w:proofErr w:type="spellEnd"/>
            <w:r w:rsidRPr="001169CC">
              <w:rPr>
                <w:rFonts w:ascii="Calibri Light" w:eastAsia="Times New Roman" w:hAnsi="Calibri Light" w:cs="Calibri Light"/>
                <w:bCs/>
                <w:sz w:val="22"/>
                <w:szCs w:val="22"/>
              </w:rPr>
              <w:t>, 1</w:t>
            </w:r>
            <w:r w:rsidRPr="001169CC">
              <w:rPr>
                <w:rFonts w:ascii="Calibri Light" w:eastAsia="Times New Roman" w:hAnsi="Calibri Light" w:cs="Calibri Light"/>
                <w:bCs/>
                <w:sz w:val="22"/>
                <w:szCs w:val="22"/>
                <w:vertAlign w:val="superscript"/>
              </w:rPr>
              <w:t>st</w:t>
            </w:r>
            <w:r w:rsidRPr="001169CC">
              <w:rPr>
                <w:rFonts w:ascii="Calibri Light" w:eastAsia="Times New Roman" w:hAnsi="Calibri Light" w:cs="Calibri Light"/>
                <w:bCs/>
                <w:sz w:val="22"/>
                <w:szCs w:val="22"/>
              </w:rPr>
              <w:t xml:space="preserve"> </w:t>
            </w:r>
            <w:proofErr w:type="spellStart"/>
            <w:r w:rsidRPr="001169CC">
              <w:rPr>
                <w:rFonts w:ascii="Calibri Light" w:eastAsia="Times New Roman" w:hAnsi="Calibri Light" w:cs="Calibri Light"/>
                <w:bCs/>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7CC5819" w14:textId="77777777" w:rsidR="00086A24" w:rsidRPr="001169CC" w:rsidRDefault="00086A24" w:rsidP="00EE029E">
            <w:pPr>
              <w:jc w:val="center"/>
              <w:rPr>
                <w:rFonts w:ascii="Calibri Light" w:eastAsia="Times New Roman" w:hAnsi="Calibri Light" w:cs="Calibri Light"/>
                <w:b/>
                <w:bCs/>
                <w:sz w:val="22"/>
                <w:szCs w:val="22"/>
              </w:rPr>
            </w:pPr>
            <w:r w:rsidRPr="001169CC">
              <w:rPr>
                <w:rFonts w:ascii="Calibri Light" w:eastAsia="Times New Roman" w:hAnsi="Calibri Light" w:cs="Calibri Light"/>
                <w:b/>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C677D" w14:textId="77777777" w:rsidR="00086A24" w:rsidRPr="001169CC" w:rsidRDefault="00086A24" w:rsidP="00EE029E">
            <w:pPr>
              <w:jc w:val="center"/>
              <w:rPr>
                <w:rFonts w:ascii="Calibri Light" w:eastAsia="Times New Roman"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4FAE6ED" w14:textId="77777777" w:rsidR="00086A24" w:rsidRPr="001169CC" w:rsidRDefault="00086A24" w:rsidP="00EE029E">
            <w:pPr>
              <w:jc w:val="center"/>
              <w:rPr>
                <w:rFonts w:ascii="Calibri Light" w:eastAsia="Times New Roman" w:hAnsi="Calibri Light" w:cs="Calibri Light"/>
                <w:b/>
                <w:bCs/>
                <w:sz w:val="22"/>
                <w:szCs w:val="22"/>
              </w:rPr>
            </w:pPr>
          </w:p>
        </w:tc>
      </w:tr>
      <w:tr w:rsidR="00086A24" w:rsidRPr="001169CC" w14:paraId="31445864" w14:textId="77777777" w:rsidTr="00EE029E">
        <w:trPr>
          <w:trHeight w:val="103"/>
        </w:trPr>
        <w:tc>
          <w:tcPr>
            <w:tcW w:w="9690" w:type="dxa"/>
            <w:gridSpan w:val="18"/>
          </w:tcPr>
          <w:p w14:paraId="74DF3014" w14:textId="77777777" w:rsidR="00086A24" w:rsidRPr="001169CC" w:rsidRDefault="00086A24" w:rsidP="00EE029E">
            <w:pPr>
              <w:rPr>
                <w:rFonts w:ascii="Calibri Light" w:eastAsia="Times New Roman" w:hAnsi="Calibri Light" w:cs="Calibri Light"/>
                <w:b/>
                <w:bCs/>
                <w:sz w:val="22"/>
                <w:szCs w:val="22"/>
              </w:rPr>
            </w:pPr>
          </w:p>
        </w:tc>
      </w:tr>
      <w:tr w:rsidR="00086A24" w:rsidRPr="001169CC" w14:paraId="39F71462" w14:textId="77777777" w:rsidTr="00EE029E">
        <w:tc>
          <w:tcPr>
            <w:tcW w:w="5718" w:type="dxa"/>
            <w:gridSpan w:val="12"/>
            <w:tcBorders>
              <w:top w:val="nil"/>
              <w:left w:val="nil"/>
              <w:bottom w:val="nil"/>
              <w:right w:val="single" w:sz="4" w:space="0" w:color="auto"/>
            </w:tcBorders>
          </w:tcPr>
          <w:p w14:paraId="25FFC82D"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Vrsta predmeta / </w:t>
            </w: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60AF23A3"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Obvezni / </w:t>
            </w:r>
            <w:proofErr w:type="spellStart"/>
            <w:r w:rsidRPr="001169CC">
              <w:rPr>
                <w:rFonts w:ascii="Calibri Light" w:eastAsia="Times New Roman" w:hAnsi="Calibri Light" w:cs="Calibri Light"/>
                <w:sz w:val="22"/>
                <w:szCs w:val="22"/>
              </w:rPr>
              <w:t>Compulsory</w:t>
            </w:r>
            <w:proofErr w:type="spellEnd"/>
          </w:p>
        </w:tc>
      </w:tr>
      <w:tr w:rsidR="00086A24" w:rsidRPr="001169CC" w14:paraId="52DA7E4C" w14:textId="77777777" w:rsidTr="00EE029E">
        <w:tc>
          <w:tcPr>
            <w:tcW w:w="5718" w:type="dxa"/>
            <w:gridSpan w:val="12"/>
          </w:tcPr>
          <w:p w14:paraId="56D5CA38" w14:textId="77777777" w:rsidR="00086A24" w:rsidRPr="001169CC" w:rsidRDefault="00086A24" w:rsidP="00EE029E">
            <w:pPr>
              <w:rPr>
                <w:rFonts w:ascii="Calibri Light" w:eastAsia="Times New Roman"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62BB9F48" w14:textId="77777777" w:rsidR="00086A24" w:rsidRPr="001169CC" w:rsidRDefault="00086A24" w:rsidP="00EE029E">
            <w:pPr>
              <w:rPr>
                <w:rFonts w:ascii="Calibri Light" w:eastAsia="Times New Roman" w:hAnsi="Calibri Light" w:cs="Calibri Light"/>
                <w:sz w:val="22"/>
                <w:szCs w:val="22"/>
              </w:rPr>
            </w:pPr>
          </w:p>
        </w:tc>
      </w:tr>
      <w:tr w:rsidR="00086A24" w:rsidRPr="001169CC" w14:paraId="6ECAE5A3" w14:textId="77777777" w:rsidTr="00EE029E">
        <w:tc>
          <w:tcPr>
            <w:tcW w:w="5718" w:type="dxa"/>
            <w:gridSpan w:val="12"/>
            <w:tcBorders>
              <w:top w:val="nil"/>
              <w:left w:val="nil"/>
              <w:bottom w:val="nil"/>
              <w:right w:val="single" w:sz="4" w:space="0" w:color="auto"/>
            </w:tcBorders>
          </w:tcPr>
          <w:p w14:paraId="232C0E17"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Univerzitetna koda predmeta / </w:t>
            </w:r>
            <w:proofErr w:type="spellStart"/>
            <w:r w:rsidRPr="001169CC">
              <w:rPr>
                <w:rFonts w:ascii="Calibri Light" w:eastAsia="Times New Roman" w:hAnsi="Calibri Light" w:cs="Calibri Light"/>
                <w:b/>
                <w:sz w:val="22"/>
                <w:szCs w:val="22"/>
              </w:rPr>
              <w:t>University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code</w:t>
            </w:r>
            <w:proofErr w:type="spellEnd"/>
            <w:r w:rsidRPr="001169CC">
              <w:rPr>
                <w:rFonts w:ascii="Calibri Light" w:eastAsia="Times New Roman" w:hAnsi="Calibri Light" w:cs="Calibri Light"/>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C255215"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w:t>
            </w:r>
          </w:p>
        </w:tc>
      </w:tr>
      <w:tr w:rsidR="00086A24" w:rsidRPr="001169CC" w14:paraId="29C0BAEE" w14:textId="77777777" w:rsidTr="00EE029E">
        <w:tc>
          <w:tcPr>
            <w:tcW w:w="9690" w:type="dxa"/>
            <w:gridSpan w:val="18"/>
          </w:tcPr>
          <w:p w14:paraId="78D8A1B6" w14:textId="77777777" w:rsidR="00086A24" w:rsidRPr="001169CC" w:rsidRDefault="00086A24" w:rsidP="00EE029E">
            <w:pPr>
              <w:rPr>
                <w:rFonts w:ascii="Calibri Light" w:eastAsia="Times New Roman" w:hAnsi="Calibri Light" w:cs="Calibri Light"/>
                <w:sz w:val="22"/>
                <w:szCs w:val="22"/>
              </w:rPr>
            </w:pPr>
          </w:p>
        </w:tc>
      </w:tr>
      <w:tr w:rsidR="00086A24" w:rsidRPr="001169CC" w14:paraId="7C003EC6" w14:textId="77777777" w:rsidTr="00EE029E">
        <w:tc>
          <w:tcPr>
            <w:tcW w:w="1410" w:type="dxa"/>
            <w:tcBorders>
              <w:top w:val="nil"/>
              <w:left w:val="nil"/>
              <w:bottom w:val="single" w:sz="4" w:space="0" w:color="auto"/>
              <w:right w:val="nil"/>
            </w:tcBorders>
            <w:vAlign w:val="center"/>
          </w:tcPr>
          <w:p w14:paraId="61D00105"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Predavanja</w:t>
            </w:r>
          </w:p>
          <w:p w14:paraId="03C3FE61" w14:textId="77777777" w:rsidR="00086A24" w:rsidRPr="001169CC" w:rsidRDefault="00086A24" w:rsidP="00EE029E">
            <w:pPr>
              <w:jc w:val="cente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Lectures</w:t>
            </w:r>
            <w:proofErr w:type="spellEnd"/>
          </w:p>
        </w:tc>
        <w:tc>
          <w:tcPr>
            <w:tcW w:w="1410" w:type="dxa"/>
            <w:gridSpan w:val="3"/>
            <w:tcBorders>
              <w:top w:val="nil"/>
              <w:left w:val="nil"/>
              <w:bottom w:val="single" w:sz="4" w:space="0" w:color="auto"/>
              <w:right w:val="nil"/>
            </w:tcBorders>
            <w:vAlign w:val="center"/>
          </w:tcPr>
          <w:p w14:paraId="11026F63"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Seminar</w:t>
            </w:r>
          </w:p>
          <w:p w14:paraId="2577D985"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01E091C5"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 vaje</w:t>
            </w:r>
          </w:p>
          <w:p w14:paraId="1F44ECDD"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Tutorial</w:t>
            </w:r>
            <w:proofErr w:type="spellEnd"/>
          </w:p>
        </w:tc>
        <w:tc>
          <w:tcPr>
            <w:tcW w:w="1418" w:type="dxa"/>
            <w:gridSpan w:val="4"/>
            <w:tcBorders>
              <w:top w:val="nil"/>
              <w:left w:val="nil"/>
              <w:bottom w:val="single" w:sz="4" w:space="0" w:color="auto"/>
              <w:right w:val="nil"/>
            </w:tcBorders>
            <w:vAlign w:val="center"/>
          </w:tcPr>
          <w:p w14:paraId="323F99E7"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Lab. vaje</w:t>
            </w:r>
          </w:p>
          <w:p w14:paraId="4D000590"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Laboratory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417" w:type="dxa"/>
            <w:gridSpan w:val="3"/>
            <w:tcBorders>
              <w:top w:val="nil"/>
              <w:left w:val="nil"/>
              <w:bottom w:val="single" w:sz="4" w:space="0" w:color="auto"/>
              <w:right w:val="nil"/>
            </w:tcBorders>
            <w:vAlign w:val="center"/>
          </w:tcPr>
          <w:p w14:paraId="14E24C91"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Teren. vaje</w:t>
            </w:r>
          </w:p>
          <w:p w14:paraId="48A015B1"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Field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417" w:type="dxa"/>
            <w:gridSpan w:val="2"/>
            <w:tcBorders>
              <w:top w:val="nil"/>
              <w:left w:val="nil"/>
              <w:bottom w:val="single" w:sz="4" w:space="0" w:color="auto"/>
              <w:right w:val="nil"/>
            </w:tcBorders>
            <w:vAlign w:val="center"/>
          </w:tcPr>
          <w:p w14:paraId="406CF7ED"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Samost. delo</w:t>
            </w:r>
          </w:p>
          <w:p w14:paraId="2F7003A9"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Individ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32" w:type="dxa"/>
            <w:vAlign w:val="center"/>
          </w:tcPr>
          <w:p w14:paraId="77492596" w14:textId="77777777" w:rsidR="00086A24" w:rsidRPr="001169CC" w:rsidRDefault="00086A24" w:rsidP="00EE029E">
            <w:pPr>
              <w:jc w:val="center"/>
              <w:rPr>
                <w:rFonts w:ascii="Calibri Light" w:eastAsia="Times New Roman" w:hAnsi="Calibri Light" w:cs="Calibri Light"/>
                <w:b/>
                <w:bCs/>
                <w:sz w:val="22"/>
                <w:szCs w:val="22"/>
              </w:rPr>
            </w:pPr>
          </w:p>
        </w:tc>
        <w:tc>
          <w:tcPr>
            <w:tcW w:w="1068" w:type="dxa"/>
            <w:tcBorders>
              <w:top w:val="nil"/>
              <w:left w:val="nil"/>
              <w:bottom w:val="single" w:sz="4" w:space="0" w:color="auto"/>
              <w:right w:val="nil"/>
            </w:tcBorders>
            <w:vAlign w:val="center"/>
          </w:tcPr>
          <w:p w14:paraId="4C33D85D"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ECTS</w:t>
            </w:r>
          </w:p>
        </w:tc>
      </w:tr>
      <w:tr w:rsidR="00086A24" w:rsidRPr="001169CC" w14:paraId="387505BC" w14:textId="77777777" w:rsidTr="00EE029E">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0752DB6"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12</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A677BA8"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12</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EFF9C06"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12</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F114A4C"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15</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55C47AF"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15</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036EB00"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114</w:t>
            </w:r>
          </w:p>
        </w:tc>
        <w:tc>
          <w:tcPr>
            <w:tcW w:w="132" w:type="dxa"/>
            <w:tcBorders>
              <w:top w:val="nil"/>
              <w:left w:val="single" w:sz="4" w:space="0" w:color="auto"/>
              <w:bottom w:val="nil"/>
              <w:right w:val="single" w:sz="4" w:space="0" w:color="auto"/>
            </w:tcBorders>
            <w:vAlign w:val="center"/>
          </w:tcPr>
          <w:p w14:paraId="65E24473" w14:textId="77777777" w:rsidR="00086A24" w:rsidRPr="001169CC" w:rsidRDefault="00086A24" w:rsidP="00EE029E">
            <w:pPr>
              <w:jc w:val="center"/>
              <w:rPr>
                <w:rFonts w:ascii="Calibri Light" w:eastAsia="Times New Roman"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468EDBC"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6</w:t>
            </w:r>
          </w:p>
        </w:tc>
      </w:tr>
      <w:tr w:rsidR="00086A24" w:rsidRPr="001169CC" w14:paraId="04A59D6C" w14:textId="77777777" w:rsidTr="00EE029E">
        <w:tc>
          <w:tcPr>
            <w:tcW w:w="9690" w:type="dxa"/>
            <w:gridSpan w:val="18"/>
          </w:tcPr>
          <w:p w14:paraId="7C69DF3A" w14:textId="77777777" w:rsidR="00086A24" w:rsidRPr="001169CC" w:rsidRDefault="00086A24" w:rsidP="00EE029E">
            <w:pPr>
              <w:rPr>
                <w:rFonts w:ascii="Calibri Light" w:eastAsia="Times New Roman" w:hAnsi="Calibri Light" w:cs="Calibri Light"/>
                <w:b/>
                <w:bCs/>
                <w:sz w:val="22"/>
                <w:szCs w:val="22"/>
              </w:rPr>
            </w:pPr>
          </w:p>
        </w:tc>
      </w:tr>
      <w:tr w:rsidR="00086A24" w:rsidRPr="001169CC" w14:paraId="2E93B6E8" w14:textId="77777777" w:rsidTr="00EE029E">
        <w:tc>
          <w:tcPr>
            <w:tcW w:w="3307" w:type="dxa"/>
            <w:gridSpan w:val="5"/>
          </w:tcPr>
          <w:p w14:paraId="6094FAB2"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Nosilec predmeta / </w:t>
            </w:r>
            <w:proofErr w:type="spellStart"/>
            <w:r w:rsidRPr="001169CC">
              <w:rPr>
                <w:rFonts w:ascii="Calibri Light" w:eastAsia="Times New Roman" w:hAnsi="Calibri Light" w:cs="Calibri Light"/>
                <w:b/>
                <w:sz w:val="22"/>
                <w:szCs w:val="22"/>
              </w:rPr>
              <w:t>Lecturer</w:t>
            </w:r>
            <w:proofErr w:type="spellEnd"/>
            <w:r w:rsidRPr="001169CC">
              <w:rPr>
                <w:rFonts w:ascii="Calibri Light" w:eastAsia="Times New Roman" w:hAnsi="Calibri Light" w:cs="Calibri Light"/>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4E625CEC"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prof. dr. Mitja Krajnčan </w:t>
            </w:r>
          </w:p>
        </w:tc>
      </w:tr>
      <w:tr w:rsidR="00086A24" w:rsidRPr="001169CC" w14:paraId="74273A14" w14:textId="77777777" w:rsidTr="00EE029E">
        <w:tc>
          <w:tcPr>
            <w:tcW w:w="9690" w:type="dxa"/>
            <w:gridSpan w:val="18"/>
          </w:tcPr>
          <w:p w14:paraId="73DCAEB5" w14:textId="77777777" w:rsidR="00086A24" w:rsidRPr="001169CC" w:rsidRDefault="00086A24" w:rsidP="00EE029E">
            <w:pPr>
              <w:jc w:val="both"/>
              <w:rPr>
                <w:rFonts w:ascii="Calibri Light" w:eastAsia="Times New Roman" w:hAnsi="Calibri Light" w:cs="Calibri Light"/>
                <w:sz w:val="22"/>
                <w:szCs w:val="22"/>
              </w:rPr>
            </w:pPr>
          </w:p>
        </w:tc>
      </w:tr>
      <w:tr w:rsidR="00086A24" w:rsidRPr="001169CC" w14:paraId="3FC06332" w14:textId="77777777" w:rsidTr="00EE029E">
        <w:tc>
          <w:tcPr>
            <w:tcW w:w="1641" w:type="dxa"/>
            <w:gridSpan w:val="2"/>
            <w:vMerge w:val="restart"/>
          </w:tcPr>
          <w:p w14:paraId="1FEC19DD"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Jeziki / </w:t>
            </w:r>
          </w:p>
          <w:p w14:paraId="3FA8EBDB" w14:textId="77777777" w:rsidR="00086A24" w:rsidRPr="001169CC" w:rsidRDefault="00086A24" w:rsidP="00EE029E">
            <w:pP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Languages</w:t>
            </w:r>
            <w:proofErr w:type="spellEnd"/>
            <w:r w:rsidRPr="001169CC">
              <w:rPr>
                <w:rFonts w:ascii="Calibri Light" w:eastAsia="Times New Roman" w:hAnsi="Calibri Light" w:cs="Calibri Light"/>
                <w:b/>
                <w:sz w:val="22"/>
                <w:szCs w:val="22"/>
              </w:rPr>
              <w:t>:</w:t>
            </w:r>
          </w:p>
        </w:tc>
        <w:tc>
          <w:tcPr>
            <w:tcW w:w="2241" w:type="dxa"/>
            <w:gridSpan w:val="4"/>
          </w:tcPr>
          <w:p w14:paraId="4E6D0FB8" w14:textId="77777777" w:rsidR="00086A24" w:rsidRPr="001169CC" w:rsidRDefault="00086A24" w:rsidP="00EE029E">
            <w:pPr>
              <w:jc w:val="right"/>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Predavanja / </w:t>
            </w:r>
            <w:proofErr w:type="spellStart"/>
            <w:r w:rsidRPr="001169CC">
              <w:rPr>
                <w:rFonts w:ascii="Calibri Light" w:eastAsia="Times New Roman" w:hAnsi="Calibri Light" w:cs="Calibri Light"/>
                <w:b/>
                <w:sz w:val="22"/>
                <w:szCs w:val="22"/>
              </w:rPr>
              <w:t>Lectures</w:t>
            </w:r>
            <w:proofErr w:type="spellEnd"/>
            <w:r w:rsidRPr="001169CC">
              <w:rPr>
                <w:rFonts w:ascii="Calibri Light" w:eastAsia="Times New Roman"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900D38B" w14:textId="77777777" w:rsidR="00086A24" w:rsidRPr="001169CC" w:rsidRDefault="00086A24" w:rsidP="00EE029E">
            <w:pPr>
              <w:jc w:val="both"/>
              <w:rPr>
                <w:rFonts w:ascii="Calibri Light" w:eastAsia="Times New Roman" w:hAnsi="Calibri Light" w:cs="Calibri Light"/>
                <w:bCs/>
                <w:sz w:val="22"/>
                <w:szCs w:val="22"/>
              </w:rPr>
            </w:pPr>
            <w:r w:rsidRPr="001169CC">
              <w:rPr>
                <w:rFonts w:ascii="Calibri Light" w:eastAsia="Times New Roman" w:hAnsi="Calibri Light" w:cs="Calibri Light"/>
                <w:sz w:val="22"/>
                <w:szCs w:val="22"/>
              </w:rPr>
              <w:t xml:space="preserve">Slovenski </w:t>
            </w:r>
            <w:r w:rsidRPr="001169CC">
              <w:rPr>
                <w:rFonts w:ascii="Calibri Light" w:eastAsia="Times New Roman" w:hAnsi="Calibri Light" w:cs="Calibri Light"/>
                <w:bCs/>
                <w:sz w:val="22"/>
                <w:szCs w:val="22"/>
              </w:rPr>
              <w:t xml:space="preserve">/ </w:t>
            </w:r>
            <w:proofErr w:type="spellStart"/>
            <w:r w:rsidRPr="001169CC">
              <w:rPr>
                <w:rFonts w:ascii="Calibri Light" w:eastAsia="Times New Roman" w:hAnsi="Calibri Light" w:cs="Calibri Light"/>
                <w:bCs/>
                <w:sz w:val="22"/>
                <w:szCs w:val="22"/>
              </w:rPr>
              <w:t>Slovene</w:t>
            </w:r>
            <w:proofErr w:type="spellEnd"/>
          </w:p>
        </w:tc>
      </w:tr>
      <w:tr w:rsidR="00086A24" w:rsidRPr="001169CC" w14:paraId="3EAB3740" w14:textId="77777777" w:rsidTr="00EE029E">
        <w:trPr>
          <w:trHeight w:val="215"/>
        </w:trPr>
        <w:tc>
          <w:tcPr>
            <w:tcW w:w="1641" w:type="dxa"/>
            <w:gridSpan w:val="2"/>
            <w:vMerge/>
            <w:vAlign w:val="center"/>
          </w:tcPr>
          <w:p w14:paraId="52AA5DFD" w14:textId="77777777" w:rsidR="00086A24" w:rsidRPr="001169CC" w:rsidRDefault="00086A24" w:rsidP="00EE029E">
            <w:pPr>
              <w:rPr>
                <w:rFonts w:ascii="Calibri Light" w:eastAsia="Times New Roman" w:hAnsi="Calibri Light" w:cs="Calibri Light"/>
                <w:b/>
                <w:bCs/>
                <w:sz w:val="22"/>
                <w:szCs w:val="22"/>
              </w:rPr>
            </w:pPr>
          </w:p>
        </w:tc>
        <w:tc>
          <w:tcPr>
            <w:tcW w:w="2241" w:type="dxa"/>
            <w:gridSpan w:val="4"/>
          </w:tcPr>
          <w:p w14:paraId="6CE4912B" w14:textId="77777777" w:rsidR="00086A24" w:rsidRPr="001169CC" w:rsidRDefault="00086A24" w:rsidP="00EE029E">
            <w:pPr>
              <w:jc w:val="right"/>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Vaje / </w:t>
            </w:r>
            <w:proofErr w:type="spellStart"/>
            <w:r w:rsidRPr="001169CC">
              <w:rPr>
                <w:rFonts w:ascii="Calibri Light" w:eastAsia="Times New Roman" w:hAnsi="Calibri Light" w:cs="Calibri Light"/>
                <w:b/>
                <w:sz w:val="22"/>
                <w:szCs w:val="22"/>
              </w:rPr>
              <w:t>Tutorial</w:t>
            </w:r>
            <w:proofErr w:type="spellEnd"/>
            <w:r w:rsidRPr="001169CC">
              <w:rPr>
                <w:rFonts w:ascii="Calibri Light" w:eastAsia="Times New Roman"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7A20BCB" w14:textId="77777777" w:rsidR="00086A24" w:rsidRPr="001169CC" w:rsidRDefault="00086A24" w:rsidP="00EE029E">
            <w:pPr>
              <w:jc w:val="both"/>
              <w:rPr>
                <w:rFonts w:ascii="Calibri Light" w:eastAsia="Times New Roman" w:hAnsi="Calibri Light" w:cs="Calibri Light"/>
                <w:b/>
                <w:bCs/>
                <w:sz w:val="22"/>
                <w:szCs w:val="22"/>
              </w:rPr>
            </w:pPr>
            <w:r w:rsidRPr="001169CC">
              <w:rPr>
                <w:rFonts w:ascii="Calibri Light" w:eastAsia="Times New Roman" w:hAnsi="Calibri Light" w:cs="Calibri Light"/>
                <w:sz w:val="22"/>
                <w:szCs w:val="22"/>
              </w:rPr>
              <w:t xml:space="preserve">Slovenski </w:t>
            </w:r>
            <w:r w:rsidRPr="001169CC">
              <w:rPr>
                <w:rFonts w:ascii="Calibri Light" w:eastAsia="Times New Roman" w:hAnsi="Calibri Light" w:cs="Calibri Light"/>
                <w:bCs/>
                <w:sz w:val="22"/>
                <w:szCs w:val="22"/>
              </w:rPr>
              <w:t xml:space="preserve">/ </w:t>
            </w:r>
            <w:proofErr w:type="spellStart"/>
            <w:r w:rsidRPr="001169CC">
              <w:rPr>
                <w:rFonts w:ascii="Calibri Light" w:eastAsia="Times New Roman" w:hAnsi="Calibri Light" w:cs="Calibri Light"/>
                <w:bCs/>
                <w:sz w:val="22"/>
                <w:szCs w:val="22"/>
              </w:rPr>
              <w:t>Slovene</w:t>
            </w:r>
            <w:proofErr w:type="spellEnd"/>
          </w:p>
        </w:tc>
      </w:tr>
      <w:tr w:rsidR="00086A24" w:rsidRPr="001169CC" w14:paraId="7840DB65" w14:textId="77777777" w:rsidTr="00EE029E">
        <w:tc>
          <w:tcPr>
            <w:tcW w:w="4728" w:type="dxa"/>
            <w:gridSpan w:val="9"/>
            <w:tcBorders>
              <w:top w:val="nil"/>
              <w:left w:val="nil"/>
              <w:bottom w:val="single" w:sz="4" w:space="0" w:color="auto"/>
              <w:right w:val="nil"/>
            </w:tcBorders>
          </w:tcPr>
          <w:p w14:paraId="4973572F" w14:textId="77777777" w:rsidR="00086A24" w:rsidRPr="001169CC" w:rsidRDefault="00086A24" w:rsidP="00EE029E">
            <w:pPr>
              <w:rPr>
                <w:rFonts w:ascii="Calibri Light" w:eastAsia="Times New Roman" w:hAnsi="Calibri Light" w:cs="Calibri Light"/>
                <w:b/>
                <w:bCs/>
                <w:sz w:val="22"/>
                <w:szCs w:val="22"/>
              </w:rPr>
            </w:pPr>
          </w:p>
          <w:p w14:paraId="68E4841B"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Pogoji za vključitev v delo oz. za opravljanje študijskih obveznosti:</w:t>
            </w:r>
          </w:p>
        </w:tc>
        <w:tc>
          <w:tcPr>
            <w:tcW w:w="142" w:type="dxa"/>
          </w:tcPr>
          <w:p w14:paraId="21ACFE71" w14:textId="77777777" w:rsidR="00086A24" w:rsidRPr="001169CC" w:rsidRDefault="00086A24" w:rsidP="00EE029E">
            <w:pPr>
              <w:rPr>
                <w:rFonts w:ascii="Calibri Light" w:eastAsia="Times New Roman" w:hAnsi="Calibri Light" w:cs="Calibri Light"/>
                <w:b/>
                <w:sz w:val="22"/>
                <w:szCs w:val="22"/>
              </w:rPr>
            </w:pPr>
          </w:p>
          <w:p w14:paraId="04A9E77B" w14:textId="77777777" w:rsidR="00086A24" w:rsidRPr="001169CC" w:rsidRDefault="00086A24" w:rsidP="00EE029E">
            <w:pPr>
              <w:rPr>
                <w:rFonts w:ascii="Calibri Light" w:eastAsia="Times New Roman" w:hAnsi="Calibri Light" w:cs="Calibri Light"/>
                <w:b/>
                <w:sz w:val="22"/>
                <w:szCs w:val="22"/>
              </w:rPr>
            </w:pPr>
          </w:p>
        </w:tc>
        <w:tc>
          <w:tcPr>
            <w:tcW w:w="4820" w:type="dxa"/>
            <w:gridSpan w:val="8"/>
            <w:tcBorders>
              <w:top w:val="nil"/>
              <w:left w:val="nil"/>
              <w:bottom w:val="single" w:sz="4" w:space="0" w:color="auto"/>
              <w:right w:val="nil"/>
            </w:tcBorders>
          </w:tcPr>
          <w:p w14:paraId="05221687" w14:textId="77777777" w:rsidR="00086A24" w:rsidRPr="001169CC" w:rsidRDefault="00086A24" w:rsidP="00EE029E">
            <w:pPr>
              <w:rPr>
                <w:rFonts w:ascii="Calibri Light" w:eastAsia="Times New Roman" w:hAnsi="Calibri Light" w:cs="Calibri Light"/>
                <w:b/>
                <w:sz w:val="22"/>
                <w:szCs w:val="22"/>
              </w:rPr>
            </w:pPr>
          </w:p>
          <w:p w14:paraId="07C6FF68"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Prerequisites</w:t>
            </w:r>
            <w:proofErr w:type="spellEnd"/>
            <w:r w:rsidRPr="001169CC">
              <w:rPr>
                <w:rFonts w:ascii="Calibri Light" w:eastAsia="Times New Roman" w:hAnsi="Calibri Light" w:cs="Calibri Light"/>
                <w:b/>
                <w:sz w:val="22"/>
                <w:szCs w:val="22"/>
              </w:rPr>
              <w:t>:</w:t>
            </w:r>
          </w:p>
        </w:tc>
      </w:tr>
      <w:tr w:rsidR="00086A24" w:rsidRPr="001169CC" w14:paraId="608FBE51" w14:textId="77777777" w:rsidTr="00EE029E">
        <w:trPr>
          <w:trHeight w:val="473"/>
        </w:trPr>
        <w:tc>
          <w:tcPr>
            <w:tcW w:w="4728" w:type="dxa"/>
            <w:gridSpan w:val="9"/>
            <w:tcBorders>
              <w:top w:val="single" w:sz="4" w:space="0" w:color="auto"/>
              <w:left w:val="single" w:sz="4" w:space="0" w:color="auto"/>
              <w:bottom w:val="single" w:sz="4" w:space="0" w:color="auto"/>
              <w:right w:val="single" w:sz="4" w:space="0" w:color="auto"/>
            </w:tcBorders>
          </w:tcPr>
          <w:p w14:paraId="6B2DAEBF"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Vpis v 2. letnik</w:t>
            </w:r>
          </w:p>
        </w:tc>
        <w:tc>
          <w:tcPr>
            <w:tcW w:w="142" w:type="dxa"/>
            <w:tcBorders>
              <w:top w:val="nil"/>
              <w:left w:val="single" w:sz="4" w:space="0" w:color="auto"/>
              <w:bottom w:val="nil"/>
              <w:right w:val="single" w:sz="4" w:space="0" w:color="auto"/>
            </w:tcBorders>
          </w:tcPr>
          <w:p w14:paraId="5295B55E" w14:textId="77777777" w:rsidR="00086A24" w:rsidRPr="001169CC" w:rsidRDefault="00086A24" w:rsidP="00EE029E">
            <w:pPr>
              <w:rPr>
                <w:rFonts w:ascii="Calibri Light" w:eastAsia="Times New Roman"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45BCB36"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w:t>
            </w:r>
          </w:p>
        </w:tc>
      </w:tr>
      <w:tr w:rsidR="00086A24" w:rsidRPr="001169CC" w14:paraId="3402303F" w14:textId="77777777" w:rsidTr="00EE029E">
        <w:trPr>
          <w:trHeight w:val="137"/>
        </w:trPr>
        <w:tc>
          <w:tcPr>
            <w:tcW w:w="4718" w:type="dxa"/>
            <w:gridSpan w:val="8"/>
            <w:tcBorders>
              <w:top w:val="nil"/>
              <w:left w:val="nil"/>
              <w:bottom w:val="single" w:sz="4" w:space="0" w:color="auto"/>
              <w:right w:val="nil"/>
            </w:tcBorders>
          </w:tcPr>
          <w:p w14:paraId="05851241" w14:textId="77777777" w:rsidR="00086A24" w:rsidRPr="001169CC" w:rsidRDefault="00086A24" w:rsidP="00EE029E">
            <w:pPr>
              <w:rPr>
                <w:rFonts w:ascii="Calibri Light" w:eastAsia="Times New Roman" w:hAnsi="Calibri Light" w:cs="Calibri Light"/>
                <w:b/>
                <w:sz w:val="22"/>
                <w:szCs w:val="22"/>
              </w:rPr>
            </w:pPr>
          </w:p>
          <w:p w14:paraId="5D19FF82"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Vsebina:</w:t>
            </w:r>
            <w:r w:rsidRPr="001169CC">
              <w:rPr>
                <w:rFonts w:ascii="Calibri Light" w:eastAsia="Times New Roman" w:hAnsi="Calibri Light" w:cs="Calibri Light"/>
                <w:sz w:val="22"/>
                <w:szCs w:val="22"/>
              </w:rPr>
              <w:t xml:space="preserve"> </w:t>
            </w:r>
          </w:p>
        </w:tc>
        <w:tc>
          <w:tcPr>
            <w:tcW w:w="152" w:type="dxa"/>
            <w:gridSpan w:val="2"/>
          </w:tcPr>
          <w:p w14:paraId="496C0B66" w14:textId="77777777" w:rsidR="00086A24" w:rsidRPr="001169CC" w:rsidRDefault="00086A24" w:rsidP="00EE029E">
            <w:pPr>
              <w:rPr>
                <w:rFonts w:ascii="Calibri Light" w:eastAsia="Times New Roman" w:hAnsi="Calibri Light" w:cs="Calibri Light"/>
                <w:b/>
                <w:sz w:val="22"/>
                <w:szCs w:val="22"/>
              </w:rPr>
            </w:pPr>
          </w:p>
        </w:tc>
        <w:tc>
          <w:tcPr>
            <w:tcW w:w="4820" w:type="dxa"/>
            <w:gridSpan w:val="8"/>
            <w:tcBorders>
              <w:top w:val="nil"/>
              <w:left w:val="nil"/>
              <w:bottom w:val="single" w:sz="4" w:space="0" w:color="auto"/>
              <w:right w:val="nil"/>
            </w:tcBorders>
          </w:tcPr>
          <w:p w14:paraId="50FE147B" w14:textId="77777777" w:rsidR="00086A24" w:rsidRPr="001169CC" w:rsidRDefault="00086A24" w:rsidP="00EE029E">
            <w:pPr>
              <w:rPr>
                <w:rFonts w:ascii="Calibri Light" w:eastAsia="Times New Roman" w:hAnsi="Calibri Light" w:cs="Calibri Light"/>
                <w:b/>
                <w:sz w:val="22"/>
                <w:szCs w:val="22"/>
              </w:rPr>
            </w:pPr>
          </w:p>
          <w:p w14:paraId="3E649703"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Content</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Syllabus</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outline</w:t>
            </w:r>
            <w:proofErr w:type="spellEnd"/>
            <w:r w:rsidRPr="001169CC">
              <w:rPr>
                <w:rFonts w:ascii="Calibri Light" w:eastAsia="Times New Roman" w:hAnsi="Calibri Light" w:cs="Calibri Light"/>
                <w:b/>
                <w:sz w:val="22"/>
                <w:szCs w:val="22"/>
              </w:rPr>
              <w:t>):</w:t>
            </w:r>
          </w:p>
        </w:tc>
      </w:tr>
      <w:tr w:rsidR="00086A24" w:rsidRPr="001169CC" w14:paraId="01CF4E38" w14:textId="77777777" w:rsidTr="00EE029E">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5301B8C7"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r w:rsidRPr="00CB66E0">
              <w:rPr>
                <w:rFonts w:ascii="Calibri Light" w:eastAsia="Times New Roman" w:hAnsi="Calibri Light" w:cs="Calibri Light"/>
                <w:sz w:val="22"/>
                <w:szCs w:val="22"/>
              </w:rPr>
              <w:t>Uvod v metodiko socialno pedagoškega dela (definicije metode in metodike, odnos metodika/didaktika, metode v praksi)</w:t>
            </w:r>
          </w:p>
          <w:p w14:paraId="041A869C"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r w:rsidRPr="00CB66E0">
              <w:rPr>
                <w:rFonts w:ascii="Calibri Light" w:eastAsia="Times New Roman" w:hAnsi="Calibri Light" w:cs="Calibri Light"/>
                <w:sz w:val="22"/>
                <w:szCs w:val="22"/>
              </w:rPr>
              <w:t>Opredelitve populacije otrok/mladostnikov s čustvenimi in vedenjskimi težavami</w:t>
            </w:r>
          </w:p>
          <w:p w14:paraId="08AAB9C2"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r w:rsidRPr="00CB66E0">
              <w:rPr>
                <w:rFonts w:ascii="Calibri Light" w:eastAsia="Times New Roman" w:hAnsi="Calibri Light" w:cs="Calibri Light"/>
                <w:sz w:val="22"/>
                <w:szCs w:val="22"/>
              </w:rPr>
              <w:t>Učne metode v socialni pedagogiki</w:t>
            </w:r>
          </w:p>
          <w:p w14:paraId="18A50BF7"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r w:rsidRPr="00CB66E0">
              <w:rPr>
                <w:rFonts w:ascii="Calibri Light" w:eastAsia="Times New Roman" w:hAnsi="Calibri Light" w:cs="Calibri Light"/>
                <w:sz w:val="22"/>
                <w:szCs w:val="22"/>
              </w:rPr>
              <w:t>Analiza pogojev</w:t>
            </w:r>
          </w:p>
          <w:p w14:paraId="0EC8B6F5"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r w:rsidRPr="00CB66E0">
              <w:rPr>
                <w:rFonts w:ascii="Calibri Light" w:eastAsia="Times New Roman" w:hAnsi="Calibri Light" w:cs="Calibri Light"/>
                <w:sz w:val="22"/>
                <w:szCs w:val="22"/>
              </w:rPr>
              <w:t>Rezultati metodike (komunikacija, kontakt,-odnos, motivacija, aktivacija, disciplina)</w:t>
            </w:r>
          </w:p>
          <w:p w14:paraId="451F9FA2"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r w:rsidRPr="00CB66E0">
              <w:rPr>
                <w:rFonts w:ascii="Calibri Light" w:eastAsia="Times New Roman" w:hAnsi="Calibri Light" w:cs="Calibri Light"/>
                <w:sz w:val="22"/>
                <w:szCs w:val="22"/>
              </w:rPr>
              <w:t xml:space="preserve">Metodična načela socialno pedagoškega dela </w:t>
            </w:r>
          </w:p>
          <w:p w14:paraId="693BE064"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r w:rsidRPr="00CB66E0">
              <w:rPr>
                <w:rFonts w:ascii="Calibri Light" w:eastAsia="Times New Roman" w:hAnsi="Calibri Light" w:cs="Calibri Light"/>
                <w:sz w:val="22"/>
                <w:szCs w:val="22"/>
              </w:rPr>
              <w:t>Metode in mediji v socialni pedagogiki</w:t>
            </w:r>
          </w:p>
          <w:p w14:paraId="391C54AA"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proofErr w:type="spellStart"/>
            <w:r w:rsidRPr="00CB66E0">
              <w:rPr>
                <w:rFonts w:ascii="Calibri Light" w:eastAsia="Times New Roman" w:hAnsi="Calibri Light" w:cs="Calibri Light"/>
                <w:sz w:val="22"/>
                <w:szCs w:val="22"/>
              </w:rPr>
              <w:t>Preventinvo</w:t>
            </w:r>
            <w:proofErr w:type="spellEnd"/>
            <w:r w:rsidRPr="00CB66E0">
              <w:rPr>
                <w:rFonts w:ascii="Calibri Light" w:eastAsia="Times New Roman" w:hAnsi="Calibri Light" w:cs="Calibri Light"/>
                <w:sz w:val="22"/>
                <w:szCs w:val="22"/>
              </w:rPr>
              <w:t xml:space="preserve"> in kurativno socialno pedagoško delo</w:t>
            </w:r>
          </w:p>
          <w:p w14:paraId="0EE8CCA9"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r w:rsidRPr="00CB66E0">
              <w:rPr>
                <w:rFonts w:ascii="Calibri Light" w:eastAsia="Times New Roman" w:hAnsi="Calibri Light" w:cs="Calibri Light"/>
                <w:sz w:val="22"/>
                <w:szCs w:val="22"/>
              </w:rPr>
              <w:t xml:space="preserve">Modeli socialno pedagoških metodik dela </w:t>
            </w:r>
          </w:p>
          <w:p w14:paraId="14002D23"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r w:rsidRPr="00CB66E0">
              <w:rPr>
                <w:rFonts w:ascii="Calibri Light" w:eastAsia="Times New Roman" w:hAnsi="Calibri Light" w:cs="Calibri Light"/>
                <w:sz w:val="22"/>
                <w:szCs w:val="22"/>
              </w:rPr>
              <w:t>Socialno pedagoška metodika dela v osnovni šoli</w:t>
            </w:r>
          </w:p>
          <w:p w14:paraId="65D064F7"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r w:rsidRPr="00CB66E0">
              <w:rPr>
                <w:rFonts w:ascii="Calibri Light" w:eastAsia="Times New Roman" w:hAnsi="Calibri Light" w:cs="Calibri Light"/>
                <w:sz w:val="22"/>
                <w:szCs w:val="22"/>
              </w:rPr>
              <w:lastRenderedPageBreak/>
              <w:t>Socialno pedagoška metodika dela v vzgojnih zavodih</w:t>
            </w:r>
          </w:p>
          <w:p w14:paraId="06BE3BFD"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r w:rsidRPr="00CB66E0">
              <w:rPr>
                <w:rFonts w:ascii="Calibri Light" w:eastAsia="Times New Roman" w:hAnsi="Calibri Light" w:cs="Calibri Light"/>
                <w:sz w:val="22"/>
                <w:szCs w:val="22"/>
              </w:rPr>
              <w:t>Socialno pedagoška metodika dela v stanovanjskih skupinah</w:t>
            </w:r>
          </w:p>
          <w:p w14:paraId="4B100DBC"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r w:rsidRPr="00CB66E0">
              <w:rPr>
                <w:rFonts w:ascii="Calibri Light" w:eastAsia="Times New Roman" w:hAnsi="Calibri Light" w:cs="Calibri Light"/>
                <w:sz w:val="22"/>
                <w:szCs w:val="22"/>
              </w:rPr>
              <w:t>Socialno pedagoška metodika dela s starostniki</w:t>
            </w:r>
          </w:p>
          <w:p w14:paraId="41EBC14F" w14:textId="77777777" w:rsidR="00086A24" w:rsidRPr="00CB66E0" w:rsidRDefault="00086A24" w:rsidP="00CB66E0">
            <w:pPr>
              <w:pStyle w:val="Odstavekseznama"/>
              <w:numPr>
                <w:ilvl w:val="0"/>
                <w:numId w:val="10"/>
              </w:numPr>
              <w:snapToGrid w:val="0"/>
              <w:rPr>
                <w:rFonts w:ascii="Calibri Light" w:eastAsia="Times New Roman" w:hAnsi="Calibri Light" w:cs="Calibri Light"/>
                <w:sz w:val="22"/>
                <w:szCs w:val="22"/>
              </w:rPr>
            </w:pPr>
            <w:proofErr w:type="spellStart"/>
            <w:r w:rsidRPr="00CB66E0">
              <w:rPr>
                <w:rFonts w:ascii="Calibri Light" w:eastAsia="Times New Roman" w:hAnsi="Calibri Light" w:cs="Calibri Light"/>
                <w:sz w:val="22"/>
                <w:szCs w:val="22"/>
              </w:rPr>
              <w:t>Moderiranje</w:t>
            </w:r>
            <w:proofErr w:type="spellEnd"/>
            <w:r w:rsidRPr="00CB66E0">
              <w:rPr>
                <w:rFonts w:ascii="Calibri Light" w:eastAsia="Times New Roman" w:hAnsi="Calibri Light" w:cs="Calibri Light"/>
                <w:sz w:val="22"/>
                <w:szCs w:val="22"/>
              </w:rPr>
              <w:t xml:space="preserve"> in </w:t>
            </w:r>
            <w:proofErr w:type="spellStart"/>
            <w:r w:rsidRPr="00CB66E0">
              <w:rPr>
                <w:rFonts w:ascii="Calibri Light" w:eastAsia="Times New Roman" w:hAnsi="Calibri Light" w:cs="Calibri Light"/>
                <w:sz w:val="22"/>
                <w:szCs w:val="22"/>
              </w:rPr>
              <w:t>animiranje</w:t>
            </w:r>
            <w:proofErr w:type="spellEnd"/>
          </w:p>
          <w:p w14:paraId="0C63CFA4" w14:textId="77777777" w:rsidR="00086A24" w:rsidRPr="00CB66E0" w:rsidRDefault="00086A24" w:rsidP="00CB66E0">
            <w:pPr>
              <w:pStyle w:val="Odstavekseznama"/>
              <w:numPr>
                <w:ilvl w:val="0"/>
                <w:numId w:val="10"/>
              </w:numPr>
              <w:snapToGrid w:val="0"/>
              <w:rPr>
                <w:rFonts w:ascii="Calibri Light" w:eastAsia="Times New Roman" w:hAnsi="Calibri Light" w:cs="Calibri Light"/>
                <w:b/>
                <w:sz w:val="22"/>
                <w:szCs w:val="22"/>
              </w:rPr>
            </w:pPr>
            <w:r w:rsidRPr="00CB66E0">
              <w:rPr>
                <w:rFonts w:ascii="Calibri Light" w:eastAsia="Times New Roman" w:hAnsi="Calibri Light" w:cs="Calibri Light"/>
                <w:sz w:val="22"/>
                <w:szCs w:val="22"/>
              </w:rPr>
              <w:t>Individualno, skupinsko, skupnostno delo, prostovoljno delo, praksa</w:t>
            </w:r>
          </w:p>
        </w:tc>
        <w:tc>
          <w:tcPr>
            <w:tcW w:w="152" w:type="dxa"/>
            <w:gridSpan w:val="2"/>
            <w:tcBorders>
              <w:top w:val="nil"/>
              <w:left w:val="single" w:sz="4" w:space="0" w:color="auto"/>
              <w:bottom w:val="nil"/>
              <w:right w:val="single" w:sz="4" w:space="0" w:color="auto"/>
            </w:tcBorders>
          </w:tcPr>
          <w:p w14:paraId="6C21752E" w14:textId="77777777" w:rsidR="00086A24" w:rsidRPr="00CB66E0" w:rsidRDefault="00086A24" w:rsidP="00CB66E0">
            <w:pPr>
              <w:pStyle w:val="Odstavekseznama"/>
              <w:numPr>
                <w:ilvl w:val="0"/>
                <w:numId w:val="10"/>
              </w:numPr>
              <w:rPr>
                <w:rFonts w:ascii="Calibri Light" w:hAnsi="Calibri Light" w:cs="Calibri Light"/>
                <w:sz w:val="22"/>
                <w:szCs w:val="22"/>
                <w:lang w:eastAsia="en-US"/>
              </w:rPr>
            </w:pPr>
          </w:p>
        </w:tc>
        <w:tc>
          <w:tcPr>
            <w:tcW w:w="4820" w:type="dxa"/>
            <w:gridSpan w:val="8"/>
            <w:tcBorders>
              <w:top w:val="single" w:sz="4" w:space="0" w:color="auto"/>
              <w:left w:val="single" w:sz="4" w:space="0" w:color="auto"/>
              <w:bottom w:val="single" w:sz="4" w:space="0" w:color="auto"/>
              <w:right w:val="single" w:sz="4" w:space="0" w:color="auto"/>
            </w:tcBorders>
          </w:tcPr>
          <w:p w14:paraId="5A99652A"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Introduction into the methodology of social-pedagogic work (definition of method and methodology, relation methodology / didactics, methods in practice).</w:t>
            </w:r>
          </w:p>
          <w:p w14:paraId="49CAD50C"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Definition of the population of children / adolescents with emotional and behavioural difficulties.</w:t>
            </w:r>
          </w:p>
          <w:p w14:paraId="055C1091"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Teaching methods in Social Pedagogy</w:t>
            </w:r>
          </w:p>
          <w:p w14:paraId="37F45109"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Analysis of conditions</w:t>
            </w:r>
          </w:p>
          <w:p w14:paraId="32D58F40"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The results of methodology (communication, contact, relation, motivation, activation, discipline).</w:t>
            </w:r>
          </w:p>
          <w:p w14:paraId="45E560F1"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The methodological principles of social-pedagogic work.</w:t>
            </w:r>
          </w:p>
          <w:p w14:paraId="0BC4DD76"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Methods and media in Social Pedagogy.</w:t>
            </w:r>
          </w:p>
          <w:p w14:paraId="1A70BE87"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Preventive and curative social-pedagogic work.</w:t>
            </w:r>
          </w:p>
          <w:p w14:paraId="7249FF88"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Models of social-pedagogic work methods.</w:t>
            </w:r>
          </w:p>
          <w:p w14:paraId="1BDCF0FB"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lastRenderedPageBreak/>
              <w:t>Social-pedagogic method of work in basic school.</w:t>
            </w:r>
          </w:p>
          <w:p w14:paraId="0615884E"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Social-pedagogic method of work in residential educational establishments.</w:t>
            </w:r>
          </w:p>
          <w:p w14:paraId="031AD7E1"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Social-pedagogic method of work in residential groups.</w:t>
            </w:r>
          </w:p>
          <w:p w14:paraId="37D8876A"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Social-pedagogic method of working with the elderly.</w:t>
            </w:r>
          </w:p>
          <w:p w14:paraId="08CFBB97"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Moderation and animation.</w:t>
            </w:r>
          </w:p>
          <w:p w14:paraId="245C3E50" w14:textId="77777777" w:rsidR="00086A24" w:rsidRPr="00CB66E0" w:rsidRDefault="00086A24" w:rsidP="00CB66E0">
            <w:pPr>
              <w:pStyle w:val="Odstavekseznama"/>
              <w:numPr>
                <w:ilvl w:val="0"/>
                <w:numId w:val="10"/>
              </w:numPr>
              <w:rPr>
                <w:rFonts w:ascii="Calibri Light" w:hAnsi="Calibri Light" w:cs="Calibri Light"/>
                <w:sz w:val="22"/>
                <w:szCs w:val="22"/>
                <w:lang w:val="en-GB" w:eastAsia="en-US"/>
              </w:rPr>
            </w:pPr>
            <w:r w:rsidRPr="00CB66E0">
              <w:rPr>
                <w:rFonts w:ascii="Calibri Light" w:hAnsi="Calibri Light" w:cs="Calibri Light"/>
                <w:sz w:val="22"/>
                <w:szCs w:val="22"/>
                <w:lang w:val="en-GB" w:eastAsia="en-US"/>
              </w:rPr>
              <w:t xml:space="preserve">Individual, group, community work, voluntary work, practice. </w:t>
            </w:r>
          </w:p>
        </w:tc>
      </w:tr>
    </w:tbl>
    <w:p w14:paraId="08F874F1" w14:textId="77777777" w:rsidR="00086A24" w:rsidRPr="001169CC" w:rsidRDefault="00086A24" w:rsidP="00086A24">
      <w:pPr>
        <w:rPr>
          <w:rFonts w:ascii="Calibri Light" w:eastAsia="Times New Roman"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086A24" w:rsidRPr="001169CC" w14:paraId="3FC6335D" w14:textId="77777777" w:rsidTr="00EE029E">
        <w:tc>
          <w:tcPr>
            <w:tcW w:w="9690" w:type="dxa"/>
            <w:gridSpan w:val="6"/>
          </w:tcPr>
          <w:p w14:paraId="3EAAF6AD" w14:textId="77777777" w:rsidR="00086A24" w:rsidRPr="001169CC" w:rsidRDefault="00086A24" w:rsidP="00EE029E">
            <w:pPr>
              <w:jc w:val="both"/>
              <w:rPr>
                <w:rFonts w:ascii="Calibri Light" w:eastAsia="Times New Roman" w:hAnsi="Calibri Light" w:cs="Calibri Light"/>
                <w:b/>
                <w:sz w:val="22"/>
                <w:szCs w:val="22"/>
              </w:rPr>
            </w:pPr>
            <w:r w:rsidRPr="001169CC">
              <w:rPr>
                <w:rFonts w:ascii="Calibri Light" w:eastAsia="Times New Roman" w:hAnsi="Calibri Light" w:cs="Calibri Light"/>
                <w:sz w:val="22"/>
                <w:szCs w:val="22"/>
              </w:rPr>
              <w:br w:type="page"/>
            </w:r>
            <w:r w:rsidRPr="001169CC">
              <w:rPr>
                <w:rFonts w:ascii="Calibri Light" w:eastAsia="Times New Roman" w:hAnsi="Calibri Light" w:cs="Calibri Light"/>
                <w:b/>
                <w:sz w:val="22"/>
                <w:szCs w:val="22"/>
              </w:rPr>
              <w:t xml:space="preserve">Temeljni literatura in viri / </w:t>
            </w:r>
            <w:proofErr w:type="spellStart"/>
            <w:r w:rsidRPr="001169CC">
              <w:rPr>
                <w:rFonts w:ascii="Calibri Light" w:eastAsia="Times New Roman" w:hAnsi="Calibri Light" w:cs="Calibri Light"/>
                <w:b/>
                <w:sz w:val="22"/>
                <w:szCs w:val="22"/>
              </w:rPr>
              <w:t>Readings</w:t>
            </w:r>
            <w:proofErr w:type="spellEnd"/>
            <w:r w:rsidRPr="001169CC">
              <w:rPr>
                <w:rFonts w:ascii="Calibri Light" w:eastAsia="Times New Roman" w:hAnsi="Calibri Light" w:cs="Calibri Light"/>
                <w:b/>
                <w:sz w:val="22"/>
                <w:szCs w:val="22"/>
              </w:rPr>
              <w:t>:</w:t>
            </w:r>
          </w:p>
        </w:tc>
      </w:tr>
      <w:tr w:rsidR="00086A24" w:rsidRPr="001169CC" w14:paraId="621DC6D2" w14:textId="77777777" w:rsidTr="00EE029E">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31AD5040" w14:textId="77777777" w:rsidR="00086A24" w:rsidRPr="00CB66E0" w:rsidRDefault="00086A24" w:rsidP="00CB66E0">
            <w:pPr>
              <w:rPr>
                <w:rFonts w:ascii="Calibri Light" w:eastAsia="Times New Roman" w:hAnsi="Calibri Light" w:cs="Calibri Light"/>
                <w:sz w:val="22"/>
                <w:szCs w:val="22"/>
                <w:u w:val="single"/>
              </w:rPr>
            </w:pPr>
            <w:r w:rsidRPr="00CB66E0">
              <w:rPr>
                <w:rFonts w:ascii="Calibri Light" w:eastAsia="Times New Roman" w:hAnsi="Calibri Light" w:cs="Calibri Light"/>
                <w:sz w:val="22"/>
                <w:szCs w:val="22"/>
                <w:u w:val="single"/>
              </w:rPr>
              <w:t>Osnovna literatura/</w:t>
            </w:r>
            <w:proofErr w:type="spellStart"/>
            <w:r w:rsidRPr="00CB66E0">
              <w:rPr>
                <w:rFonts w:ascii="Calibri Light" w:eastAsia="Times New Roman" w:hAnsi="Calibri Light" w:cs="Calibri Light"/>
                <w:sz w:val="22"/>
                <w:szCs w:val="22"/>
                <w:u w:val="single"/>
              </w:rPr>
              <w:t>Basic</w:t>
            </w:r>
            <w:proofErr w:type="spellEnd"/>
            <w:r w:rsidRPr="00CB66E0">
              <w:rPr>
                <w:rFonts w:ascii="Calibri Light" w:eastAsia="Times New Roman" w:hAnsi="Calibri Light" w:cs="Calibri Light"/>
                <w:sz w:val="22"/>
                <w:szCs w:val="22"/>
                <w:u w:val="single"/>
              </w:rPr>
              <w:t xml:space="preserve"> </w:t>
            </w:r>
            <w:proofErr w:type="spellStart"/>
            <w:r w:rsidRPr="00CB66E0">
              <w:rPr>
                <w:rFonts w:ascii="Calibri Light" w:eastAsia="Times New Roman" w:hAnsi="Calibri Light" w:cs="Calibri Light"/>
                <w:sz w:val="22"/>
                <w:szCs w:val="22"/>
                <w:u w:val="single"/>
              </w:rPr>
              <w:t>readings</w:t>
            </w:r>
            <w:proofErr w:type="spellEnd"/>
            <w:r w:rsidRPr="00CB66E0">
              <w:rPr>
                <w:rFonts w:ascii="Calibri Light" w:eastAsia="Times New Roman" w:hAnsi="Calibri Light" w:cs="Calibri Light"/>
                <w:sz w:val="22"/>
                <w:szCs w:val="22"/>
                <w:u w:val="single"/>
              </w:rPr>
              <w:t>:</w:t>
            </w:r>
          </w:p>
          <w:p w14:paraId="60EC7C71" w14:textId="63BB75B0" w:rsidR="00086A24" w:rsidRPr="00CB66E0" w:rsidRDefault="00086A24" w:rsidP="00CB66E0">
            <w:pPr>
              <w:pStyle w:val="Odstavekseznama"/>
              <w:numPr>
                <w:ilvl w:val="0"/>
                <w:numId w:val="13"/>
              </w:numPr>
              <w:ind w:left="507" w:hanging="283"/>
              <w:rPr>
                <w:rFonts w:ascii="Calibri Light" w:eastAsia="Times New Roman" w:hAnsi="Calibri Light" w:cs="Calibri Light"/>
                <w:sz w:val="22"/>
                <w:szCs w:val="22"/>
              </w:rPr>
            </w:pPr>
            <w:r w:rsidRPr="00CB66E0">
              <w:rPr>
                <w:rFonts w:ascii="Calibri Light" w:eastAsia="Times New Roman" w:hAnsi="Calibri Light" w:cs="Calibri Light"/>
                <w:sz w:val="22"/>
                <w:szCs w:val="22"/>
              </w:rPr>
              <w:t>Krajnčan, M. (1997). Šola in socialna pedagogika. Soc. pedagog. (</w:t>
            </w:r>
            <w:proofErr w:type="spellStart"/>
            <w:r w:rsidRPr="00CB66E0">
              <w:rPr>
                <w:rFonts w:ascii="Calibri Light" w:eastAsia="Times New Roman" w:hAnsi="Calibri Light" w:cs="Calibri Light"/>
                <w:sz w:val="22"/>
                <w:szCs w:val="22"/>
              </w:rPr>
              <w:t>Ljubl</w:t>
            </w:r>
            <w:proofErr w:type="spellEnd"/>
            <w:r w:rsidRPr="00CB66E0">
              <w:rPr>
                <w:rFonts w:ascii="Calibri Light" w:eastAsia="Times New Roman" w:hAnsi="Calibri Light" w:cs="Calibri Light"/>
                <w:sz w:val="22"/>
                <w:szCs w:val="22"/>
              </w:rPr>
              <w:t>.), let. 1, št. 1, str. 91-100</w:t>
            </w:r>
          </w:p>
          <w:p w14:paraId="6B6EE90B" w14:textId="77777777" w:rsidR="00086A24" w:rsidRPr="00CB66E0" w:rsidRDefault="00086A24" w:rsidP="00CB66E0">
            <w:pPr>
              <w:pStyle w:val="Odstavekseznama"/>
              <w:numPr>
                <w:ilvl w:val="0"/>
                <w:numId w:val="13"/>
              </w:numPr>
              <w:ind w:left="507" w:hanging="283"/>
              <w:rPr>
                <w:rFonts w:ascii="Calibri Light" w:eastAsia="Times New Roman" w:hAnsi="Calibri Light" w:cs="Calibri Light"/>
                <w:sz w:val="22"/>
                <w:szCs w:val="22"/>
              </w:rPr>
            </w:pPr>
            <w:proofErr w:type="spellStart"/>
            <w:r w:rsidRPr="00CB66E0">
              <w:rPr>
                <w:rFonts w:ascii="Calibri Light" w:eastAsia="Times New Roman" w:hAnsi="Calibri Light" w:cs="Calibri Light"/>
                <w:sz w:val="22"/>
                <w:szCs w:val="22"/>
              </w:rPr>
              <w:t>Blum</w:t>
            </w:r>
            <w:proofErr w:type="spellEnd"/>
            <w:r w:rsidRPr="00CB66E0">
              <w:rPr>
                <w:rFonts w:ascii="Calibri Light" w:eastAsia="Times New Roman" w:hAnsi="Calibri Light" w:cs="Calibri Light"/>
                <w:sz w:val="22"/>
                <w:szCs w:val="22"/>
              </w:rPr>
              <w:t>, P. (1998). Preživeti in uspeti v disciplinsko težavnem razredu.</w:t>
            </w:r>
          </w:p>
          <w:p w14:paraId="426EB941" w14:textId="77777777" w:rsidR="001C3D36" w:rsidRPr="00CB66E0" w:rsidRDefault="00B25B96" w:rsidP="00CB66E0">
            <w:pPr>
              <w:pStyle w:val="Odstavekseznama"/>
              <w:numPr>
                <w:ilvl w:val="0"/>
                <w:numId w:val="13"/>
              </w:numPr>
              <w:ind w:left="507" w:hanging="283"/>
              <w:rPr>
                <w:rFonts w:ascii="Calibri Light" w:eastAsia="Times New Roman" w:hAnsi="Calibri Light" w:cs="Calibri Light"/>
                <w:sz w:val="22"/>
                <w:szCs w:val="22"/>
              </w:rPr>
            </w:pPr>
            <w:r w:rsidRPr="00CB66E0">
              <w:rPr>
                <w:rFonts w:asciiTheme="majorHAnsi" w:hAnsiTheme="majorHAnsi" w:cstheme="majorHAnsi"/>
                <w:color w:val="000000"/>
                <w:sz w:val="22"/>
                <w:szCs w:val="22"/>
              </w:rPr>
              <w:t xml:space="preserve">Krajnčan, M. in Vrhunc Pfeifer, K. (2021). </w:t>
            </w:r>
            <w:r w:rsidRPr="00CB66E0">
              <w:rPr>
                <w:rFonts w:asciiTheme="majorHAnsi" w:hAnsiTheme="majorHAnsi" w:cstheme="majorHAnsi"/>
                <w:i/>
                <w:iCs/>
                <w:color w:val="000000"/>
                <w:sz w:val="22"/>
                <w:szCs w:val="22"/>
              </w:rPr>
              <w:t xml:space="preserve">Krizne </w:t>
            </w:r>
            <w:proofErr w:type="spellStart"/>
            <w:r w:rsidRPr="00CB66E0">
              <w:rPr>
                <w:rFonts w:asciiTheme="majorHAnsi" w:hAnsiTheme="majorHAnsi" w:cstheme="majorHAnsi"/>
                <w:i/>
                <w:iCs/>
                <w:color w:val="000000"/>
                <w:sz w:val="22"/>
                <w:szCs w:val="22"/>
              </w:rPr>
              <w:t>intervence</w:t>
            </w:r>
            <w:proofErr w:type="spellEnd"/>
            <w:r w:rsidRPr="00CB66E0">
              <w:rPr>
                <w:rFonts w:asciiTheme="majorHAnsi" w:hAnsiTheme="majorHAnsi" w:cstheme="majorHAnsi"/>
                <w:i/>
                <w:iCs/>
                <w:color w:val="000000"/>
                <w:sz w:val="22"/>
                <w:szCs w:val="22"/>
              </w:rPr>
              <w:t xml:space="preserve"> v vzgojnih zavodih (strokovnih centrih) : izhodišča za pripravo smernic za ravnanje v kriznih situacijah v zavodih za vzgojo in izobraževanje otrok ter mladostnikov s čustvenimi in vedenjskimi motnjami v Sloveniji</w:t>
            </w:r>
            <w:r w:rsidRPr="00CB66E0">
              <w:rPr>
                <w:rFonts w:asciiTheme="majorHAnsi" w:hAnsiTheme="majorHAnsi" w:cstheme="majorHAnsi"/>
                <w:color w:val="000000"/>
                <w:sz w:val="22"/>
                <w:szCs w:val="22"/>
              </w:rPr>
              <w:t>. Koper: Založba Univerze na Primorskem.</w:t>
            </w:r>
          </w:p>
          <w:p w14:paraId="2840265A" w14:textId="77777777" w:rsidR="001C3D36" w:rsidRPr="00CB66E0" w:rsidRDefault="00B25B96" w:rsidP="00CB66E0">
            <w:pPr>
              <w:pStyle w:val="Odstavekseznama"/>
              <w:numPr>
                <w:ilvl w:val="0"/>
                <w:numId w:val="13"/>
              </w:numPr>
              <w:ind w:left="507" w:hanging="283"/>
              <w:rPr>
                <w:rFonts w:ascii="Calibri Light" w:eastAsia="Times New Roman" w:hAnsi="Calibri Light" w:cs="Calibri Light"/>
                <w:sz w:val="22"/>
                <w:szCs w:val="22"/>
              </w:rPr>
            </w:pPr>
            <w:r w:rsidRPr="00CB66E0">
              <w:rPr>
                <w:rFonts w:asciiTheme="majorHAnsi" w:hAnsiTheme="majorHAnsi" w:cstheme="majorHAnsi"/>
                <w:color w:val="000000"/>
                <w:sz w:val="22"/>
                <w:szCs w:val="22"/>
              </w:rPr>
              <w:t xml:space="preserve">Krajnčan, M. (2019). Strokovni center in proces </w:t>
            </w:r>
            <w:proofErr w:type="spellStart"/>
            <w:r w:rsidRPr="00CB66E0">
              <w:rPr>
                <w:rFonts w:asciiTheme="majorHAnsi" w:hAnsiTheme="majorHAnsi" w:cstheme="majorHAnsi"/>
                <w:color w:val="000000"/>
                <w:sz w:val="22"/>
                <w:szCs w:val="22"/>
              </w:rPr>
              <w:t>deinstitucionalizacije</w:t>
            </w:r>
            <w:proofErr w:type="spellEnd"/>
            <w:r w:rsidRPr="00CB66E0">
              <w:rPr>
                <w:rFonts w:asciiTheme="majorHAnsi" w:hAnsiTheme="majorHAnsi" w:cstheme="majorHAnsi"/>
                <w:color w:val="000000"/>
                <w:sz w:val="22"/>
                <w:szCs w:val="22"/>
              </w:rPr>
              <w:t>. V: M. Krajnčan (ur.). </w:t>
            </w:r>
            <w:r w:rsidRPr="00CB66E0">
              <w:rPr>
                <w:rFonts w:asciiTheme="majorHAnsi" w:hAnsiTheme="majorHAnsi" w:cstheme="majorHAnsi"/>
                <w:i/>
                <w:iCs/>
                <w:color w:val="000000"/>
                <w:sz w:val="22"/>
                <w:szCs w:val="22"/>
              </w:rPr>
              <w:t>Kam z otroki? : Strokovni center Maribor - celostna obravnava otrok s čustvenimi in vedenjskimi motnjami v vzgojnih zavodih</w:t>
            </w:r>
            <w:r w:rsidRPr="00CB66E0">
              <w:rPr>
                <w:rFonts w:asciiTheme="majorHAnsi" w:hAnsiTheme="majorHAnsi" w:cstheme="majorHAnsi"/>
                <w:color w:val="000000"/>
                <w:sz w:val="22"/>
                <w:szCs w:val="22"/>
              </w:rPr>
              <w:t xml:space="preserve">. Maribor: Strokovni center, str. 11-26. </w:t>
            </w:r>
          </w:p>
          <w:p w14:paraId="6FA16C7A" w14:textId="77777777" w:rsidR="001C3D36" w:rsidRPr="00CB66E0" w:rsidRDefault="00B25B96" w:rsidP="00CB66E0">
            <w:pPr>
              <w:pStyle w:val="Odstavekseznama"/>
              <w:numPr>
                <w:ilvl w:val="0"/>
                <w:numId w:val="13"/>
              </w:numPr>
              <w:ind w:left="507" w:hanging="283"/>
              <w:rPr>
                <w:rFonts w:ascii="Calibri Light" w:eastAsia="Times New Roman" w:hAnsi="Calibri Light" w:cs="Calibri Light"/>
                <w:sz w:val="22"/>
                <w:szCs w:val="22"/>
              </w:rPr>
            </w:pPr>
            <w:r w:rsidRPr="00CB66E0">
              <w:rPr>
                <w:rFonts w:asciiTheme="majorHAnsi" w:hAnsiTheme="majorHAnsi" w:cstheme="majorHAnsi"/>
                <w:color w:val="000000"/>
                <w:sz w:val="22"/>
                <w:szCs w:val="22"/>
              </w:rPr>
              <w:t xml:space="preserve">KRAJNČAN, M. in  BUTOLO, A. (2018). </w:t>
            </w:r>
            <w:proofErr w:type="spellStart"/>
            <w:r w:rsidRPr="00CB66E0">
              <w:rPr>
                <w:rFonts w:asciiTheme="majorHAnsi" w:hAnsiTheme="majorHAnsi" w:cstheme="majorHAnsi"/>
                <w:color w:val="000000"/>
                <w:sz w:val="22"/>
                <w:szCs w:val="22"/>
              </w:rPr>
              <w:t>Teachers</w:t>
            </w:r>
            <w:proofErr w:type="spellEnd"/>
            <w:r w:rsidRPr="00CB66E0">
              <w:rPr>
                <w:rFonts w:asciiTheme="majorHAnsi" w:hAnsiTheme="majorHAnsi" w:cstheme="majorHAnsi"/>
                <w:color w:val="000000"/>
                <w:sz w:val="22"/>
                <w:szCs w:val="22"/>
              </w:rPr>
              <w:t xml:space="preserve"> </w:t>
            </w:r>
            <w:proofErr w:type="spellStart"/>
            <w:r w:rsidRPr="00CB66E0">
              <w:rPr>
                <w:rFonts w:asciiTheme="majorHAnsi" w:hAnsiTheme="majorHAnsi" w:cstheme="majorHAnsi"/>
                <w:color w:val="000000"/>
                <w:sz w:val="22"/>
                <w:szCs w:val="22"/>
              </w:rPr>
              <w:t>through</w:t>
            </w:r>
            <w:proofErr w:type="spellEnd"/>
            <w:r w:rsidRPr="00CB66E0">
              <w:rPr>
                <w:rFonts w:asciiTheme="majorHAnsi" w:hAnsiTheme="majorHAnsi" w:cstheme="majorHAnsi"/>
                <w:color w:val="000000"/>
                <w:sz w:val="22"/>
                <w:szCs w:val="22"/>
              </w:rPr>
              <w:t xml:space="preserve"> </w:t>
            </w:r>
            <w:proofErr w:type="spellStart"/>
            <w:r w:rsidRPr="00CB66E0">
              <w:rPr>
                <w:rFonts w:asciiTheme="majorHAnsi" w:hAnsiTheme="majorHAnsi" w:cstheme="majorHAnsi"/>
                <w:color w:val="000000"/>
                <w:sz w:val="22"/>
                <w:szCs w:val="22"/>
              </w:rPr>
              <w:t>the</w:t>
            </w:r>
            <w:proofErr w:type="spellEnd"/>
            <w:r w:rsidRPr="00CB66E0">
              <w:rPr>
                <w:rFonts w:asciiTheme="majorHAnsi" w:hAnsiTheme="majorHAnsi" w:cstheme="majorHAnsi"/>
                <w:color w:val="000000"/>
                <w:sz w:val="22"/>
                <w:szCs w:val="22"/>
              </w:rPr>
              <w:t xml:space="preserve"> </w:t>
            </w:r>
            <w:proofErr w:type="spellStart"/>
            <w:r w:rsidRPr="00CB66E0">
              <w:rPr>
                <w:rFonts w:asciiTheme="majorHAnsi" w:hAnsiTheme="majorHAnsi" w:cstheme="majorHAnsi"/>
                <w:color w:val="000000"/>
                <w:sz w:val="22"/>
                <w:szCs w:val="22"/>
              </w:rPr>
              <w:t>prism</w:t>
            </w:r>
            <w:proofErr w:type="spellEnd"/>
            <w:r w:rsidRPr="00CB66E0">
              <w:rPr>
                <w:rFonts w:asciiTheme="majorHAnsi" w:hAnsiTheme="majorHAnsi" w:cstheme="majorHAnsi"/>
                <w:color w:val="000000"/>
                <w:sz w:val="22"/>
                <w:szCs w:val="22"/>
              </w:rPr>
              <w:t xml:space="preserve"> </w:t>
            </w:r>
            <w:proofErr w:type="spellStart"/>
            <w:r w:rsidRPr="00CB66E0">
              <w:rPr>
                <w:rFonts w:asciiTheme="majorHAnsi" w:hAnsiTheme="majorHAnsi" w:cstheme="majorHAnsi"/>
                <w:color w:val="000000"/>
                <w:sz w:val="22"/>
                <w:szCs w:val="22"/>
              </w:rPr>
              <w:t>of</w:t>
            </w:r>
            <w:proofErr w:type="spellEnd"/>
            <w:r w:rsidRPr="00CB66E0">
              <w:rPr>
                <w:rFonts w:asciiTheme="majorHAnsi" w:hAnsiTheme="majorHAnsi" w:cstheme="majorHAnsi"/>
                <w:color w:val="000000"/>
                <w:sz w:val="22"/>
                <w:szCs w:val="22"/>
              </w:rPr>
              <w:t xml:space="preserve"> </w:t>
            </w:r>
            <w:proofErr w:type="spellStart"/>
            <w:r w:rsidRPr="00CB66E0">
              <w:rPr>
                <w:rFonts w:asciiTheme="majorHAnsi" w:hAnsiTheme="majorHAnsi" w:cstheme="majorHAnsi"/>
                <w:color w:val="000000"/>
                <w:sz w:val="22"/>
                <w:szCs w:val="22"/>
              </w:rPr>
              <w:t>educational</w:t>
            </w:r>
            <w:proofErr w:type="spellEnd"/>
            <w:r w:rsidRPr="00CB66E0">
              <w:rPr>
                <w:rFonts w:asciiTheme="majorHAnsi" w:hAnsiTheme="majorHAnsi" w:cstheme="majorHAnsi"/>
                <w:color w:val="000000"/>
                <w:sz w:val="22"/>
                <w:szCs w:val="22"/>
              </w:rPr>
              <w:t xml:space="preserve"> </w:t>
            </w:r>
            <w:proofErr w:type="spellStart"/>
            <w:r w:rsidRPr="00CB66E0">
              <w:rPr>
                <w:rFonts w:asciiTheme="majorHAnsi" w:hAnsiTheme="majorHAnsi" w:cstheme="majorHAnsi"/>
                <w:color w:val="000000"/>
                <w:sz w:val="22"/>
                <w:szCs w:val="22"/>
              </w:rPr>
              <w:t>activity</w:t>
            </w:r>
            <w:proofErr w:type="spellEnd"/>
            <w:r w:rsidRPr="00CB66E0">
              <w:rPr>
                <w:rFonts w:asciiTheme="majorHAnsi" w:hAnsiTheme="majorHAnsi" w:cstheme="majorHAnsi"/>
                <w:color w:val="000000"/>
                <w:sz w:val="22"/>
                <w:szCs w:val="22"/>
              </w:rPr>
              <w:t xml:space="preserve"> at </w:t>
            </w:r>
            <w:proofErr w:type="spellStart"/>
            <w:r w:rsidRPr="00CB66E0">
              <w:rPr>
                <w:rFonts w:asciiTheme="majorHAnsi" w:hAnsiTheme="majorHAnsi" w:cstheme="majorHAnsi"/>
                <w:color w:val="000000"/>
                <w:sz w:val="22"/>
                <w:szCs w:val="22"/>
              </w:rPr>
              <w:t>school</w:t>
            </w:r>
            <w:proofErr w:type="spellEnd"/>
            <w:r w:rsidRPr="00CB66E0">
              <w:rPr>
                <w:rFonts w:asciiTheme="majorHAnsi" w:hAnsiTheme="majorHAnsi" w:cstheme="majorHAnsi"/>
                <w:color w:val="000000"/>
                <w:sz w:val="22"/>
                <w:szCs w:val="22"/>
              </w:rPr>
              <w:t xml:space="preserve">. V: ŠTEMBERGER, Tina (ur.), et </w:t>
            </w:r>
            <w:proofErr w:type="spellStart"/>
            <w:r w:rsidRPr="00CB66E0">
              <w:rPr>
                <w:rFonts w:asciiTheme="majorHAnsi" w:hAnsiTheme="majorHAnsi" w:cstheme="majorHAnsi"/>
                <w:color w:val="000000"/>
                <w:sz w:val="22"/>
                <w:szCs w:val="22"/>
              </w:rPr>
              <w:t>al</w:t>
            </w:r>
            <w:proofErr w:type="spellEnd"/>
            <w:r w:rsidRPr="00CB66E0">
              <w:rPr>
                <w:rFonts w:asciiTheme="majorHAnsi" w:hAnsiTheme="majorHAnsi" w:cstheme="majorHAnsi"/>
                <w:color w:val="000000"/>
                <w:sz w:val="22"/>
                <w:szCs w:val="22"/>
              </w:rPr>
              <w:t>. </w:t>
            </w:r>
            <w:r w:rsidRPr="00CB66E0">
              <w:rPr>
                <w:rFonts w:asciiTheme="majorHAnsi" w:hAnsiTheme="majorHAnsi" w:cstheme="majorHAnsi"/>
                <w:i/>
                <w:iCs/>
                <w:color w:val="000000"/>
                <w:sz w:val="22"/>
                <w:szCs w:val="22"/>
              </w:rPr>
              <w:t xml:space="preserve">Oblikovanje inovativnih učnih okolij = </w:t>
            </w:r>
            <w:proofErr w:type="spellStart"/>
            <w:r w:rsidRPr="00CB66E0">
              <w:rPr>
                <w:rFonts w:asciiTheme="majorHAnsi" w:hAnsiTheme="majorHAnsi" w:cstheme="majorHAnsi"/>
                <w:i/>
                <w:iCs/>
                <w:color w:val="000000"/>
                <w:sz w:val="22"/>
                <w:szCs w:val="22"/>
              </w:rPr>
              <w:t>Constructing</w:t>
            </w:r>
            <w:proofErr w:type="spellEnd"/>
            <w:r w:rsidRPr="00CB66E0">
              <w:rPr>
                <w:rFonts w:asciiTheme="majorHAnsi" w:hAnsiTheme="majorHAnsi" w:cstheme="majorHAnsi"/>
                <w:i/>
                <w:iCs/>
                <w:color w:val="000000"/>
                <w:sz w:val="22"/>
                <w:szCs w:val="22"/>
              </w:rPr>
              <w:t xml:space="preserve"> </w:t>
            </w:r>
            <w:proofErr w:type="spellStart"/>
            <w:r w:rsidRPr="00CB66E0">
              <w:rPr>
                <w:rFonts w:asciiTheme="majorHAnsi" w:hAnsiTheme="majorHAnsi" w:cstheme="majorHAnsi"/>
                <w:i/>
                <w:iCs/>
                <w:color w:val="000000"/>
                <w:sz w:val="22"/>
                <w:szCs w:val="22"/>
              </w:rPr>
              <w:t>innovative</w:t>
            </w:r>
            <w:proofErr w:type="spellEnd"/>
            <w:r w:rsidRPr="00CB66E0">
              <w:rPr>
                <w:rFonts w:asciiTheme="majorHAnsi" w:hAnsiTheme="majorHAnsi" w:cstheme="majorHAnsi"/>
                <w:i/>
                <w:iCs/>
                <w:color w:val="000000"/>
                <w:sz w:val="22"/>
                <w:szCs w:val="22"/>
              </w:rPr>
              <w:t xml:space="preserve"> </w:t>
            </w:r>
            <w:proofErr w:type="spellStart"/>
            <w:r w:rsidRPr="00CB66E0">
              <w:rPr>
                <w:rFonts w:asciiTheme="majorHAnsi" w:hAnsiTheme="majorHAnsi" w:cstheme="majorHAnsi"/>
                <w:i/>
                <w:iCs/>
                <w:color w:val="000000"/>
                <w:sz w:val="22"/>
                <w:szCs w:val="22"/>
              </w:rPr>
              <w:t>learning</w:t>
            </w:r>
            <w:proofErr w:type="spellEnd"/>
            <w:r w:rsidRPr="00CB66E0">
              <w:rPr>
                <w:rFonts w:asciiTheme="majorHAnsi" w:hAnsiTheme="majorHAnsi" w:cstheme="majorHAnsi"/>
                <w:i/>
                <w:iCs/>
                <w:color w:val="000000"/>
                <w:sz w:val="22"/>
                <w:szCs w:val="22"/>
              </w:rPr>
              <w:t xml:space="preserve"> </w:t>
            </w:r>
            <w:proofErr w:type="spellStart"/>
            <w:r w:rsidRPr="00CB66E0">
              <w:rPr>
                <w:rFonts w:asciiTheme="majorHAnsi" w:hAnsiTheme="majorHAnsi" w:cstheme="majorHAnsi"/>
                <w:i/>
                <w:iCs/>
                <w:color w:val="000000"/>
                <w:sz w:val="22"/>
                <w:szCs w:val="22"/>
              </w:rPr>
              <w:t>environments</w:t>
            </w:r>
            <w:proofErr w:type="spellEnd"/>
            <w:r w:rsidRPr="00CB66E0">
              <w:rPr>
                <w:rFonts w:asciiTheme="majorHAnsi" w:hAnsiTheme="majorHAnsi" w:cstheme="majorHAnsi"/>
                <w:color w:val="000000"/>
                <w:sz w:val="22"/>
                <w:szCs w:val="22"/>
              </w:rPr>
              <w:t>. Koper: Založba Univerze na Primorskem, str. 303-319.</w:t>
            </w:r>
          </w:p>
          <w:p w14:paraId="36553F96" w14:textId="000EE531" w:rsidR="00086A24" w:rsidRPr="00CB66E0" w:rsidRDefault="00086A24" w:rsidP="00CB66E0">
            <w:pPr>
              <w:pStyle w:val="Odstavekseznama"/>
              <w:numPr>
                <w:ilvl w:val="0"/>
                <w:numId w:val="13"/>
              </w:numPr>
              <w:ind w:left="507" w:hanging="283"/>
              <w:rPr>
                <w:rFonts w:ascii="Calibri Light" w:eastAsia="Times New Roman" w:hAnsi="Calibri Light" w:cs="Calibri Light"/>
                <w:sz w:val="22"/>
                <w:szCs w:val="22"/>
              </w:rPr>
            </w:pPr>
            <w:r w:rsidRPr="00CB66E0">
              <w:rPr>
                <w:rFonts w:ascii="Calibri Light" w:eastAsia="Times New Roman" w:hAnsi="Calibri Light" w:cs="Calibri Light"/>
                <w:sz w:val="22"/>
                <w:szCs w:val="22"/>
              </w:rPr>
              <w:t>Krajnčan, M. (2006). Na pragu novega doma: oddaja otrok v vzgojne zavode. Pedagoška fakulteta, Ljubljana.</w:t>
            </w:r>
          </w:p>
          <w:p w14:paraId="567B3947" w14:textId="0BC86F59" w:rsidR="002E1194" w:rsidRDefault="002E1194" w:rsidP="00CB66E0"/>
          <w:p w14:paraId="44DDED39" w14:textId="77777777" w:rsidR="002E1194" w:rsidRPr="00CB66E0" w:rsidRDefault="002E1194" w:rsidP="00CB66E0">
            <w:pPr>
              <w:rPr>
                <w:rFonts w:ascii="Calibri Light" w:eastAsia="Times New Roman" w:hAnsi="Calibri Light" w:cs="Calibri Light"/>
                <w:bCs/>
                <w:sz w:val="22"/>
                <w:szCs w:val="22"/>
              </w:rPr>
            </w:pPr>
            <w:r w:rsidRPr="00CB66E0">
              <w:rPr>
                <w:rFonts w:ascii="Calibri Light" w:eastAsia="Times New Roman" w:hAnsi="Calibri Light" w:cs="Calibri Light"/>
                <w:bCs/>
                <w:sz w:val="22"/>
                <w:szCs w:val="22"/>
                <w:u w:val="single"/>
              </w:rPr>
              <w:t>Dodatna literatura/</w:t>
            </w:r>
            <w:proofErr w:type="spellStart"/>
            <w:r w:rsidRPr="00CB66E0">
              <w:rPr>
                <w:rFonts w:ascii="Calibri Light" w:eastAsia="Times New Roman" w:hAnsi="Calibri Light" w:cs="Calibri Light"/>
                <w:bCs/>
                <w:sz w:val="22"/>
                <w:szCs w:val="22"/>
                <w:u w:val="single"/>
              </w:rPr>
              <w:t>Supplementary</w:t>
            </w:r>
            <w:proofErr w:type="spellEnd"/>
            <w:r w:rsidRPr="00CB66E0">
              <w:rPr>
                <w:rFonts w:ascii="Calibri Light" w:eastAsia="Times New Roman" w:hAnsi="Calibri Light" w:cs="Calibri Light"/>
                <w:bCs/>
                <w:sz w:val="22"/>
                <w:szCs w:val="22"/>
                <w:u w:val="single"/>
              </w:rPr>
              <w:t xml:space="preserve"> </w:t>
            </w:r>
            <w:proofErr w:type="spellStart"/>
            <w:r w:rsidRPr="00CB66E0">
              <w:rPr>
                <w:rFonts w:ascii="Calibri Light" w:eastAsia="Times New Roman" w:hAnsi="Calibri Light" w:cs="Calibri Light"/>
                <w:bCs/>
                <w:sz w:val="22"/>
                <w:szCs w:val="22"/>
                <w:u w:val="single"/>
              </w:rPr>
              <w:t>readings</w:t>
            </w:r>
            <w:proofErr w:type="spellEnd"/>
            <w:r w:rsidRPr="00CB66E0">
              <w:rPr>
                <w:rFonts w:ascii="Calibri Light" w:eastAsia="Times New Roman" w:hAnsi="Calibri Light" w:cs="Calibri Light"/>
                <w:bCs/>
                <w:sz w:val="22"/>
                <w:szCs w:val="22"/>
              </w:rPr>
              <w:t>:</w:t>
            </w:r>
          </w:p>
          <w:p w14:paraId="788D4252" w14:textId="77777777" w:rsidR="002E1194" w:rsidRPr="00CB66E0" w:rsidRDefault="002E1194" w:rsidP="00CB66E0">
            <w:pPr>
              <w:pStyle w:val="Odstavekseznama"/>
              <w:numPr>
                <w:ilvl w:val="0"/>
                <w:numId w:val="14"/>
              </w:numPr>
              <w:ind w:left="507" w:hanging="283"/>
              <w:rPr>
                <w:rFonts w:ascii="Calibri Light" w:eastAsia="Times New Roman" w:hAnsi="Calibri Light" w:cs="Calibri Light"/>
                <w:sz w:val="22"/>
                <w:szCs w:val="22"/>
              </w:rPr>
            </w:pPr>
            <w:proofErr w:type="spellStart"/>
            <w:r w:rsidRPr="00CB66E0">
              <w:rPr>
                <w:rFonts w:ascii="Calibri Light" w:eastAsia="Times New Roman" w:hAnsi="Calibri Light" w:cs="Calibri Light"/>
                <w:sz w:val="22"/>
                <w:szCs w:val="22"/>
              </w:rPr>
              <w:t>Gawlinski</w:t>
            </w:r>
            <w:proofErr w:type="spellEnd"/>
            <w:r w:rsidRPr="00CB66E0">
              <w:rPr>
                <w:rFonts w:ascii="Calibri Light" w:eastAsia="Times New Roman" w:hAnsi="Calibri Light" w:cs="Calibri Light"/>
                <w:sz w:val="22"/>
                <w:szCs w:val="22"/>
              </w:rPr>
              <w:t>, G. (2000). Načrtujmo skupaj: umetnost učinkovitega timskega dela. Društvo za razvijanje preventivnega in prostovoljnega dela: Ljubljana.</w:t>
            </w:r>
          </w:p>
          <w:p w14:paraId="4DE154AC" w14:textId="77777777" w:rsidR="00086A24" w:rsidRPr="001169CC" w:rsidRDefault="00086A24" w:rsidP="00CB66E0">
            <w:pPr>
              <w:rPr>
                <w:rFonts w:ascii="Calibri Light" w:eastAsia="Times New Roman" w:hAnsi="Calibri Light" w:cs="Calibri Light"/>
                <w:sz w:val="22"/>
                <w:szCs w:val="22"/>
              </w:rPr>
            </w:pPr>
          </w:p>
          <w:p w14:paraId="587A2D04" w14:textId="77777777" w:rsidR="00086A24" w:rsidRPr="00CB66E0" w:rsidRDefault="00086A24" w:rsidP="00CB66E0">
            <w:pPr>
              <w:ind w:left="360"/>
              <w:rPr>
                <w:rFonts w:ascii="Calibri Light" w:eastAsia="Times New Roman" w:hAnsi="Calibri Light" w:cs="Calibri Light"/>
                <w:sz w:val="22"/>
                <w:szCs w:val="22"/>
              </w:rPr>
            </w:pPr>
            <w:r w:rsidRPr="00CB66E0">
              <w:rPr>
                <w:rFonts w:ascii="Calibri Light" w:eastAsia="Times New Roman" w:hAnsi="Calibri Light" w:cs="Calibri Light"/>
                <w:sz w:val="22"/>
                <w:szCs w:val="22"/>
              </w:rPr>
              <w:t xml:space="preserve">Seznam literature se sproti posodablja. / </w:t>
            </w:r>
            <w:r w:rsidRPr="00CB66E0">
              <w:rPr>
                <w:rFonts w:ascii="Calibri Light" w:eastAsia="Times New Roman" w:hAnsi="Calibri Light" w:cs="Calibri Light"/>
                <w:sz w:val="22"/>
                <w:szCs w:val="22"/>
                <w:lang w:val="en-GB"/>
              </w:rPr>
              <w:t>The list of readings will be regularly updated.</w:t>
            </w:r>
          </w:p>
        </w:tc>
      </w:tr>
      <w:tr w:rsidR="00086A24" w:rsidRPr="001169CC" w14:paraId="44CAE009" w14:textId="77777777" w:rsidTr="00EE029E">
        <w:trPr>
          <w:trHeight w:val="73"/>
        </w:trPr>
        <w:tc>
          <w:tcPr>
            <w:tcW w:w="4717" w:type="dxa"/>
            <w:gridSpan w:val="2"/>
            <w:tcBorders>
              <w:top w:val="nil"/>
              <w:left w:val="nil"/>
              <w:bottom w:val="single" w:sz="4" w:space="0" w:color="auto"/>
              <w:right w:val="nil"/>
            </w:tcBorders>
          </w:tcPr>
          <w:p w14:paraId="2B61545C" w14:textId="77777777" w:rsidR="00086A24" w:rsidRPr="001169CC" w:rsidRDefault="00086A24" w:rsidP="00EE029E">
            <w:pPr>
              <w:rPr>
                <w:rFonts w:ascii="Calibri Light" w:eastAsia="Times New Roman" w:hAnsi="Calibri Light" w:cs="Calibri Light"/>
                <w:b/>
                <w:bCs/>
                <w:sz w:val="22"/>
                <w:szCs w:val="22"/>
              </w:rPr>
            </w:pPr>
          </w:p>
          <w:p w14:paraId="4FEE20BE"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Cilji in kompetence:</w:t>
            </w:r>
          </w:p>
        </w:tc>
        <w:tc>
          <w:tcPr>
            <w:tcW w:w="152" w:type="dxa"/>
            <w:gridSpan w:val="2"/>
          </w:tcPr>
          <w:p w14:paraId="7D6AF242" w14:textId="77777777" w:rsidR="00086A24" w:rsidRPr="001169CC" w:rsidRDefault="00086A24" w:rsidP="00EE029E">
            <w:pPr>
              <w:rPr>
                <w:rFonts w:ascii="Calibri Light" w:eastAsia="Times New Roman" w:hAnsi="Calibri Light" w:cs="Calibri Light"/>
                <w:b/>
                <w:sz w:val="22"/>
                <w:szCs w:val="22"/>
              </w:rPr>
            </w:pPr>
          </w:p>
        </w:tc>
        <w:tc>
          <w:tcPr>
            <w:tcW w:w="4821" w:type="dxa"/>
            <w:gridSpan w:val="2"/>
            <w:tcBorders>
              <w:top w:val="nil"/>
              <w:left w:val="nil"/>
              <w:bottom w:val="single" w:sz="4" w:space="0" w:color="auto"/>
              <w:right w:val="nil"/>
            </w:tcBorders>
          </w:tcPr>
          <w:p w14:paraId="0ADCDAFF" w14:textId="77777777" w:rsidR="00086A24" w:rsidRPr="001169CC" w:rsidRDefault="00086A24" w:rsidP="00EE029E">
            <w:pPr>
              <w:rPr>
                <w:rFonts w:ascii="Calibri Light" w:eastAsia="Times New Roman" w:hAnsi="Calibri Light" w:cs="Calibri Light"/>
                <w:b/>
                <w:sz w:val="22"/>
                <w:szCs w:val="22"/>
              </w:rPr>
            </w:pPr>
          </w:p>
          <w:p w14:paraId="55CA166B"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lang w:val="en-GB"/>
              </w:rPr>
              <w:t>Objectives and competences</w:t>
            </w:r>
            <w:r w:rsidRPr="001169CC">
              <w:rPr>
                <w:rFonts w:ascii="Calibri Light" w:eastAsia="Times New Roman" w:hAnsi="Calibri Light" w:cs="Calibri Light"/>
                <w:b/>
                <w:sz w:val="22"/>
                <w:szCs w:val="22"/>
              </w:rPr>
              <w:t>:</w:t>
            </w:r>
          </w:p>
        </w:tc>
      </w:tr>
      <w:tr w:rsidR="00086A24" w:rsidRPr="001169CC" w14:paraId="7ABFDFE8" w14:textId="77777777" w:rsidTr="00EE029E">
        <w:trPr>
          <w:trHeight w:val="554"/>
        </w:trPr>
        <w:tc>
          <w:tcPr>
            <w:tcW w:w="4717" w:type="dxa"/>
            <w:gridSpan w:val="2"/>
            <w:tcBorders>
              <w:top w:val="single" w:sz="4" w:space="0" w:color="auto"/>
              <w:left w:val="single" w:sz="4" w:space="0" w:color="auto"/>
              <w:bottom w:val="single" w:sz="4" w:space="0" w:color="auto"/>
              <w:right w:val="single" w:sz="4" w:space="0" w:color="auto"/>
            </w:tcBorders>
          </w:tcPr>
          <w:p w14:paraId="360198F4" w14:textId="77777777" w:rsidR="00086A24" w:rsidRPr="00CB66E0" w:rsidRDefault="00086A24" w:rsidP="00CB66E0">
            <w:pPr>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u w:val="single"/>
              </w:rPr>
              <w:t>Cilji</w:t>
            </w:r>
            <w:r w:rsidRPr="00CB66E0">
              <w:rPr>
                <w:rFonts w:ascii="Calibri Light" w:eastAsia="Times New Roman" w:hAnsi="Calibri Light" w:cs="Calibri Light"/>
                <w:noProof/>
                <w:sz w:val="22"/>
                <w:szCs w:val="22"/>
              </w:rPr>
              <w:t>:</w:t>
            </w:r>
          </w:p>
          <w:p w14:paraId="7655A0C1"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Uporaba socialno pedagoških metod za  delo z otroki s čustvenimi in vedenjskimi težavami.</w:t>
            </w:r>
          </w:p>
          <w:p w14:paraId="4E04FD54"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Zavedanje in refleksija lastnih prispevkov  v delu z ljudmi; motiviranost za supervizijske oblike dela.</w:t>
            </w:r>
          </w:p>
          <w:p w14:paraId="30776B0A"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Razumevanje procesov skupinske dinamike in sposobnost dela s skupinami.</w:t>
            </w:r>
          </w:p>
          <w:p w14:paraId="70522B35"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Strokovno delo, usmerjeno v življenjski prostor uporabnika; sposobnost delovanja v obstoječih socialnih pogojih.</w:t>
            </w:r>
          </w:p>
          <w:p w14:paraId="1B508286"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 xml:space="preserve">Oblikovanje celovite ocene potreb posameznika oz. skupine, njihovih močnih in šibkih področij ob upoštevanju okoljskih </w:t>
            </w:r>
            <w:r w:rsidRPr="00CB66E0">
              <w:rPr>
                <w:rFonts w:ascii="Calibri Light" w:eastAsia="Times New Roman" w:hAnsi="Calibri Light" w:cs="Calibri Light"/>
                <w:noProof/>
                <w:sz w:val="22"/>
                <w:szCs w:val="22"/>
              </w:rPr>
              <w:lastRenderedPageBreak/>
              <w:t>dejavnikov (fizičnih, socialnih, kulturnih) z ustreznimi postopki in instrumenti.</w:t>
            </w:r>
          </w:p>
          <w:p w14:paraId="7AAC024D"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Zavzemanje za take spremembe sistema, ki zagotavljajo osnovne pravice in potrebe uporabnika oz. skupine.</w:t>
            </w:r>
          </w:p>
          <w:p w14:paraId="33E149F2"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 xml:space="preserve">Sodelovanje in delo s starši, družinami in drugimi pomembnimi uporabnikovimi socialnimi skupinami    </w:t>
            </w:r>
          </w:p>
          <w:p w14:paraId="64DE9A0F"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Razumevanje institucionalnega delovanja, vpliva institucij na uporabnike, ozaveščanje lastne institucionalne vpetosti.</w:t>
            </w:r>
          </w:p>
          <w:p w14:paraId="4AC926C9"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Izveninstitucionalno in skupnostno delo.</w:t>
            </w:r>
          </w:p>
          <w:p w14:paraId="21E1D818"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Priprava, vodenje in evalvacija projektov socialnega vključevanja.</w:t>
            </w:r>
          </w:p>
          <w:p w14:paraId="702BD9D9"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p>
          <w:p w14:paraId="5D513E76" w14:textId="77777777" w:rsidR="00086A24" w:rsidRPr="00CB66E0" w:rsidRDefault="00086A24" w:rsidP="00CB66E0">
            <w:pPr>
              <w:rPr>
                <w:rFonts w:ascii="Calibri Light" w:eastAsia="Times New Roman" w:hAnsi="Calibri Light" w:cs="Calibri Light"/>
                <w:sz w:val="22"/>
                <w:szCs w:val="22"/>
                <w:u w:val="single"/>
              </w:rPr>
            </w:pPr>
            <w:r w:rsidRPr="00CB66E0">
              <w:rPr>
                <w:rFonts w:ascii="Calibri Light" w:eastAsia="Times New Roman" w:hAnsi="Calibri Light" w:cs="Calibri Light"/>
                <w:sz w:val="22"/>
                <w:szCs w:val="22"/>
                <w:u w:val="single"/>
              </w:rPr>
              <w:t>Splošne kompetence:</w:t>
            </w:r>
          </w:p>
          <w:p w14:paraId="10D60C9D"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Razumevanje in spoznavanje metod socialno pedagoškega dela</w:t>
            </w:r>
          </w:p>
          <w:p w14:paraId="7EAE8B0B"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Razumevanje in spoznavanje socialno pedagoških praks</w:t>
            </w:r>
          </w:p>
          <w:p w14:paraId="0919250D"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proofErr w:type="spellStart"/>
            <w:r w:rsidRPr="00CB66E0">
              <w:rPr>
                <w:rFonts w:ascii="Calibri Light" w:eastAsia="Times New Roman" w:hAnsi="Calibri Light" w:cs="Calibri Light"/>
                <w:noProof/>
                <w:sz w:val="22"/>
                <w:szCs w:val="22"/>
              </w:rPr>
              <w:t>Empatičnost</w:t>
            </w:r>
            <w:proofErr w:type="spellEnd"/>
            <w:r w:rsidRPr="00CB66E0">
              <w:rPr>
                <w:rFonts w:ascii="Calibri Light" w:eastAsia="Times New Roman" w:hAnsi="Calibri Light" w:cs="Calibri Light"/>
                <w:noProof/>
                <w:sz w:val="22"/>
                <w:szCs w:val="22"/>
              </w:rPr>
              <w:t xml:space="preserve"> in komunikacijska odprtost.</w:t>
            </w:r>
          </w:p>
          <w:p w14:paraId="24AF2789"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Komunikacija in interakcija med socialnim pedagogom in uporabnikom.</w:t>
            </w:r>
          </w:p>
          <w:p w14:paraId="6E8C7501"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Sodelovanje s prostovoljci in skupinami za samopomoč.</w:t>
            </w:r>
          </w:p>
          <w:p w14:paraId="1D719715" w14:textId="77777777" w:rsidR="00086A24" w:rsidRPr="001169CC" w:rsidRDefault="00086A24" w:rsidP="00EE029E">
            <w:pPr>
              <w:ind w:left="720"/>
              <w:contextualSpacing/>
              <w:rPr>
                <w:rFonts w:ascii="Calibri Light" w:hAnsi="Calibri Light" w:cs="Calibri Light"/>
                <w:sz w:val="22"/>
                <w:szCs w:val="22"/>
                <w:u w:val="single"/>
                <w:lang w:eastAsia="en-US"/>
              </w:rPr>
            </w:pPr>
          </w:p>
          <w:p w14:paraId="29BDD3E0" w14:textId="77777777" w:rsidR="00086A24" w:rsidRPr="00CB66E0" w:rsidRDefault="00086A24" w:rsidP="00CB66E0">
            <w:pPr>
              <w:rPr>
                <w:rFonts w:ascii="Calibri Light" w:eastAsia="Times New Roman" w:hAnsi="Calibri Light" w:cs="Calibri Light"/>
                <w:sz w:val="22"/>
                <w:szCs w:val="22"/>
                <w:u w:val="single"/>
              </w:rPr>
            </w:pPr>
            <w:r w:rsidRPr="00CB66E0">
              <w:rPr>
                <w:rFonts w:ascii="Calibri Light" w:eastAsia="Times New Roman" w:hAnsi="Calibri Light" w:cs="Calibri Light"/>
                <w:sz w:val="22"/>
                <w:szCs w:val="22"/>
                <w:u w:val="single"/>
              </w:rPr>
              <w:t>Predmetno specifične kompetence:</w:t>
            </w:r>
          </w:p>
          <w:p w14:paraId="72760AA5"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Spoznavanje, razumevanje in uporaba konkretnih socialno pedagoških metod pri delu otroci/mladostniki z vedenjskimi in čustvenimi težavami.</w:t>
            </w:r>
          </w:p>
          <w:p w14:paraId="358346B7" w14:textId="77777777" w:rsidR="00086A24" w:rsidRPr="001169CC" w:rsidRDefault="00086A24" w:rsidP="00EE029E">
            <w:pPr>
              <w:spacing w:line="120" w:lineRule="auto"/>
              <w:ind w:left="720"/>
              <w:contextualSpacing/>
              <w:rPr>
                <w:rFonts w:ascii="Calibri Light" w:hAnsi="Calibri Light" w:cs="Calibri Light"/>
                <w:sz w:val="22"/>
                <w:szCs w:val="22"/>
                <w:lang w:eastAsia="en-US"/>
              </w:rPr>
            </w:pPr>
          </w:p>
        </w:tc>
        <w:tc>
          <w:tcPr>
            <w:tcW w:w="152" w:type="dxa"/>
            <w:gridSpan w:val="2"/>
            <w:tcBorders>
              <w:top w:val="nil"/>
              <w:left w:val="single" w:sz="4" w:space="0" w:color="auto"/>
              <w:bottom w:val="nil"/>
              <w:right w:val="single" w:sz="4" w:space="0" w:color="auto"/>
            </w:tcBorders>
          </w:tcPr>
          <w:p w14:paraId="083CAE2E" w14:textId="77777777" w:rsidR="00086A24" w:rsidRPr="00CB66E0" w:rsidRDefault="00086A24" w:rsidP="00CB66E0">
            <w:pPr>
              <w:pStyle w:val="Odstavekseznama"/>
              <w:numPr>
                <w:ilvl w:val="0"/>
                <w:numId w:val="14"/>
              </w:numPr>
              <w:rPr>
                <w:rFonts w:ascii="Calibri Light" w:eastAsia="Times New Roman"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AF2CA11" w14:textId="77777777" w:rsidR="00086A24" w:rsidRPr="00CB66E0" w:rsidRDefault="00086A24" w:rsidP="00CB66E0">
            <w:pPr>
              <w:rPr>
                <w:rFonts w:ascii="Calibri Light" w:eastAsia="Times New Roman" w:hAnsi="Calibri Light" w:cs="Calibri Light"/>
                <w:sz w:val="22"/>
                <w:szCs w:val="22"/>
                <w:u w:val="single"/>
                <w:lang w:val="en-GB"/>
              </w:rPr>
            </w:pPr>
            <w:r w:rsidRPr="00CB66E0">
              <w:rPr>
                <w:rFonts w:ascii="Calibri Light" w:eastAsia="Times New Roman" w:hAnsi="Calibri Light" w:cs="Calibri Light"/>
                <w:sz w:val="22"/>
                <w:szCs w:val="22"/>
                <w:u w:val="single"/>
                <w:lang w:val="en-GB"/>
              </w:rPr>
              <w:t>Objectives:</w:t>
            </w:r>
          </w:p>
          <w:p w14:paraId="6F3EC038"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The use of social-pedagogic methods for working with children with emotional and behavioural difficulties.</w:t>
            </w:r>
          </w:p>
          <w:p w14:paraId="55612093"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Awareness and reflection of own contributions in the work with people, motivation for supervision forms of work.</w:t>
            </w:r>
          </w:p>
          <w:p w14:paraId="0A2B878A"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Understanding the process of group dynamics and ability of working with groups.</w:t>
            </w:r>
          </w:p>
          <w:p w14:paraId="42FB6E55"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Professional work oriented into the living space of the customer; the ability of working in existing social conditions.</w:t>
            </w:r>
          </w:p>
          <w:p w14:paraId="42C48B5F"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 xml:space="preserve">Setting up comprehensive assessment of the needs of an individual or group, their strengths </w:t>
            </w:r>
            <w:r w:rsidRPr="00CB66E0">
              <w:rPr>
                <w:rFonts w:ascii="Calibri Light" w:eastAsia="Times New Roman" w:hAnsi="Calibri Light" w:cs="Calibri Light"/>
                <w:noProof/>
                <w:sz w:val="22"/>
                <w:szCs w:val="22"/>
              </w:rPr>
              <w:lastRenderedPageBreak/>
              <w:t>and weaknesses while taking account of the environmental factors (physical, social, cultural) with appropriate procedures and instruments.</w:t>
            </w:r>
          </w:p>
          <w:p w14:paraId="092382D9"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Commitment to such changes to the system that provide the basic rights and needs of the user or groups.</w:t>
            </w:r>
          </w:p>
          <w:p w14:paraId="325F6F50"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Cooperation and work with parents, families, and other important user’s social groups.</w:t>
            </w:r>
          </w:p>
          <w:p w14:paraId="123E178C"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Understanding institutional functioning, the influence of institutions on users, raising awareness of own institutional involvement.</w:t>
            </w:r>
          </w:p>
          <w:p w14:paraId="731A1446"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Extra-institutional and community work.</w:t>
            </w:r>
          </w:p>
          <w:p w14:paraId="4A88A708"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Preparation, leading, and evaluation of projects of social inclusion.</w:t>
            </w:r>
          </w:p>
          <w:p w14:paraId="6EA4E9DB" w14:textId="77777777" w:rsidR="00CB66E0" w:rsidRDefault="00CB66E0" w:rsidP="00CB66E0">
            <w:pPr>
              <w:spacing w:before="120"/>
              <w:rPr>
                <w:rFonts w:ascii="Calibri Light" w:eastAsia="Times New Roman" w:hAnsi="Calibri Light" w:cs="Calibri Light"/>
                <w:sz w:val="22"/>
                <w:szCs w:val="22"/>
                <w:u w:val="single"/>
                <w:lang w:val="en-GB"/>
              </w:rPr>
            </w:pPr>
          </w:p>
          <w:p w14:paraId="777CC36E" w14:textId="11CC88B3" w:rsidR="00086A24" w:rsidRPr="00CB66E0" w:rsidRDefault="00086A24" w:rsidP="00CB66E0">
            <w:pPr>
              <w:spacing w:before="120"/>
              <w:rPr>
                <w:rFonts w:ascii="Calibri Light" w:eastAsia="Times New Roman" w:hAnsi="Calibri Light" w:cs="Calibri Light"/>
                <w:sz w:val="22"/>
                <w:szCs w:val="22"/>
                <w:lang w:val="en-GB"/>
              </w:rPr>
            </w:pPr>
            <w:r w:rsidRPr="00CB66E0">
              <w:rPr>
                <w:rFonts w:ascii="Calibri Light" w:eastAsia="Times New Roman" w:hAnsi="Calibri Light" w:cs="Calibri Light"/>
                <w:sz w:val="22"/>
                <w:szCs w:val="22"/>
                <w:u w:val="single"/>
                <w:lang w:val="en-GB"/>
              </w:rPr>
              <w:t>General competences</w:t>
            </w:r>
            <w:r w:rsidRPr="00CB66E0">
              <w:rPr>
                <w:rFonts w:ascii="Calibri Light" w:eastAsia="Times New Roman" w:hAnsi="Calibri Light" w:cs="Calibri Light"/>
                <w:sz w:val="22"/>
                <w:szCs w:val="22"/>
                <w:lang w:val="en-GB"/>
              </w:rPr>
              <w:t>:</w:t>
            </w:r>
          </w:p>
          <w:p w14:paraId="086257E3"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Understanding and learning the methods of social-pedagogic work.</w:t>
            </w:r>
          </w:p>
          <w:p w14:paraId="3FD25BEF"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Understanding and learning the practices of social-pedagogic work.</w:t>
            </w:r>
          </w:p>
          <w:p w14:paraId="041DA9B5"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Empathy and openness in communication.</w:t>
            </w:r>
          </w:p>
          <w:p w14:paraId="01043BFB"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Communication and interaction between the social pedagogue and the user.</w:t>
            </w:r>
          </w:p>
          <w:p w14:paraId="1A7DBAA4"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 xml:space="preserve">Cooperation with volunteers and groups for self-assistance. </w:t>
            </w:r>
          </w:p>
          <w:p w14:paraId="0C2BAFBB" w14:textId="77777777" w:rsidR="00CB66E0" w:rsidRDefault="00CB66E0" w:rsidP="00CB66E0">
            <w:pPr>
              <w:tabs>
                <w:tab w:val="left" w:pos="507"/>
              </w:tabs>
              <w:rPr>
                <w:rFonts w:ascii="Calibri Light" w:eastAsia="Times New Roman" w:hAnsi="Calibri Light" w:cs="Calibri Light"/>
                <w:noProof/>
                <w:sz w:val="22"/>
                <w:szCs w:val="22"/>
              </w:rPr>
            </w:pPr>
          </w:p>
          <w:p w14:paraId="646DF0BB" w14:textId="1298D4E2" w:rsidR="00086A24" w:rsidRPr="00CB66E0" w:rsidRDefault="00086A24" w:rsidP="00CB66E0">
            <w:pPr>
              <w:tabs>
                <w:tab w:val="left" w:pos="507"/>
              </w:tabs>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Subject-specific competences:</w:t>
            </w:r>
          </w:p>
          <w:p w14:paraId="68B92264"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sz w:val="22"/>
                <w:szCs w:val="22"/>
                <w:lang w:val="en-GB"/>
              </w:rPr>
            </w:pPr>
            <w:r w:rsidRPr="00CB66E0">
              <w:rPr>
                <w:rFonts w:ascii="Calibri Light" w:eastAsia="Times New Roman" w:hAnsi="Calibri Light" w:cs="Calibri Light"/>
                <w:noProof/>
                <w:sz w:val="22"/>
                <w:szCs w:val="22"/>
              </w:rPr>
              <w:t>Learning, understanding, and use of concrete social-pedagogic methods in working with children / adolescents with behavioural and emotional difficulties</w:t>
            </w:r>
            <w:r w:rsidRPr="00CB66E0">
              <w:rPr>
                <w:rFonts w:ascii="Calibri Light" w:eastAsia="Times New Roman" w:hAnsi="Calibri Light" w:cs="Calibri Light"/>
                <w:sz w:val="22"/>
                <w:szCs w:val="22"/>
                <w:lang w:val="en-GB"/>
              </w:rPr>
              <w:t xml:space="preserve">. </w:t>
            </w:r>
          </w:p>
          <w:p w14:paraId="2169406E" w14:textId="77777777" w:rsidR="00086A24" w:rsidRPr="001169CC" w:rsidRDefault="00086A24" w:rsidP="00EE029E">
            <w:pPr>
              <w:ind w:left="360"/>
              <w:rPr>
                <w:rFonts w:ascii="Calibri Light" w:eastAsia="Times New Roman" w:hAnsi="Calibri Light" w:cs="Calibri Light"/>
                <w:sz w:val="22"/>
                <w:szCs w:val="22"/>
                <w:lang w:val="en-GB"/>
              </w:rPr>
            </w:pPr>
          </w:p>
          <w:p w14:paraId="5DD9773A" w14:textId="77777777" w:rsidR="00086A24" w:rsidRPr="001169CC" w:rsidRDefault="00086A24" w:rsidP="00EE029E">
            <w:pPr>
              <w:ind w:left="360"/>
              <w:rPr>
                <w:rFonts w:ascii="Calibri Light" w:eastAsia="Times New Roman" w:hAnsi="Calibri Light" w:cs="Calibri Light"/>
                <w:sz w:val="22"/>
                <w:szCs w:val="22"/>
                <w:lang w:val="en-GB"/>
              </w:rPr>
            </w:pPr>
          </w:p>
        </w:tc>
      </w:tr>
      <w:tr w:rsidR="00086A24" w:rsidRPr="001169CC" w14:paraId="65E9B77B" w14:textId="77777777" w:rsidTr="00EE029E">
        <w:trPr>
          <w:trHeight w:val="117"/>
        </w:trPr>
        <w:tc>
          <w:tcPr>
            <w:tcW w:w="4727" w:type="dxa"/>
            <w:gridSpan w:val="3"/>
            <w:tcBorders>
              <w:top w:val="nil"/>
              <w:left w:val="nil"/>
              <w:bottom w:val="single" w:sz="4" w:space="0" w:color="auto"/>
              <w:right w:val="nil"/>
            </w:tcBorders>
          </w:tcPr>
          <w:p w14:paraId="2DFDC071" w14:textId="77777777" w:rsidR="00086A24" w:rsidRPr="001169CC" w:rsidRDefault="00086A24" w:rsidP="00EE029E">
            <w:pPr>
              <w:rPr>
                <w:rFonts w:ascii="Calibri Light" w:eastAsia="Times New Roman" w:hAnsi="Calibri Light" w:cs="Calibri Light"/>
                <w:b/>
                <w:sz w:val="22"/>
                <w:szCs w:val="22"/>
              </w:rPr>
            </w:pPr>
          </w:p>
          <w:p w14:paraId="7ACC7DF2"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Predvideni študijski rezultati:</w:t>
            </w:r>
          </w:p>
        </w:tc>
        <w:tc>
          <w:tcPr>
            <w:tcW w:w="142" w:type="dxa"/>
          </w:tcPr>
          <w:p w14:paraId="1208B762" w14:textId="77777777" w:rsidR="00086A24" w:rsidRPr="001169CC" w:rsidRDefault="00086A24" w:rsidP="00EE029E">
            <w:pPr>
              <w:rPr>
                <w:rFonts w:ascii="Calibri Light" w:eastAsia="Times New Roman" w:hAnsi="Calibri Light" w:cs="Calibri Light"/>
                <w:b/>
                <w:sz w:val="22"/>
                <w:szCs w:val="22"/>
              </w:rPr>
            </w:pPr>
          </w:p>
          <w:p w14:paraId="736FF7DA" w14:textId="77777777" w:rsidR="00086A24" w:rsidRPr="001169CC" w:rsidRDefault="00086A24" w:rsidP="00EE029E">
            <w:pPr>
              <w:rPr>
                <w:rFonts w:ascii="Calibri Light" w:eastAsia="Times New Roman" w:hAnsi="Calibri Light" w:cs="Calibri Light"/>
                <w:b/>
                <w:sz w:val="22"/>
                <w:szCs w:val="22"/>
              </w:rPr>
            </w:pPr>
          </w:p>
        </w:tc>
        <w:tc>
          <w:tcPr>
            <w:tcW w:w="4821" w:type="dxa"/>
            <w:gridSpan w:val="2"/>
            <w:tcBorders>
              <w:top w:val="nil"/>
              <w:left w:val="nil"/>
              <w:bottom w:val="single" w:sz="4" w:space="0" w:color="auto"/>
              <w:right w:val="nil"/>
            </w:tcBorders>
          </w:tcPr>
          <w:p w14:paraId="29844A73" w14:textId="77777777" w:rsidR="00086A24" w:rsidRPr="001169CC" w:rsidRDefault="00086A24" w:rsidP="00EE029E">
            <w:pPr>
              <w:rPr>
                <w:rFonts w:ascii="Calibri Light" w:eastAsia="Times New Roman" w:hAnsi="Calibri Light" w:cs="Calibri Light"/>
                <w:b/>
                <w:sz w:val="22"/>
                <w:szCs w:val="22"/>
              </w:rPr>
            </w:pPr>
          </w:p>
          <w:p w14:paraId="5328F91D"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Intended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learning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outcomes</w:t>
            </w:r>
            <w:proofErr w:type="spellEnd"/>
            <w:r w:rsidRPr="001169CC">
              <w:rPr>
                <w:rFonts w:ascii="Calibri Light" w:eastAsia="Times New Roman" w:hAnsi="Calibri Light" w:cs="Calibri Light"/>
                <w:b/>
                <w:sz w:val="22"/>
                <w:szCs w:val="22"/>
              </w:rPr>
              <w:t>:</w:t>
            </w:r>
          </w:p>
        </w:tc>
      </w:tr>
      <w:tr w:rsidR="00086A24" w:rsidRPr="001169CC" w14:paraId="6A9B5E95" w14:textId="77777777" w:rsidTr="00EE029E">
        <w:trPr>
          <w:trHeight w:val="113"/>
        </w:trPr>
        <w:tc>
          <w:tcPr>
            <w:tcW w:w="4727" w:type="dxa"/>
            <w:gridSpan w:val="3"/>
            <w:vMerge w:val="restart"/>
            <w:tcBorders>
              <w:top w:val="single" w:sz="4" w:space="0" w:color="auto"/>
              <w:left w:val="single" w:sz="4" w:space="0" w:color="auto"/>
              <w:right w:val="single" w:sz="4" w:space="0" w:color="auto"/>
            </w:tcBorders>
          </w:tcPr>
          <w:p w14:paraId="5230E3BE" w14:textId="77777777" w:rsidR="00086A24" w:rsidRPr="00CB66E0" w:rsidRDefault="00086A24" w:rsidP="00CB66E0">
            <w:pPr>
              <w:tabs>
                <w:tab w:val="left" w:pos="507"/>
              </w:tabs>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Znanje in razumevanje:</w:t>
            </w:r>
          </w:p>
          <w:p w14:paraId="389DC5BE" w14:textId="77777777" w:rsidR="00086A24" w:rsidRPr="00CB66E0" w:rsidRDefault="00086A24" w:rsidP="00CB66E0">
            <w:pPr>
              <w:tabs>
                <w:tab w:val="left" w:pos="507"/>
              </w:tabs>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Študent/-</w:t>
            </w:r>
            <w:proofErr w:type="spellStart"/>
            <w:r w:rsidRPr="00CB66E0">
              <w:rPr>
                <w:rFonts w:ascii="Calibri Light" w:eastAsia="Times New Roman" w:hAnsi="Calibri Light" w:cs="Calibri Light"/>
                <w:noProof/>
                <w:sz w:val="22"/>
                <w:szCs w:val="22"/>
              </w:rPr>
              <w:t>ka</w:t>
            </w:r>
            <w:proofErr w:type="spellEnd"/>
            <w:r w:rsidRPr="00CB66E0">
              <w:rPr>
                <w:rFonts w:ascii="Calibri Light" w:eastAsia="Times New Roman" w:hAnsi="Calibri Light" w:cs="Calibri Light"/>
                <w:noProof/>
                <w:sz w:val="22"/>
                <w:szCs w:val="22"/>
              </w:rPr>
              <w:t>:</w:t>
            </w:r>
          </w:p>
          <w:p w14:paraId="17B7DC13"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in razume osnove metodike socialno pedagoškega dela.</w:t>
            </w:r>
          </w:p>
          <w:p w14:paraId="03827469"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in uporablja komunikacijske tehnike, vzpostavljanje, ohranjanje in refleksijo kontakta, odnosov.</w:t>
            </w:r>
          </w:p>
          <w:p w14:paraId="3EB899C4"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in razume didaktične zakonitosti socialno pedagoškega dela.</w:t>
            </w:r>
          </w:p>
          <w:p w14:paraId="4AEFC1D4"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in razume procese učenja.</w:t>
            </w:r>
          </w:p>
          <w:p w14:paraId="6AEBC2BF"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in razume načela socialno pedagoškega dela.</w:t>
            </w:r>
          </w:p>
          <w:p w14:paraId="719B0654"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razume preventivno in kurativno socialno pedagoško delo.</w:t>
            </w:r>
          </w:p>
          <w:p w14:paraId="634EC8E9"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lastRenderedPageBreak/>
              <w:t>Pozna in razume in uporabi medije v socialni pedagogiki.</w:t>
            </w:r>
          </w:p>
          <w:p w14:paraId="607E9159"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Pri svojem delu pozna, razume in uporablja značilnosti otrok s čustvenimi in vedenjskimi težavami.</w:t>
            </w:r>
          </w:p>
          <w:p w14:paraId="729AE316"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različne metode v socialno pedagoški praksi, razume prenos teorij v prakso,  zna razvijati nove modele prakse.</w:t>
            </w:r>
          </w:p>
          <w:p w14:paraId="3B06C871"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Uporaba teorije v praksi, uporablja sodobne metode socialno pedagoškega dela in uporablja raziskovalne izsledke v svojem delu.</w:t>
            </w:r>
          </w:p>
          <w:p w14:paraId="0E445DDD"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Razvijanje empatičnega, kritičnega socialno pedagoškega pogleda.</w:t>
            </w:r>
          </w:p>
          <w:p w14:paraId="3DC47E94" w14:textId="77777777" w:rsidR="00CB66E0" w:rsidRDefault="00CB66E0" w:rsidP="00CB66E0">
            <w:pPr>
              <w:tabs>
                <w:tab w:val="left" w:pos="507"/>
              </w:tabs>
              <w:rPr>
                <w:rFonts w:ascii="Calibri Light" w:eastAsia="Times New Roman" w:hAnsi="Calibri Light" w:cs="Calibri Light"/>
                <w:noProof/>
                <w:sz w:val="22"/>
                <w:szCs w:val="22"/>
              </w:rPr>
            </w:pPr>
          </w:p>
          <w:p w14:paraId="6FD18D59" w14:textId="1BDB0E68" w:rsidR="00086A24" w:rsidRPr="00CB66E0" w:rsidRDefault="00086A24" w:rsidP="00CB66E0">
            <w:pPr>
              <w:tabs>
                <w:tab w:val="left" w:pos="507"/>
              </w:tabs>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Uporaba:</w:t>
            </w:r>
          </w:p>
          <w:p w14:paraId="552873A9"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Uporaba različnih socialno pedagoških metod kakor tudi analiz v različnih socialno pedagoških praksah.</w:t>
            </w:r>
          </w:p>
          <w:p w14:paraId="0BE9FCA1"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in razume njihov vpliv ter jih ustrezno uporablja.</w:t>
            </w:r>
          </w:p>
          <w:p w14:paraId="2A8D64FC"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in razume ter uporablja različne metode socialno pedagoškega dela v osnovni šoli.</w:t>
            </w:r>
          </w:p>
          <w:p w14:paraId="0D67EFBE"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in razume ter uporablja metode socialno pedagoškega dela v vzgojnih zavodih.</w:t>
            </w:r>
          </w:p>
          <w:p w14:paraId="6764F77B"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in razume ter uporablja metode socialno pedagoškega dela v stanovanjskih skupinah.</w:t>
            </w:r>
          </w:p>
          <w:p w14:paraId="27771103"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in razume ter uporablja metode socialno pedagoškega dela s starostniki.</w:t>
            </w:r>
          </w:p>
          <w:p w14:paraId="1DD46613"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in razume ter uporablja projektno delo.</w:t>
            </w:r>
          </w:p>
          <w:p w14:paraId="785CB367"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in razume ter uporablja različne modele socialno pedagoškega dela.</w:t>
            </w:r>
          </w:p>
          <w:p w14:paraId="175B61B8"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in razume in uporablja dopolnilne metode socialno pedagoškega dela.</w:t>
            </w:r>
          </w:p>
          <w:p w14:paraId="27C08784"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Pozna, uporablja in multiplicira socialne veščine.</w:t>
            </w:r>
          </w:p>
          <w:p w14:paraId="201BAB39"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Zna oblikovati portfolijo za namene lastnega učenja in zna načela za pripravo portfolija predstaviti učencem, ciljnim skupinam in jim pomagati pri oblikovanju portfolija.</w:t>
            </w:r>
          </w:p>
          <w:p w14:paraId="60845C22"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Baza za uspešno razumevanje in izvajanje vzgojno-izobraževalnega dela, socialno pedagoških metodik</w:t>
            </w:r>
          </w:p>
          <w:p w14:paraId="50CF678E" w14:textId="77777777" w:rsidR="00086A24" w:rsidRPr="00CB66E0" w:rsidRDefault="00086A24" w:rsidP="00CB66E0">
            <w:pPr>
              <w:tabs>
                <w:tab w:val="left" w:pos="507"/>
              </w:tabs>
              <w:ind w:left="224"/>
              <w:rPr>
                <w:rFonts w:ascii="Calibri Light" w:eastAsia="Times New Roman" w:hAnsi="Calibri Light" w:cs="Calibri Light"/>
                <w:noProof/>
                <w:sz w:val="22"/>
                <w:szCs w:val="22"/>
              </w:rPr>
            </w:pPr>
          </w:p>
          <w:p w14:paraId="3FC49F4F" w14:textId="77777777" w:rsidR="00086A24" w:rsidRPr="00CB66E0" w:rsidRDefault="00086A24" w:rsidP="00CB66E0">
            <w:pPr>
              <w:tabs>
                <w:tab w:val="left" w:pos="507"/>
              </w:tabs>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Refleksija:</w:t>
            </w:r>
          </w:p>
          <w:p w14:paraId="752062AD"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Reflektira obstoječo prakso, evalvira različne socialno pedagoške diskurze v praksi in razvija sodobne metode in pristope socialno pedagoškega dela.</w:t>
            </w:r>
          </w:p>
          <w:p w14:paraId="767683E6"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lastRenderedPageBreak/>
              <w:t>Poznavanje in uporaba sodobnih metod analize, evalvacije socialno pedagoškega raziskovanja</w:t>
            </w:r>
          </w:p>
          <w:p w14:paraId="3BAF14E7"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Razumevanje in uporaba novih dognanj za potrebe socialno pedagoške prakse.</w:t>
            </w:r>
          </w:p>
          <w:p w14:paraId="46C1AF9E"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Reflektira in kritično ovrednoti različne (lastne in opazovane) pedagoške in socialno pedagoške izkušnje.</w:t>
            </w:r>
          </w:p>
          <w:p w14:paraId="0F7B281A"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Proaktivno in kritično spremlja in reflektira aktualno dogajanje v vzgojno izobraževalni ustanovi.</w:t>
            </w:r>
          </w:p>
          <w:p w14:paraId="02BE2FE9"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Preverja svoja znanja v praksi.</w:t>
            </w:r>
          </w:p>
          <w:p w14:paraId="5540B58A" w14:textId="77777777" w:rsidR="00086A24" w:rsidRPr="00CB66E0" w:rsidRDefault="00086A24" w:rsidP="00CB66E0">
            <w:pPr>
              <w:tabs>
                <w:tab w:val="left" w:pos="507"/>
              </w:tabs>
              <w:ind w:left="224"/>
              <w:rPr>
                <w:rFonts w:ascii="Calibri Light" w:eastAsia="Times New Roman" w:hAnsi="Calibri Light" w:cs="Calibri Light"/>
                <w:noProof/>
                <w:sz w:val="22"/>
                <w:szCs w:val="22"/>
              </w:rPr>
            </w:pPr>
          </w:p>
        </w:tc>
        <w:tc>
          <w:tcPr>
            <w:tcW w:w="142" w:type="dxa"/>
            <w:tcBorders>
              <w:top w:val="nil"/>
              <w:left w:val="single" w:sz="4" w:space="0" w:color="auto"/>
              <w:bottom w:val="nil"/>
              <w:right w:val="single" w:sz="4" w:space="0" w:color="auto"/>
            </w:tcBorders>
          </w:tcPr>
          <w:p w14:paraId="2E815C4F"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p>
          <w:p w14:paraId="33BEFFC4" w14:textId="77777777" w:rsidR="00086A24" w:rsidRPr="001169CC"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p>
          <w:p w14:paraId="4166DD77" w14:textId="77777777" w:rsidR="00086A24" w:rsidRPr="001169CC"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p>
        </w:tc>
        <w:tc>
          <w:tcPr>
            <w:tcW w:w="4821" w:type="dxa"/>
            <w:gridSpan w:val="2"/>
            <w:vMerge w:val="restart"/>
            <w:tcBorders>
              <w:top w:val="single" w:sz="4" w:space="0" w:color="auto"/>
              <w:left w:val="single" w:sz="4" w:space="0" w:color="auto"/>
              <w:right w:val="single" w:sz="4" w:space="0" w:color="auto"/>
            </w:tcBorders>
          </w:tcPr>
          <w:p w14:paraId="224B0136" w14:textId="77777777" w:rsidR="00086A24" w:rsidRPr="00CB66E0" w:rsidRDefault="00086A24" w:rsidP="00CB66E0">
            <w:pPr>
              <w:tabs>
                <w:tab w:val="left" w:pos="507"/>
              </w:tabs>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Knowledge and understanding</w:t>
            </w:r>
          </w:p>
          <w:p w14:paraId="327A4C6F" w14:textId="77777777" w:rsidR="00086A24" w:rsidRPr="00CB66E0" w:rsidRDefault="00086A24" w:rsidP="00CB66E0">
            <w:pPr>
              <w:tabs>
                <w:tab w:val="left" w:pos="507"/>
              </w:tabs>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The students:</w:t>
            </w:r>
          </w:p>
          <w:p w14:paraId="18D313AC"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 and understand the basic methods of social-pedagogic work;</w:t>
            </w:r>
          </w:p>
          <w:p w14:paraId="74A65CB0"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 and apply communication techniques, establishing, maintaining, and reflecting the contact, the relationships;</w:t>
            </w:r>
          </w:p>
          <w:p w14:paraId="2D3EB669"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 and understand the didactic rules of social-pedagogic work;</w:t>
            </w:r>
          </w:p>
          <w:p w14:paraId="59E8B854"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 and understand the processes of learning;</w:t>
            </w:r>
          </w:p>
          <w:p w14:paraId="4FF454B8"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 xml:space="preserve">know and </w:t>
            </w:r>
            <w:proofErr w:type="gramStart"/>
            <w:r w:rsidRPr="00CB66E0">
              <w:rPr>
                <w:rFonts w:ascii="Calibri Light" w:eastAsia="Times New Roman" w:hAnsi="Calibri Light" w:cs="Calibri Light"/>
                <w:noProof/>
                <w:sz w:val="22"/>
                <w:szCs w:val="22"/>
              </w:rPr>
              <w:t>understand  the</w:t>
            </w:r>
            <w:proofErr w:type="gramEnd"/>
            <w:r w:rsidRPr="00CB66E0">
              <w:rPr>
                <w:rFonts w:ascii="Calibri Light" w:eastAsia="Times New Roman" w:hAnsi="Calibri Light" w:cs="Calibri Light"/>
                <w:noProof/>
                <w:sz w:val="22"/>
                <w:szCs w:val="22"/>
              </w:rPr>
              <w:t xml:space="preserve"> principles of social-pedagogic work;</w:t>
            </w:r>
          </w:p>
          <w:p w14:paraId="6B62E764"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lastRenderedPageBreak/>
              <w:t>know, understand curative social-pedagogic work;</w:t>
            </w:r>
          </w:p>
          <w:p w14:paraId="4C53CB48"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 xml:space="preserve">know, understand, and </w:t>
            </w:r>
            <w:proofErr w:type="gramStart"/>
            <w:r w:rsidRPr="00CB66E0">
              <w:rPr>
                <w:rFonts w:ascii="Calibri Light" w:eastAsia="Times New Roman" w:hAnsi="Calibri Light" w:cs="Calibri Light"/>
                <w:noProof/>
                <w:sz w:val="22"/>
                <w:szCs w:val="22"/>
              </w:rPr>
              <w:t>use  media</w:t>
            </w:r>
            <w:proofErr w:type="gramEnd"/>
            <w:r w:rsidRPr="00CB66E0">
              <w:rPr>
                <w:rFonts w:ascii="Calibri Light" w:eastAsia="Times New Roman" w:hAnsi="Calibri Light" w:cs="Calibri Light"/>
                <w:noProof/>
                <w:sz w:val="22"/>
                <w:szCs w:val="22"/>
              </w:rPr>
              <w:t xml:space="preserve"> in Social Pedagogy.</w:t>
            </w:r>
          </w:p>
          <w:p w14:paraId="45AA6EFC"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 xml:space="preserve">In their work they know, understand and use the characteristics of children with emotional and behavioural difficulties; </w:t>
            </w:r>
          </w:p>
          <w:p w14:paraId="36708D9E"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 various methods in social-pedagogic practice, understand the transfer of theories into practice, now how to develop new models of practice;</w:t>
            </w:r>
          </w:p>
          <w:p w14:paraId="16F5B899"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use theories in practice, use up-to-date methods of social-pedagogic work, and use the findings of research in their work;</w:t>
            </w:r>
          </w:p>
          <w:p w14:paraId="6BB78305"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develop an empathic, critical social-pedagogic view.</w:t>
            </w:r>
          </w:p>
          <w:p w14:paraId="57226445" w14:textId="77777777" w:rsidR="00CB66E0" w:rsidRDefault="00CB66E0" w:rsidP="00CB66E0">
            <w:pPr>
              <w:tabs>
                <w:tab w:val="left" w:pos="507"/>
              </w:tabs>
              <w:rPr>
                <w:rFonts w:ascii="Calibri Light" w:eastAsia="Times New Roman" w:hAnsi="Calibri Light" w:cs="Calibri Light"/>
                <w:noProof/>
                <w:sz w:val="22"/>
                <w:szCs w:val="22"/>
              </w:rPr>
            </w:pPr>
          </w:p>
          <w:p w14:paraId="7A2A54EB" w14:textId="6AE7BBF4" w:rsidR="00086A24" w:rsidRPr="00CB66E0" w:rsidRDefault="00086A24" w:rsidP="00CB66E0">
            <w:pPr>
              <w:tabs>
                <w:tab w:val="left" w:pos="507"/>
              </w:tabs>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Application:</w:t>
            </w:r>
          </w:p>
          <w:p w14:paraId="4508B02F"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The use of various social-pedagogic methods as well as of analyses in diverse social-pedagogic practices.</w:t>
            </w:r>
          </w:p>
          <w:p w14:paraId="795BDBCE"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Knowledge of and understanding the influence and appropriate use thereof.</w:t>
            </w:r>
          </w:p>
          <w:p w14:paraId="540C5AC8"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Knowledge and understanding as well as application of diverse methods of social-pedagogic work in basic school.</w:t>
            </w:r>
          </w:p>
          <w:p w14:paraId="790388B0"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 xml:space="preserve">Knowledge and understanding as well as application of the methods of social-pedagogic work in residential educational establishments. </w:t>
            </w:r>
          </w:p>
          <w:p w14:paraId="179FC692"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Knowledge and understanding as well as application of the methods of social-pedagogic work in residential groups.</w:t>
            </w:r>
          </w:p>
          <w:p w14:paraId="6791819D"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 xml:space="preserve">Knowledge and understanding as well as application of the methods of social-pedagogic work in working with the elderly. </w:t>
            </w:r>
          </w:p>
          <w:p w14:paraId="5426552D"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Knowledge and understanding as well as application of project work.</w:t>
            </w:r>
          </w:p>
          <w:p w14:paraId="5D9E83D3"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Knowledge and understanding as well as application of diverse models of social-pedagogic work.</w:t>
            </w:r>
          </w:p>
          <w:p w14:paraId="253425BF"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Knowledge, understanding, and application of supplementary methods of social-pedagogic work.</w:t>
            </w:r>
          </w:p>
          <w:p w14:paraId="5C98E009"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Knowledge, understanding, and multiplication of social skills.</w:t>
            </w:r>
          </w:p>
          <w:p w14:paraId="6FD79654"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Knowing how to shape the portfolio for the purpose of own learning and knowing how to present the principles for the preparation of the portfolio to students, target groups and to help them in the shaping of the portfolio.</w:t>
            </w:r>
          </w:p>
          <w:p w14:paraId="3CAF0549"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lastRenderedPageBreak/>
              <w:t>The basis for successful understanding and implementation of educational work, of social-pedagogic methodologies.</w:t>
            </w:r>
          </w:p>
          <w:p w14:paraId="2FB4970A" w14:textId="77777777" w:rsidR="00CB66E0" w:rsidRDefault="00CB66E0" w:rsidP="00CB66E0">
            <w:pPr>
              <w:tabs>
                <w:tab w:val="left" w:pos="507"/>
              </w:tabs>
              <w:rPr>
                <w:rFonts w:ascii="Calibri Light" w:eastAsia="Times New Roman" w:hAnsi="Calibri Light" w:cs="Calibri Light"/>
                <w:noProof/>
                <w:sz w:val="22"/>
                <w:szCs w:val="22"/>
              </w:rPr>
            </w:pPr>
          </w:p>
          <w:p w14:paraId="216A833C" w14:textId="5EBA64A9" w:rsidR="00086A24" w:rsidRPr="00CB66E0" w:rsidRDefault="00086A24" w:rsidP="00CB66E0">
            <w:pPr>
              <w:tabs>
                <w:tab w:val="left" w:pos="507"/>
              </w:tabs>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Reflection:</w:t>
            </w:r>
          </w:p>
          <w:p w14:paraId="0E3953BD"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 xml:space="preserve">Reflection of existing practice, evaluation of diverse social-pedagogic discourses in practice, and developing up-to-date methods and approaches of social-pedagogic work.  </w:t>
            </w:r>
          </w:p>
          <w:p w14:paraId="484E4351"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Knowledge and application of up-to-date methods of analysing, evaluating social-pedagogic research.</w:t>
            </w:r>
          </w:p>
          <w:p w14:paraId="7D79431A"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Understanding and application of new findings for the needs of social-pedagogic practice.</w:t>
            </w:r>
          </w:p>
          <w:p w14:paraId="301043FE"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 xml:space="preserve">Reflection and critical evaluation of diverse (own and observed) educational and social-pedagogic experiences. </w:t>
            </w:r>
          </w:p>
          <w:p w14:paraId="7B0D3160"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Proactively and critically monitoring and reflecting current developments in the educational establishment.</w:t>
            </w:r>
          </w:p>
          <w:p w14:paraId="442C225E" w14:textId="77777777" w:rsidR="00086A24" w:rsidRPr="00CB66E0" w:rsidRDefault="00086A24" w:rsidP="00CB66E0">
            <w:pPr>
              <w:pStyle w:val="Odstavekseznama"/>
              <w:numPr>
                <w:ilvl w:val="0"/>
                <w:numId w:val="14"/>
              </w:numPr>
              <w:tabs>
                <w:tab w:val="left" w:pos="507"/>
              </w:tabs>
              <w:ind w:left="507" w:hanging="283"/>
              <w:rPr>
                <w:rFonts w:ascii="Calibri Light" w:eastAsia="Times New Roman" w:hAnsi="Calibri Light" w:cs="Calibri Light"/>
                <w:noProof/>
                <w:sz w:val="22"/>
                <w:szCs w:val="22"/>
              </w:rPr>
            </w:pPr>
            <w:r w:rsidRPr="00CB66E0">
              <w:rPr>
                <w:rFonts w:ascii="Calibri Light" w:eastAsia="Times New Roman" w:hAnsi="Calibri Light" w:cs="Calibri Light"/>
                <w:noProof/>
                <w:sz w:val="22"/>
                <w:szCs w:val="22"/>
              </w:rPr>
              <w:t xml:space="preserve">Verifying own knowledge in practice. </w:t>
            </w:r>
          </w:p>
          <w:p w14:paraId="6C2F389A" w14:textId="77777777" w:rsidR="00086A24" w:rsidRPr="00CB66E0" w:rsidRDefault="00086A24" w:rsidP="00CB66E0">
            <w:pPr>
              <w:pStyle w:val="Odstavekseznama"/>
              <w:tabs>
                <w:tab w:val="left" w:pos="507"/>
              </w:tabs>
              <w:ind w:left="507"/>
              <w:rPr>
                <w:rFonts w:ascii="Calibri Light" w:eastAsia="Times New Roman" w:hAnsi="Calibri Light" w:cs="Calibri Light"/>
                <w:noProof/>
                <w:sz w:val="22"/>
                <w:szCs w:val="22"/>
              </w:rPr>
            </w:pPr>
          </w:p>
        </w:tc>
      </w:tr>
      <w:tr w:rsidR="00086A24" w:rsidRPr="001169CC" w14:paraId="305B3E57" w14:textId="77777777" w:rsidTr="00EE029E">
        <w:trPr>
          <w:trHeight w:val="87"/>
        </w:trPr>
        <w:tc>
          <w:tcPr>
            <w:tcW w:w="4727" w:type="dxa"/>
            <w:gridSpan w:val="3"/>
            <w:vMerge/>
            <w:tcBorders>
              <w:left w:val="single" w:sz="4" w:space="0" w:color="auto"/>
              <w:bottom w:val="single" w:sz="4" w:space="0" w:color="auto"/>
              <w:right w:val="single" w:sz="4" w:space="0" w:color="auto"/>
            </w:tcBorders>
          </w:tcPr>
          <w:p w14:paraId="65887708" w14:textId="77777777" w:rsidR="00086A24" w:rsidRPr="001169CC" w:rsidRDefault="00086A24" w:rsidP="00EE029E">
            <w:pPr>
              <w:rPr>
                <w:rFonts w:ascii="Calibri Light" w:eastAsia="Times New Roman" w:hAnsi="Calibri Light" w:cs="Calibri Light"/>
                <w:color w:val="FF0000"/>
                <w:sz w:val="22"/>
                <w:szCs w:val="22"/>
                <w:u w:val="single"/>
              </w:rPr>
            </w:pPr>
          </w:p>
        </w:tc>
        <w:tc>
          <w:tcPr>
            <w:tcW w:w="142" w:type="dxa"/>
            <w:tcBorders>
              <w:top w:val="nil"/>
              <w:left w:val="single" w:sz="4" w:space="0" w:color="auto"/>
              <w:bottom w:val="nil"/>
              <w:right w:val="single" w:sz="4" w:space="0" w:color="auto"/>
            </w:tcBorders>
          </w:tcPr>
          <w:p w14:paraId="3F4B663E" w14:textId="77777777" w:rsidR="00086A24" w:rsidRPr="001169CC" w:rsidRDefault="00086A24" w:rsidP="00EE029E">
            <w:pPr>
              <w:rPr>
                <w:rFonts w:ascii="Calibri Light" w:eastAsia="Times New Roman" w:hAnsi="Calibri Light" w:cs="Calibri Light"/>
                <w:b/>
                <w:color w:val="FF0000"/>
                <w:sz w:val="22"/>
                <w:szCs w:val="22"/>
              </w:rPr>
            </w:pPr>
          </w:p>
        </w:tc>
        <w:tc>
          <w:tcPr>
            <w:tcW w:w="4821" w:type="dxa"/>
            <w:gridSpan w:val="2"/>
            <w:vMerge/>
            <w:tcBorders>
              <w:left w:val="single" w:sz="4" w:space="0" w:color="auto"/>
              <w:bottom w:val="single" w:sz="4" w:space="0" w:color="auto"/>
              <w:right w:val="single" w:sz="4" w:space="0" w:color="auto"/>
            </w:tcBorders>
          </w:tcPr>
          <w:p w14:paraId="4A9E276C" w14:textId="77777777" w:rsidR="00086A24" w:rsidRPr="001169CC" w:rsidRDefault="00086A24" w:rsidP="00EE029E">
            <w:pPr>
              <w:rPr>
                <w:rFonts w:ascii="Calibri Light" w:eastAsia="Times New Roman" w:hAnsi="Calibri Light" w:cs="Calibri Light"/>
                <w:color w:val="FF0000"/>
                <w:sz w:val="22"/>
                <w:szCs w:val="22"/>
              </w:rPr>
            </w:pPr>
          </w:p>
        </w:tc>
      </w:tr>
      <w:tr w:rsidR="00086A24" w:rsidRPr="001169CC" w14:paraId="3660DA6E" w14:textId="77777777" w:rsidTr="00EE029E">
        <w:tc>
          <w:tcPr>
            <w:tcW w:w="4727" w:type="dxa"/>
            <w:gridSpan w:val="3"/>
            <w:tcBorders>
              <w:top w:val="nil"/>
              <w:left w:val="nil"/>
              <w:bottom w:val="single" w:sz="4" w:space="0" w:color="auto"/>
              <w:right w:val="nil"/>
            </w:tcBorders>
          </w:tcPr>
          <w:p w14:paraId="37735CDB" w14:textId="77777777" w:rsidR="00086A24" w:rsidRPr="001169CC" w:rsidRDefault="00086A24" w:rsidP="00EE029E">
            <w:pPr>
              <w:rPr>
                <w:rFonts w:ascii="Calibri Light" w:eastAsia="Times New Roman" w:hAnsi="Calibri Light" w:cs="Calibri Light"/>
                <w:b/>
                <w:sz w:val="22"/>
                <w:szCs w:val="22"/>
              </w:rPr>
            </w:pPr>
          </w:p>
          <w:p w14:paraId="5FBE21D0"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Metode poučevanja in učenja:</w:t>
            </w:r>
          </w:p>
        </w:tc>
        <w:tc>
          <w:tcPr>
            <w:tcW w:w="142" w:type="dxa"/>
          </w:tcPr>
          <w:p w14:paraId="1C2403C1" w14:textId="77777777" w:rsidR="00086A24" w:rsidRPr="001169CC" w:rsidRDefault="00086A24" w:rsidP="00EE029E">
            <w:pPr>
              <w:rPr>
                <w:rFonts w:ascii="Calibri Light" w:eastAsia="Times New Roman" w:hAnsi="Calibri Light" w:cs="Calibri Light"/>
                <w:b/>
                <w:sz w:val="22"/>
                <w:szCs w:val="22"/>
              </w:rPr>
            </w:pPr>
          </w:p>
          <w:p w14:paraId="2CB0B8C3" w14:textId="77777777" w:rsidR="00086A24" w:rsidRPr="001169CC" w:rsidRDefault="00086A24" w:rsidP="00EE029E">
            <w:pPr>
              <w:rPr>
                <w:rFonts w:ascii="Calibri Light" w:eastAsia="Times New Roman" w:hAnsi="Calibri Light" w:cs="Calibri Light"/>
                <w:b/>
                <w:sz w:val="22"/>
                <w:szCs w:val="22"/>
              </w:rPr>
            </w:pPr>
          </w:p>
        </w:tc>
        <w:tc>
          <w:tcPr>
            <w:tcW w:w="4821" w:type="dxa"/>
            <w:gridSpan w:val="2"/>
            <w:tcBorders>
              <w:top w:val="nil"/>
              <w:left w:val="nil"/>
              <w:bottom w:val="single" w:sz="4" w:space="0" w:color="auto"/>
              <w:right w:val="nil"/>
            </w:tcBorders>
          </w:tcPr>
          <w:p w14:paraId="12ACECC8" w14:textId="77777777" w:rsidR="00086A24" w:rsidRPr="001169CC" w:rsidRDefault="00086A24" w:rsidP="00EE029E">
            <w:pPr>
              <w:rPr>
                <w:rFonts w:ascii="Calibri Light" w:eastAsia="Times New Roman" w:hAnsi="Calibri Light" w:cs="Calibri Light"/>
                <w:b/>
                <w:sz w:val="22"/>
                <w:szCs w:val="22"/>
              </w:rPr>
            </w:pPr>
          </w:p>
          <w:p w14:paraId="0F046344"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Learning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and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teaching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methods</w:t>
            </w:r>
            <w:proofErr w:type="spellEnd"/>
            <w:r w:rsidRPr="001169CC">
              <w:rPr>
                <w:rFonts w:ascii="Calibri Light" w:eastAsia="Times New Roman" w:hAnsi="Calibri Light" w:cs="Calibri Light"/>
                <w:b/>
                <w:sz w:val="22"/>
                <w:szCs w:val="22"/>
              </w:rPr>
              <w:t>:</w:t>
            </w:r>
          </w:p>
        </w:tc>
      </w:tr>
      <w:tr w:rsidR="00086A24" w:rsidRPr="001169CC" w14:paraId="0B91CDF1" w14:textId="77777777" w:rsidTr="00EE029E">
        <w:trPr>
          <w:trHeight w:val="1445"/>
        </w:trPr>
        <w:tc>
          <w:tcPr>
            <w:tcW w:w="4727" w:type="dxa"/>
            <w:gridSpan w:val="3"/>
            <w:tcBorders>
              <w:top w:val="single" w:sz="4" w:space="0" w:color="auto"/>
              <w:left w:val="single" w:sz="4" w:space="0" w:color="auto"/>
              <w:bottom w:val="single" w:sz="4" w:space="0" w:color="auto"/>
              <w:right w:val="single" w:sz="4" w:space="0" w:color="auto"/>
            </w:tcBorders>
          </w:tcPr>
          <w:p w14:paraId="3CA886AD" w14:textId="77777777" w:rsidR="00086A24" w:rsidRPr="001169CC" w:rsidRDefault="00086A24" w:rsidP="00CB66E0">
            <w:pPr>
              <w:numPr>
                <w:ilvl w:val="0"/>
                <w:numId w:val="15"/>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Predavanja z aktivno udeležbo študentov (razlaga, diskusija, vprašanja, primeri, reševanje problemov,  ekskurzija);</w:t>
            </w:r>
          </w:p>
          <w:p w14:paraId="28437716" w14:textId="77777777" w:rsidR="00086A24" w:rsidRPr="001169CC" w:rsidRDefault="00086A24" w:rsidP="00CB66E0">
            <w:pPr>
              <w:numPr>
                <w:ilvl w:val="0"/>
                <w:numId w:val="15"/>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Seminarske vaje, v vsebinski povezavi s pedagoško prakso (refleksija učnih   izkušenj s pedagoške prostovoljne prakse, vaj, projektno delo, timsko delo, metode kritičnega mišljenja, diskusija, sporočanje povratne informacije, socialne igre);</w:t>
            </w:r>
          </w:p>
          <w:p w14:paraId="3F3C5179" w14:textId="77777777" w:rsidR="00086A24" w:rsidRPr="001169CC" w:rsidRDefault="00086A24" w:rsidP="00CB66E0">
            <w:pPr>
              <w:numPr>
                <w:ilvl w:val="0"/>
                <w:numId w:val="15"/>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Eksperimentalne vaje, ki temeljijo na izkustvenem, sodelovalnem in problemskem učenju (samostojno učenje, metoda progresivnega podvajanja, diskusija, razlaga, opazovanje, timsko delo, študija primera, metode kritičnega branja in pisanja, igra vlog, sodelovalno učenje, </w:t>
            </w:r>
            <w:proofErr w:type="spellStart"/>
            <w:r w:rsidRPr="001169CC">
              <w:rPr>
                <w:rFonts w:ascii="Calibri Light" w:eastAsia="Times New Roman" w:hAnsi="Calibri Light" w:cs="Calibri Light"/>
                <w:sz w:val="22"/>
                <w:szCs w:val="22"/>
              </w:rPr>
              <w:t>portfolijo</w:t>
            </w:r>
            <w:proofErr w:type="spellEnd"/>
            <w:r w:rsidRPr="001169CC">
              <w:rPr>
                <w:rFonts w:ascii="Calibri Light" w:eastAsia="Times New Roman" w:hAnsi="Calibri Light" w:cs="Calibri Light"/>
                <w:sz w:val="22"/>
                <w:szCs w:val="22"/>
              </w:rPr>
              <w:t>, evalvacija, samoocenjevanje);</w:t>
            </w:r>
          </w:p>
          <w:p w14:paraId="080E5791" w14:textId="77777777" w:rsidR="00086A24" w:rsidRPr="001169CC" w:rsidRDefault="00086A24" w:rsidP="00CB66E0">
            <w:pPr>
              <w:numPr>
                <w:ilvl w:val="0"/>
                <w:numId w:val="15"/>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Individualne in skupinske </w:t>
            </w:r>
            <w:proofErr w:type="spellStart"/>
            <w:r w:rsidRPr="001169CC">
              <w:rPr>
                <w:rFonts w:ascii="Calibri Light" w:eastAsia="Times New Roman" w:hAnsi="Calibri Light" w:cs="Calibri Light"/>
                <w:sz w:val="22"/>
                <w:szCs w:val="22"/>
              </w:rPr>
              <w:t>konsultacije</w:t>
            </w:r>
            <w:proofErr w:type="spellEnd"/>
            <w:r w:rsidRPr="001169CC">
              <w:rPr>
                <w:rFonts w:ascii="Calibri Light" w:eastAsia="Times New Roman" w:hAnsi="Calibri Light" w:cs="Calibri Light"/>
                <w:sz w:val="22"/>
                <w:szCs w:val="22"/>
              </w:rPr>
              <w:t xml:space="preserve"> (diskusija, razlaga);</w:t>
            </w:r>
          </w:p>
          <w:p w14:paraId="29420987" w14:textId="77777777" w:rsidR="00086A24" w:rsidRPr="001169CC" w:rsidRDefault="00086A24" w:rsidP="00CB66E0">
            <w:pPr>
              <w:numPr>
                <w:ilvl w:val="0"/>
                <w:numId w:val="15"/>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Oblikovanje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 xml:space="preserve"> in samostojen študij (samoopazovanje, samouravnavanje,   refleksija, samoocenjevanje, strategije </w:t>
            </w:r>
            <w:proofErr w:type="spellStart"/>
            <w:r w:rsidRPr="001169CC">
              <w:rPr>
                <w:rFonts w:ascii="Calibri Light" w:eastAsia="Times New Roman" w:hAnsi="Calibri Light" w:cs="Calibri Light"/>
                <w:sz w:val="22"/>
                <w:szCs w:val="22"/>
              </w:rPr>
              <w:t>samouravnavanega</w:t>
            </w:r>
            <w:proofErr w:type="spellEnd"/>
            <w:r w:rsidRPr="001169CC">
              <w:rPr>
                <w:rFonts w:ascii="Calibri Light" w:eastAsia="Times New Roman" w:hAnsi="Calibri Light" w:cs="Calibri Light"/>
                <w:sz w:val="22"/>
                <w:szCs w:val="22"/>
              </w:rPr>
              <w:t xml:space="preserve"> učenja);</w:t>
            </w:r>
          </w:p>
          <w:p w14:paraId="65744E31" w14:textId="77777777" w:rsidR="00086A24" w:rsidRPr="001169CC" w:rsidRDefault="00086A24" w:rsidP="00CB66E0">
            <w:pPr>
              <w:numPr>
                <w:ilvl w:val="0"/>
                <w:numId w:val="15"/>
              </w:numPr>
              <w:snapToGrid w:val="0"/>
              <w:rPr>
                <w:rFonts w:ascii="Calibri Light" w:eastAsia="Times New Roman" w:hAnsi="Calibri Light" w:cs="Calibri Light"/>
                <w:b/>
                <w:bCs/>
                <w:sz w:val="22"/>
                <w:szCs w:val="22"/>
              </w:rPr>
            </w:pPr>
            <w:r w:rsidRPr="001169CC">
              <w:rPr>
                <w:rFonts w:ascii="Calibri Light" w:eastAsia="Times New Roman" w:hAnsi="Calibri Light" w:cs="Calibri Light"/>
                <w:sz w:val="22"/>
                <w:szCs w:val="22"/>
              </w:rPr>
              <w:t>Praktično pedagoško usposabljanje v osnovni šoli (hospitacija, pedagoška praksa).</w:t>
            </w:r>
          </w:p>
        </w:tc>
        <w:tc>
          <w:tcPr>
            <w:tcW w:w="142" w:type="dxa"/>
            <w:tcBorders>
              <w:top w:val="nil"/>
              <w:left w:val="single" w:sz="4" w:space="0" w:color="auto"/>
              <w:bottom w:val="nil"/>
              <w:right w:val="single" w:sz="4" w:space="0" w:color="auto"/>
            </w:tcBorders>
          </w:tcPr>
          <w:p w14:paraId="39E898F3" w14:textId="77777777" w:rsidR="00086A24" w:rsidRPr="001169CC" w:rsidRDefault="00086A24" w:rsidP="00CB66E0">
            <w:pPr>
              <w:numPr>
                <w:ilvl w:val="0"/>
                <w:numId w:val="15"/>
              </w:numPr>
              <w:contextualSpacing/>
              <w:rPr>
                <w:rFonts w:ascii="Calibri Light" w:hAnsi="Calibri Light" w:cs="Calibri Light"/>
                <w:sz w:val="22"/>
                <w:szCs w:val="22"/>
                <w:lang w:eastAsia="en-US"/>
              </w:rPr>
            </w:pPr>
          </w:p>
        </w:tc>
        <w:tc>
          <w:tcPr>
            <w:tcW w:w="4821" w:type="dxa"/>
            <w:gridSpan w:val="2"/>
            <w:tcBorders>
              <w:top w:val="single" w:sz="4" w:space="0" w:color="auto"/>
              <w:left w:val="single" w:sz="4" w:space="0" w:color="auto"/>
              <w:bottom w:val="single" w:sz="4" w:space="0" w:color="auto"/>
              <w:right w:val="single" w:sz="4" w:space="0" w:color="auto"/>
            </w:tcBorders>
          </w:tcPr>
          <w:p w14:paraId="2B407261" w14:textId="77777777" w:rsidR="00086A24" w:rsidRPr="001169CC" w:rsidRDefault="00086A24" w:rsidP="00CB66E0">
            <w:pPr>
              <w:numPr>
                <w:ilvl w:val="0"/>
                <w:numId w:val="15"/>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Lectures with active participation of students (explanation, discussion, questions, examples, problem solving, excursion).</w:t>
            </w:r>
          </w:p>
          <w:p w14:paraId="6270AD62" w14:textId="77777777" w:rsidR="00086A24" w:rsidRPr="001169CC" w:rsidRDefault="00086A24" w:rsidP="00CB66E0">
            <w:pPr>
              <w:numPr>
                <w:ilvl w:val="0"/>
                <w:numId w:val="15"/>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Seminar tutorials, in relation to teaching practice (reflection of learning experiences from volunteer teaching practice, tutorials, project work, teamwork, methods of critical thinking, discussion, feedback, social games).</w:t>
            </w:r>
          </w:p>
          <w:p w14:paraId="17B860A5" w14:textId="77777777" w:rsidR="00086A24" w:rsidRPr="001169CC" w:rsidRDefault="00086A24" w:rsidP="00CB66E0">
            <w:pPr>
              <w:numPr>
                <w:ilvl w:val="0"/>
                <w:numId w:val="15"/>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Experimental tutorials based on experiential, collaborative, and problem solving learning (self-teaching, progressive duplication method, discussion, explanation, observation, team work, case study, methods of critical reading and writing, role play, collaborative learning, portfolio, evaluation, self-</w:t>
            </w:r>
            <w:proofErr w:type="gramStart"/>
            <w:r w:rsidRPr="001169CC">
              <w:rPr>
                <w:rFonts w:ascii="Calibri Light" w:eastAsia="Times New Roman" w:hAnsi="Calibri Light" w:cs="Calibri Light"/>
                <w:sz w:val="22"/>
                <w:szCs w:val="22"/>
                <w:lang w:val="en-GB"/>
              </w:rPr>
              <w:t>assessment )</w:t>
            </w:r>
            <w:proofErr w:type="gramEnd"/>
            <w:r w:rsidRPr="001169CC">
              <w:rPr>
                <w:rFonts w:ascii="Calibri Light" w:eastAsia="Times New Roman" w:hAnsi="Calibri Light" w:cs="Calibri Light"/>
                <w:sz w:val="22"/>
                <w:szCs w:val="22"/>
                <w:lang w:val="en-GB"/>
              </w:rPr>
              <w:t>.</w:t>
            </w:r>
          </w:p>
          <w:p w14:paraId="17605DD4" w14:textId="77777777" w:rsidR="00086A24" w:rsidRPr="001169CC" w:rsidRDefault="00086A24" w:rsidP="00CB66E0">
            <w:pPr>
              <w:numPr>
                <w:ilvl w:val="0"/>
                <w:numId w:val="15"/>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Individual and group consultation (discussion, explanation).</w:t>
            </w:r>
          </w:p>
          <w:p w14:paraId="66FC5738" w14:textId="77777777" w:rsidR="00086A24" w:rsidRPr="001169CC" w:rsidRDefault="00086A24" w:rsidP="00CB66E0">
            <w:pPr>
              <w:numPr>
                <w:ilvl w:val="0"/>
                <w:numId w:val="15"/>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Shaping the portfolio and independent study (self-observation, self-regulation, reflection, self-assessment, strategies of self-regulated learning).</w:t>
            </w:r>
          </w:p>
          <w:p w14:paraId="79AAEAF0" w14:textId="77777777" w:rsidR="00086A24" w:rsidRPr="001169CC" w:rsidRDefault="00086A24" w:rsidP="00CB66E0">
            <w:pPr>
              <w:numPr>
                <w:ilvl w:val="0"/>
                <w:numId w:val="15"/>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Practical teaching training in basic school (classroom observation, teaching practice).</w:t>
            </w:r>
          </w:p>
          <w:p w14:paraId="2D03F319" w14:textId="77777777" w:rsidR="00086A24" w:rsidRPr="001169CC" w:rsidRDefault="00086A24" w:rsidP="00EE029E">
            <w:pPr>
              <w:snapToGrid w:val="0"/>
              <w:ind w:left="714"/>
              <w:rPr>
                <w:rFonts w:ascii="Calibri Light" w:eastAsia="Times New Roman" w:hAnsi="Calibri Light" w:cs="Calibri Light"/>
                <w:sz w:val="22"/>
                <w:szCs w:val="22"/>
                <w:lang w:val="en-GB"/>
              </w:rPr>
            </w:pPr>
          </w:p>
        </w:tc>
      </w:tr>
      <w:tr w:rsidR="00086A24" w:rsidRPr="001169CC" w14:paraId="3AF01997" w14:textId="77777777" w:rsidTr="00EE029E">
        <w:tc>
          <w:tcPr>
            <w:tcW w:w="4020" w:type="dxa"/>
            <w:tcBorders>
              <w:top w:val="nil"/>
              <w:left w:val="nil"/>
              <w:bottom w:val="single" w:sz="4" w:space="0" w:color="auto"/>
              <w:right w:val="nil"/>
            </w:tcBorders>
          </w:tcPr>
          <w:p w14:paraId="73965171" w14:textId="77777777" w:rsidR="00086A24" w:rsidRPr="001169CC" w:rsidRDefault="00086A24" w:rsidP="00EE029E">
            <w:pPr>
              <w:rPr>
                <w:rFonts w:ascii="Calibri Light" w:eastAsia="Times New Roman" w:hAnsi="Calibri Light" w:cs="Calibri Light"/>
                <w:b/>
                <w:sz w:val="22"/>
                <w:szCs w:val="22"/>
              </w:rPr>
            </w:pPr>
          </w:p>
          <w:p w14:paraId="68BF5369"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lastRenderedPageBreak/>
              <w:t>Načini ocenjevanja:</w:t>
            </w:r>
          </w:p>
        </w:tc>
        <w:tc>
          <w:tcPr>
            <w:tcW w:w="1560" w:type="dxa"/>
            <w:gridSpan w:val="4"/>
            <w:tcBorders>
              <w:top w:val="nil"/>
              <w:left w:val="nil"/>
              <w:bottom w:val="single" w:sz="4" w:space="0" w:color="auto"/>
              <w:right w:val="nil"/>
            </w:tcBorders>
          </w:tcPr>
          <w:p w14:paraId="0EEFCAA0"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lastRenderedPageBreak/>
              <w:t>Delež (v %) /</w:t>
            </w:r>
          </w:p>
          <w:p w14:paraId="203D09AF"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sz w:val="22"/>
                <w:szCs w:val="22"/>
              </w:rPr>
              <w:lastRenderedPageBreak/>
              <w:t>Weight</w:t>
            </w:r>
            <w:proofErr w:type="spellEnd"/>
            <w:r w:rsidRPr="001169CC">
              <w:rPr>
                <w:rFonts w:ascii="Calibri Light" w:eastAsia="Times New Roman" w:hAnsi="Calibri Light" w:cs="Calibri Light"/>
                <w:sz w:val="22"/>
                <w:szCs w:val="22"/>
              </w:rPr>
              <w:t xml:space="preserve"> (in %)</w:t>
            </w:r>
          </w:p>
        </w:tc>
        <w:tc>
          <w:tcPr>
            <w:tcW w:w="4110" w:type="dxa"/>
            <w:tcBorders>
              <w:top w:val="nil"/>
              <w:left w:val="nil"/>
              <w:bottom w:val="single" w:sz="4" w:space="0" w:color="auto"/>
              <w:right w:val="nil"/>
            </w:tcBorders>
          </w:tcPr>
          <w:p w14:paraId="60A942D5" w14:textId="77777777" w:rsidR="00086A24" w:rsidRPr="001169CC" w:rsidRDefault="00086A24" w:rsidP="00EE029E">
            <w:pPr>
              <w:rPr>
                <w:rFonts w:ascii="Calibri Light" w:eastAsia="Times New Roman" w:hAnsi="Calibri Light" w:cs="Calibri Light"/>
                <w:b/>
                <w:sz w:val="22"/>
                <w:szCs w:val="22"/>
              </w:rPr>
            </w:pPr>
          </w:p>
          <w:p w14:paraId="5875D16D"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lastRenderedPageBreak/>
              <w:t>Assessment</w:t>
            </w:r>
            <w:proofErr w:type="spellEnd"/>
            <w:r w:rsidRPr="001169CC">
              <w:rPr>
                <w:rFonts w:ascii="Calibri Light" w:eastAsia="Times New Roman" w:hAnsi="Calibri Light" w:cs="Calibri Light"/>
                <w:b/>
                <w:sz w:val="22"/>
                <w:szCs w:val="22"/>
              </w:rPr>
              <w:t>:</w:t>
            </w:r>
          </w:p>
        </w:tc>
      </w:tr>
      <w:tr w:rsidR="00086A24" w:rsidRPr="001169CC" w14:paraId="7180AD7B" w14:textId="77777777" w:rsidTr="00EE029E">
        <w:trPr>
          <w:trHeight w:val="767"/>
        </w:trPr>
        <w:tc>
          <w:tcPr>
            <w:tcW w:w="4020" w:type="dxa"/>
            <w:tcBorders>
              <w:top w:val="single" w:sz="4" w:space="0" w:color="auto"/>
              <w:left w:val="single" w:sz="4" w:space="0" w:color="auto"/>
              <w:bottom w:val="single" w:sz="4" w:space="0" w:color="auto"/>
              <w:right w:val="single" w:sz="4" w:space="0" w:color="auto"/>
            </w:tcBorders>
          </w:tcPr>
          <w:p w14:paraId="28128B47" w14:textId="77777777" w:rsidR="00086A24" w:rsidRPr="001169CC" w:rsidRDefault="00086A24" w:rsidP="00EE029E">
            <w:pPr>
              <w:rPr>
                <w:rFonts w:ascii="Calibri Light" w:eastAsia="Times New Roman" w:hAnsi="Calibri Light" w:cs="Calibri Light"/>
                <w:sz w:val="22"/>
                <w:szCs w:val="22"/>
                <w:lang w:eastAsia="en-US"/>
              </w:rPr>
            </w:pPr>
            <w:r w:rsidRPr="001169CC">
              <w:rPr>
                <w:rFonts w:ascii="Calibri Light" w:eastAsia="Times New Roman" w:hAnsi="Calibri Light" w:cs="Calibri Light"/>
                <w:sz w:val="22"/>
                <w:szCs w:val="22"/>
                <w:lang w:eastAsia="en-US"/>
              </w:rPr>
              <w:lastRenderedPageBreak/>
              <w:t>Način (pisni izpit, ustno izpraševanje, naloge, projekt):</w:t>
            </w:r>
          </w:p>
          <w:p w14:paraId="6A75D8F7" w14:textId="77777777" w:rsidR="00086A24" w:rsidRPr="001169CC" w:rsidRDefault="00086A24" w:rsidP="00086A2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 xml:space="preserve">Projektno delo,  </w:t>
            </w:r>
          </w:p>
          <w:p w14:paraId="46116215" w14:textId="77777777" w:rsidR="00086A24" w:rsidRPr="001169CC" w:rsidRDefault="00086A24" w:rsidP="00086A2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3EC9E1E" w14:textId="77777777" w:rsidR="00086A24" w:rsidRPr="001169CC" w:rsidRDefault="00086A24" w:rsidP="00EE029E">
            <w:pPr>
              <w:rPr>
                <w:rFonts w:ascii="Calibri Light" w:eastAsia="Times New Roman" w:hAnsi="Calibri Light" w:cs="Calibri Light"/>
                <w:sz w:val="22"/>
                <w:szCs w:val="22"/>
              </w:rPr>
            </w:pPr>
          </w:p>
          <w:p w14:paraId="477A9A3F" w14:textId="77777777" w:rsidR="00086A24" w:rsidRPr="001169CC" w:rsidRDefault="00086A24" w:rsidP="00EE029E">
            <w:pPr>
              <w:rPr>
                <w:rFonts w:ascii="Calibri Light" w:eastAsia="Times New Roman" w:hAnsi="Calibri Light" w:cs="Calibri Light"/>
                <w:sz w:val="22"/>
                <w:szCs w:val="22"/>
              </w:rPr>
            </w:pPr>
          </w:p>
          <w:p w14:paraId="457C4950" w14:textId="77777777" w:rsidR="00086A24" w:rsidRPr="001169CC" w:rsidRDefault="00086A24" w:rsidP="00EE029E">
            <w:pPr>
              <w:jc w:val="center"/>
              <w:rPr>
                <w:rFonts w:ascii="Calibri Light" w:eastAsia="Times New Roman" w:hAnsi="Calibri Light" w:cs="Calibri Light"/>
                <w:sz w:val="22"/>
                <w:szCs w:val="22"/>
              </w:rPr>
            </w:pPr>
            <w:r w:rsidRPr="001169CC">
              <w:rPr>
                <w:rFonts w:ascii="Calibri Light" w:eastAsia="Times New Roman" w:hAnsi="Calibri Light" w:cs="Calibri Light"/>
                <w:sz w:val="22"/>
                <w:szCs w:val="22"/>
              </w:rPr>
              <w:t>20 %</w:t>
            </w:r>
          </w:p>
          <w:p w14:paraId="4C156784" w14:textId="77777777" w:rsidR="00086A24" w:rsidRPr="001169CC" w:rsidRDefault="00086A24" w:rsidP="00EE029E">
            <w:pPr>
              <w:jc w:val="center"/>
              <w:rPr>
                <w:rFonts w:ascii="Calibri Light" w:eastAsia="Times New Roman" w:hAnsi="Calibri Light" w:cs="Calibri Light"/>
                <w:sz w:val="22"/>
                <w:szCs w:val="22"/>
              </w:rPr>
            </w:pPr>
            <w:r w:rsidRPr="001169CC">
              <w:rPr>
                <w:rFonts w:ascii="Calibri Light" w:eastAsia="Times New Roman" w:hAnsi="Calibri Light" w:cs="Calibri Light"/>
                <w:sz w:val="22"/>
                <w:szCs w:val="22"/>
              </w:rPr>
              <w:t>80 %</w:t>
            </w:r>
          </w:p>
        </w:tc>
        <w:tc>
          <w:tcPr>
            <w:tcW w:w="4110" w:type="dxa"/>
            <w:tcBorders>
              <w:top w:val="single" w:sz="4" w:space="0" w:color="auto"/>
              <w:left w:val="single" w:sz="4" w:space="0" w:color="auto"/>
              <w:bottom w:val="single" w:sz="4" w:space="0" w:color="auto"/>
              <w:right w:val="single" w:sz="4" w:space="0" w:color="auto"/>
            </w:tcBorders>
          </w:tcPr>
          <w:p w14:paraId="6C310A8B"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Type (examination, oral, coursework, project):</w:t>
            </w:r>
          </w:p>
          <w:p w14:paraId="306E5D4D" w14:textId="77777777" w:rsidR="00086A24" w:rsidRPr="001169CC" w:rsidRDefault="00086A24" w:rsidP="00086A2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sz w:val="22"/>
                <w:szCs w:val="22"/>
                <w:lang w:val="en-GB" w:eastAsia="en-US"/>
              </w:rPr>
              <w:t xml:space="preserve">Project </w:t>
            </w:r>
            <w:r w:rsidRPr="001169CC">
              <w:rPr>
                <w:rFonts w:ascii="Calibri Light" w:hAnsi="Calibri Light" w:cs="Calibri Light"/>
                <w:noProof/>
                <w:sz w:val="22"/>
                <w:szCs w:val="22"/>
                <w:lang w:eastAsia="en-US"/>
              </w:rPr>
              <w:t>work,</w:t>
            </w:r>
          </w:p>
          <w:p w14:paraId="14FE0E8B" w14:textId="77777777" w:rsidR="00086A24" w:rsidRPr="001169CC" w:rsidRDefault="00086A24" w:rsidP="00086A24">
            <w:pPr>
              <w:numPr>
                <w:ilvl w:val="0"/>
                <w:numId w:val="2"/>
              </w:numPr>
              <w:contextualSpacing/>
              <w:rPr>
                <w:rFonts w:ascii="Calibri Light" w:hAnsi="Calibri Light" w:cs="Calibri Light"/>
                <w:b/>
                <w:sz w:val="22"/>
                <w:szCs w:val="22"/>
                <w:lang w:val="en-GB" w:eastAsia="en-US"/>
              </w:rPr>
            </w:pPr>
            <w:r w:rsidRPr="001169CC">
              <w:rPr>
                <w:rFonts w:ascii="Calibri Light" w:hAnsi="Calibri Light" w:cs="Calibri Light"/>
                <w:noProof/>
                <w:sz w:val="22"/>
                <w:szCs w:val="22"/>
                <w:lang w:eastAsia="en-US"/>
              </w:rPr>
              <w:t>Written</w:t>
            </w:r>
            <w:r w:rsidRPr="001169CC">
              <w:rPr>
                <w:rFonts w:ascii="Calibri Light" w:hAnsi="Calibri Light" w:cs="Calibri Light"/>
                <w:sz w:val="22"/>
                <w:szCs w:val="22"/>
                <w:lang w:val="en-GB" w:eastAsia="en-US"/>
              </w:rPr>
              <w:t xml:space="preserve"> exam</w:t>
            </w:r>
          </w:p>
        </w:tc>
      </w:tr>
      <w:tr w:rsidR="00086A24" w:rsidRPr="001169CC" w14:paraId="140D9362" w14:textId="77777777" w:rsidTr="00EE029E">
        <w:tc>
          <w:tcPr>
            <w:tcW w:w="9690" w:type="dxa"/>
            <w:gridSpan w:val="6"/>
            <w:tcBorders>
              <w:top w:val="single" w:sz="4" w:space="0" w:color="auto"/>
              <w:left w:val="nil"/>
              <w:bottom w:val="single" w:sz="4" w:space="0" w:color="auto"/>
              <w:right w:val="nil"/>
            </w:tcBorders>
          </w:tcPr>
          <w:p w14:paraId="708C305B" w14:textId="77777777" w:rsidR="00086A24" w:rsidRPr="001169CC" w:rsidRDefault="00086A24" w:rsidP="00EE029E">
            <w:pPr>
              <w:rPr>
                <w:rFonts w:ascii="Calibri Light" w:eastAsia="Times New Roman" w:hAnsi="Calibri Light" w:cs="Calibri Light"/>
                <w:b/>
                <w:sz w:val="22"/>
                <w:szCs w:val="22"/>
              </w:rPr>
            </w:pPr>
          </w:p>
          <w:p w14:paraId="4D2809D2"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Reference nosilca / </w:t>
            </w:r>
            <w:proofErr w:type="spellStart"/>
            <w:r w:rsidRPr="001169CC">
              <w:rPr>
                <w:rFonts w:ascii="Calibri Light" w:eastAsia="Times New Roman" w:hAnsi="Calibri Light" w:cs="Calibri Light"/>
                <w:b/>
                <w:sz w:val="22"/>
                <w:szCs w:val="22"/>
              </w:rPr>
              <w:t>Lecturer's</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references</w:t>
            </w:r>
            <w:proofErr w:type="spellEnd"/>
            <w:r w:rsidRPr="001169CC">
              <w:rPr>
                <w:rFonts w:ascii="Calibri Light" w:eastAsia="Times New Roman" w:hAnsi="Calibri Light" w:cs="Calibri Light"/>
                <w:b/>
                <w:sz w:val="22"/>
                <w:szCs w:val="22"/>
              </w:rPr>
              <w:t xml:space="preserve">: </w:t>
            </w:r>
          </w:p>
        </w:tc>
      </w:tr>
      <w:tr w:rsidR="00086A24" w:rsidRPr="001169CC" w14:paraId="4E95E687" w14:textId="77777777" w:rsidTr="00EE029E">
        <w:tc>
          <w:tcPr>
            <w:tcW w:w="9690" w:type="dxa"/>
            <w:gridSpan w:val="6"/>
            <w:tcBorders>
              <w:top w:val="single" w:sz="4" w:space="0" w:color="auto"/>
              <w:left w:val="single" w:sz="4" w:space="0" w:color="auto"/>
              <w:bottom w:val="single" w:sz="4" w:space="0" w:color="auto"/>
              <w:right w:val="single" w:sz="4" w:space="0" w:color="auto"/>
            </w:tcBorders>
          </w:tcPr>
          <w:p w14:paraId="67DBE520"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KRAJNČAN, Mitja, BAJŽELJ, Boštjan. </w:t>
            </w:r>
            <w:proofErr w:type="spellStart"/>
            <w:r w:rsidRPr="001169CC">
              <w:rPr>
                <w:rFonts w:ascii="Calibri Light" w:eastAsia="Times New Roman" w:hAnsi="Calibri Light" w:cs="Calibri Light"/>
                <w:sz w:val="22"/>
                <w:szCs w:val="22"/>
              </w:rPr>
              <w:t>Analysis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of</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relationship</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elements</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pedagogy</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i/>
                <w:iCs/>
                <w:sz w:val="22"/>
                <w:szCs w:val="22"/>
              </w:rPr>
              <w:t>The</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new</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educational</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review</w:t>
            </w:r>
            <w:proofErr w:type="spellEnd"/>
            <w:r w:rsidRPr="001169CC">
              <w:rPr>
                <w:rFonts w:ascii="Calibri Light" w:eastAsia="Times New Roman" w:hAnsi="Calibri Light" w:cs="Calibri Light"/>
                <w:sz w:val="22"/>
                <w:szCs w:val="22"/>
              </w:rPr>
              <w:t xml:space="preserve">, 2009, </w:t>
            </w:r>
            <w:proofErr w:type="spellStart"/>
            <w:r w:rsidRPr="001169CC">
              <w:rPr>
                <w:rFonts w:ascii="Calibri Light" w:eastAsia="Times New Roman" w:hAnsi="Calibri Light" w:cs="Calibri Light"/>
                <w:sz w:val="22"/>
                <w:szCs w:val="22"/>
              </w:rPr>
              <w:t>letn</w:t>
            </w:r>
            <w:proofErr w:type="spellEnd"/>
            <w:r w:rsidRPr="001169CC">
              <w:rPr>
                <w:rFonts w:ascii="Calibri Light" w:eastAsia="Times New Roman" w:hAnsi="Calibri Light" w:cs="Calibri Light"/>
                <w:sz w:val="22"/>
                <w:szCs w:val="22"/>
              </w:rPr>
              <w:t xml:space="preserve">. 17, št. 1, str. 135-154. [COBISS.SI-ID </w:t>
            </w:r>
            <w:hyperlink r:id="rId8" w:tgtFrame="_blank" w:history="1">
              <w:r w:rsidRPr="001169CC">
                <w:rPr>
                  <w:rFonts w:ascii="Calibri Light" w:eastAsia="Times New Roman" w:hAnsi="Calibri Light" w:cs="Calibri Light"/>
                  <w:color w:val="800000"/>
                  <w:sz w:val="22"/>
                  <w:szCs w:val="22"/>
                  <w:u w:val="single"/>
                </w:rPr>
                <w:t>7838537</w:t>
              </w:r>
            </w:hyperlink>
            <w:r w:rsidRPr="001169CC">
              <w:rPr>
                <w:rFonts w:ascii="Calibri Light" w:eastAsia="Times New Roman" w:hAnsi="Calibri Light" w:cs="Calibri Light"/>
                <w:sz w:val="22"/>
                <w:szCs w:val="22"/>
              </w:rPr>
              <w:t xml:space="preserve">] </w:t>
            </w:r>
          </w:p>
          <w:p w14:paraId="79F1E43F"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DEVJAK, Tatjana, KRAJNČAN, Mitja. Vzgoja v javni šoli kot proces graditve človekove osebnosti in njegove socialne rasti. </w:t>
            </w:r>
            <w:proofErr w:type="spellStart"/>
            <w:r w:rsidRPr="001169CC">
              <w:rPr>
                <w:rFonts w:ascii="Calibri Light" w:eastAsia="Times New Roman" w:hAnsi="Calibri Light" w:cs="Calibri Light"/>
                <w:i/>
                <w:iCs/>
                <w:sz w:val="22"/>
                <w:szCs w:val="22"/>
              </w:rPr>
              <w:t>Pedagoš</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obz</w:t>
            </w:r>
            <w:proofErr w:type="spellEnd"/>
            <w:r w:rsidRPr="001169CC">
              <w:rPr>
                <w:rFonts w:ascii="Calibri Light" w:eastAsia="Times New Roman" w:hAnsi="Calibri Light" w:cs="Calibri Light"/>
                <w:i/>
                <w:iCs/>
                <w:sz w:val="22"/>
                <w:szCs w:val="22"/>
              </w:rPr>
              <w:t>.</w:t>
            </w:r>
            <w:r w:rsidRPr="001169CC">
              <w:rPr>
                <w:rFonts w:ascii="Calibri Light" w:eastAsia="Times New Roman" w:hAnsi="Calibri Light" w:cs="Calibri Light"/>
                <w:sz w:val="22"/>
                <w:szCs w:val="22"/>
              </w:rPr>
              <w:t xml:space="preserve">, 2009, </w:t>
            </w:r>
            <w:proofErr w:type="spellStart"/>
            <w:r w:rsidRPr="001169CC">
              <w:rPr>
                <w:rFonts w:ascii="Calibri Light" w:eastAsia="Times New Roman" w:hAnsi="Calibri Light" w:cs="Calibri Light"/>
                <w:sz w:val="22"/>
                <w:szCs w:val="22"/>
              </w:rPr>
              <w:t>letn</w:t>
            </w:r>
            <w:proofErr w:type="spellEnd"/>
            <w:r w:rsidRPr="001169CC">
              <w:rPr>
                <w:rFonts w:ascii="Calibri Light" w:eastAsia="Times New Roman" w:hAnsi="Calibri Light" w:cs="Calibri Light"/>
                <w:sz w:val="22"/>
                <w:szCs w:val="22"/>
              </w:rPr>
              <w:t xml:space="preserve">. 24, št. 2, str. 44-59. [COBISS.SI-ID </w:t>
            </w:r>
            <w:hyperlink r:id="rId9" w:tgtFrame="_blank" w:history="1">
              <w:r w:rsidRPr="001169CC">
                <w:rPr>
                  <w:rFonts w:ascii="Calibri Light" w:eastAsia="Times New Roman" w:hAnsi="Calibri Light" w:cs="Calibri Light"/>
                  <w:color w:val="800000"/>
                  <w:sz w:val="22"/>
                  <w:szCs w:val="22"/>
                  <w:u w:val="single"/>
                </w:rPr>
                <w:t>8019273</w:t>
              </w:r>
            </w:hyperlink>
            <w:r w:rsidRPr="001169CC">
              <w:rPr>
                <w:rFonts w:ascii="Calibri Light" w:eastAsia="Times New Roman" w:hAnsi="Calibri Light" w:cs="Calibri Light"/>
                <w:sz w:val="22"/>
                <w:szCs w:val="22"/>
              </w:rPr>
              <w:t xml:space="preserve">] </w:t>
            </w:r>
          </w:p>
          <w:p w14:paraId="4FCE4D1B"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w:t>
            </w:r>
            <w:r w:rsidRPr="001169CC">
              <w:rPr>
                <w:rFonts w:ascii="Calibri Light" w:eastAsia="Times New Roman" w:hAnsi="Calibri Light" w:cs="Calibri Light"/>
                <w:i/>
                <w:iCs/>
                <w:sz w:val="22"/>
                <w:szCs w:val="22"/>
              </w:rPr>
              <w:t>. Osnove doživljajske pedagogike</w:t>
            </w:r>
            <w:r w:rsidRPr="001169CC">
              <w:rPr>
                <w:rFonts w:ascii="Calibri Light" w:eastAsia="Times New Roman" w:hAnsi="Calibri Light" w:cs="Calibri Light"/>
                <w:sz w:val="22"/>
                <w:szCs w:val="22"/>
              </w:rPr>
              <w:t xml:space="preserve">. Ljubljana: Pedagoška fakulteta, 2007. 182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ISBN 978-961-253-007-5. [COBISS.SI-ID </w:t>
            </w:r>
            <w:hyperlink r:id="rId10" w:tgtFrame="_blank" w:history="1">
              <w:r w:rsidRPr="001169CC">
                <w:rPr>
                  <w:rFonts w:ascii="Calibri Light" w:eastAsia="Times New Roman" w:hAnsi="Calibri Light" w:cs="Calibri Light"/>
                  <w:color w:val="800000"/>
                  <w:sz w:val="22"/>
                  <w:szCs w:val="22"/>
                  <w:u w:val="single"/>
                </w:rPr>
                <w:t>236623104</w:t>
              </w:r>
            </w:hyperlink>
            <w:r w:rsidRPr="001169CC">
              <w:rPr>
                <w:rFonts w:ascii="Calibri Light" w:eastAsia="Times New Roman" w:hAnsi="Calibri Light" w:cs="Calibri Light"/>
                <w:sz w:val="22"/>
                <w:szCs w:val="22"/>
              </w:rPr>
              <w:t xml:space="preserve">] </w:t>
            </w:r>
          </w:p>
          <w:p w14:paraId="3870E757"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w:t>
            </w:r>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Phantasievolle</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Erziehung</w:t>
            </w:r>
            <w:proofErr w:type="spellEnd"/>
            <w:r w:rsidRPr="001169CC">
              <w:rPr>
                <w:rFonts w:ascii="Calibri Light" w:eastAsia="Times New Roman" w:hAnsi="Calibri Light" w:cs="Calibri Light"/>
                <w:i/>
                <w:iCs/>
                <w:sz w:val="22"/>
                <w:szCs w:val="22"/>
              </w:rPr>
              <w:t xml:space="preserve"> : </w:t>
            </w:r>
            <w:proofErr w:type="spellStart"/>
            <w:r w:rsidRPr="001169CC">
              <w:rPr>
                <w:rFonts w:ascii="Calibri Light" w:eastAsia="Times New Roman" w:hAnsi="Calibri Light" w:cs="Calibri Light"/>
                <w:i/>
                <w:iCs/>
                <w:sz w:val="22"/>
                <w:szCs w:val="22"/>
              </w:rPr>
              <w:t>Methoden</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erlebnis</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und</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handlungsorientierter</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Pädagogik</w:t>
            </w:r>
            <w:proofErr w:type="spellEnd"/>
            <w:r w:rsidRPr="001169CC">
              <w:rPr>
                <w:rFonts w:ascii="Calibri Light" w:eastAsia="Times New Roman" w:hAnsi="Calibri Light" w:cs="Calibri Light"/>
                <w:sz w:val="22"/>
                <w:szCs w:val="22"/>
              </w:rPr>
              <w:t>, (</w:t>
            </w:r>
            <w:proofErr w:type="spellStart"/>
            <w:r w:rsidRPr="001169CC">
              <w:rPr>
                <w:rFonts w:ascii="Calibri Light" w:eastAsia="Times New Roman" w:hAnsi="Calibri Light" w:cs="Calibri Light"/>
                <w:sz w:val="22"/>
                <w:szCs w:val="22"/>
              </w:rPr>
              <w:t>Schriften</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zur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Bildungs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und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Freizeitwissenschaft</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Bd</w:t>
            </w:r>
            <w:proofErr w:type="spellEnd"/>
            <w:r w:rsidRPr="001169CC">
              <w:rPr>
                <w:rFonts w:ascii="Calibri Light" w:eastAsia="Times New Roman" w:hAnsi="Calibri Light" w:cs="Calibri Light"/>
                <w:sz w:val="22"/>
                <w:szCs w:val="22"/>
              </w:rPr>
              <w:t xml:space="preserve">. 3). Aachen: </w:t>
            </w:r>
            <w:proofErr w:type="spellStart"/>
            <w:r w:rsidRPr="001169CC">
              <w:rPr>
                <w:rFonts w:ascii="Calibri Light" w:eastAsia="Times New Roman" w:hAnsi="Calibri Light" w:cs="Calibri Light"/>
                <w:sz w:val="22"/>
                <w:szCs w:val="22"/>
              </w:rPr>
              <w:t>Shaker</w:t>
            </w:r>
            <w:proofErr w:type="spellEnd"/>
            <w:r w:rsidRPr="001169CC">
              <w:rPr>
                <w:rFonts w:ascii="Calibri Light" w:eastAsia="Times New Roman" w:hAnsi="Calibri Light" w:cs="Calibri Light"/>
                <w:sz w:val="22"/>
                <w:szCs w:val="22"/>
              </w:rPr>
              <w:t xml:space="preserve">, 2008. 123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ISBN 978-3-8322-7645-4. [COBISS.SI-ID </w:t>
            </w:r>
            <w:hyperlink r:id="rId11" w:tgtFrame="_blank" w:history="1">
              <w:r w:rsidRPr="001169CC">
                <w:rPr>
                  <w:rFonts w:ascii="Calibri Light" w:eastAsia="Times New Roman" w:hAnsi="Calibri Light" w:cs="Calibri Light"/>
                  <w:color w:val="800000"/>
                  <w:sz w:val="22"/>
                  <w:szCs w:val="22"/>
                  <w:u w:val="single"/>
                </w:rPr>
                <w:t>7701833</w:t>
              </w:r>
            </w:hyperlink>
            <w:r w:rsidRPr="001169CC">
              <w:rPr>
                <w:rFonts w:ascii="Calibri Light" w:eastAsia="Times New Roman" w:hAnsi="Calibri Light" w:cs="Calibri Light"/>
                <w:sz w:val="22"/>
                <w:szCs w:val="22"/>
              </w:rPr>
              <w:t xml:space="preserve">] </w:t>
            </w:r>
          </w:p>
          <w:p w14:paraId="5E67C8F9"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 MIKLAVŽIN, Primož</w:t>
            </w:r>
            <w:r w:rsidRPr="001169CC">
              <w:rPr>
                <w:rFonts w:ascii="Calibri Light" w:eastAsia="Times New Roman" w:hAnsi="Calibri Light" w:cs="Calibri Light"/>
                <w:i/>
                <w:iCs/>
                <w:sz w:val="22"/>
                <w:szCs w:val="22"/>
              </w:rPr>
              <w:t>. Zdravje mladostnikov s čustvenimi in vedenjskimi težavami</w:t>
            </w:r>
            <w:r w:rsidRPr="001169CC">
              <w:rPr>
                <w:rFonts w:ascii="Calibri Light" w:eastAsia="Times New Roman" w:hAnsi="Calibri Light" w:cs="Calibri Light"/>
                <w:sz w:val="22"/>
                <w:szCs w:val="22"/>
              </w:rPr>
              <w:t xml:space="preserve">. Ljubljana: Ministrstvo za zdravje, 2010. 140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gref</w:t>
            </w:r>
            <w:proofErr w:type="spellEnd"/>
            <w:r w:rsidRPr="001169CC">
              <w:rPr>
                <w:rFonts w:ascii="Calibri Light" w:eastAsia="Times New Roman" w:hAnsi="Calibri Light" w:cs="Calibri Light"/>
                <w:sz w:val="22"/>
                <w:szCs w:val="22"/>
              </w:rPr>
              <w:t xml:space="preserve">. prikazi, tabele. ISBN 978-961-6523-50-9. [COBISS.SI-ID </w:t>
            </w:r>
            <w:hyperlink r:id="rId12" w:tgtFrame="_blank" w:history="1">
              <w:r w:rsidRPr="001169CC">
                <w:rPr>
                  <w:rFonts w:ascii="Calibri Light" w:eastAsia="Times New Roman" w:hAnsi="Calibri Light" w:cs="Calibri Light"/>
                  <w:color w:val="800000"/>
                  <w:sz w:val="22"/>
                  <w:szCs w:val="22"/>
                  <w:u w:val="single"/>
                </w:rPr>
                <w:t>254262528</w:t>
              </w:r>
            </w:hyperlink>
            <w:r w:rsidRPr="001169CC">
              <w:rPr>
                <w:rFonts w:ascii="Calibri Light" w:eastAsia="Times New Roman" w:hAnsi="Calibri Light" w:cs="Calibri Light"/>
                <w:sz w:val="22"/>
                <w:szCs w:val="22"/>
              </w:rPr>
              <w:t xml:space="preserve">] </w:t>
            </w:r>
          </w:p>
        </w:tc>
      </w:tr>
    </w:tbl>
    <w:p w14:paraId="67B99C5C"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2A00"/>
    <w:multiLevelType w:val="hybridMultilevel"/>
    <w:tmpl w:val="E4D695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82061"/>
    <w:multiLevelType w:val="hybridMultilevel"/>
    <w:tmpl w:val="CB2AC8D8"/>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7B77A4"/>
    <w:multiLevelType w:val="hybridMultilevel"/>
    <w:tmpl w:val="43AC9D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8D158C"/>
    <w:multiLevelType w:val="hybridMultilevel"/>
    <w:tmpl w:val="51B86F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5591C"/>
    <w:multiLevelType w:val="hybridMultilevel"/>
    <w:tmpl w:val="84E6E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2A0592"/>
    <w:multiLevelType w:val="hybridMultilevel"/>
    <w:tmpl w:val="B3BCD71C"/>
    <w:lvl w:ilvl="0" w:tplc="871477D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465EAE"/>
    <w:multiLevelType w:val="hybridMultilevel"/>
    <w:tmpl w:val="22A4709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7" w15:restartNumberingAfterBreak="0">
    <w:nsid w:val="2E5C360D"/>
    <w:multiLevelType w:val="hybridMultilevel"/>
    <w:tmpl w:val="AFCCC2D2"/>
    <w:lvl w:ilvl="0" w:tplc="871477D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127FC4"/>
    <w:multiLevelType w:val="hybridMultilevel"/>
    <w:tmpl w:val="BBBA42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8D5292"/>
    <w:multiLevelType w:val="hybridMultilevel"/>
    <w:tmpl w:val="533C973A"/>
    <w:lvl w:ilvl="0" w:tplc="0424000F">
      <w:start w:val="1"/>
      <w:numFmt w:val="decimal"/>
      <w:lvlText w:val="%1."/>
      <w:lvlJc w:val="left"/>
      <w:pPr>
        <w:ind w:left="720" w:hanging="360"/>
      </w:pPr>
    </w:lvl>
    <w:lvl w:ilvl="1" w:tplc="045EDC16">
      <w:start w:val="1"/>
      <w:numFmt w:val="decimal"/>
      <w:lvlText w:val="%2."/>
      <w:lvlJc w:val="left"/>
      <w:pPr>
        <w:ind w:left="1440" w:hanging="360"/>
      </w:pPr>
      <w:rPr>
        <w:rFonts w:ascii="Calibri Light" w:eastAsia="Times New Roman" w:hAnsi="Calibri Light" w:cs="Calibri Ligh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7C28A2"/>
    <w:multiLevelType w:val="hybridMultilevel"/>
    <w:tmpl w:val="2E7A545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5E355F7C"/>
    <w:multiLevelType w:val="hybridMultilevel"/>
    <w:tmpl w:val="A9442B1A"/>
    <w:lvl w:ilvl="0" w:tplc="045EDC16">
      <w:start w:val="1"/>
      <w:numFmt w:val="decimal"/>
      <w:lvlText w:val="%1."/>
      <w:lvlJc w:val="left"/>
      <w:pPr>
        <w:ind w:left="1440" w:hanging="360"/>
      </w:pPr>
      <w:rPr>
        <w:rFonts w:ascii="Calibri Light" w:eastAsia="Times New Roman" w:hAnsi="Calibri Light" w:cs="Calibri Ligh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5F95D74"/>
    <w:multiLevelType w:val="hybridMultilevel"/>
    <w:tmpl w:val="0F3E1B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8C52F5"/>
    <w:multiLevelType w:val="hybridMultilevel"/>
    <w:tmpl w:val="A9442B1A"/>
    <w:lvl w:ilvl="0" w:tplc="045EDC16">
      <w:start w:val="1"/>
      <w:numFmt w:val="decimal"/>
      <w:lvlText w:val="%1."/>
      <w:lvlJc w:val="left"/>
      <w:pPr>
        <w:ind w:left="1440" w:hanging="360"/>
      </w:pPr>
      <w:rPr>
        <w:rFonts w:ascii="Calibri Light" w:eastAsia="Times New Roman" w:hAnsi="Calibri Light" w:cs="Calibri Ligh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7043526"/>
    <w:multiLevelType w:val="hybridMultilevel"/>
    <w:tmpl w:val="71D44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
  </w:num>
  <w:num w:numId="4">
    <w:abstractNumId w:val="7"/>
  </w:num>
  <w:num w:numId="5">
    <w:abstractNumId w:val="5"/>
  </w:num>
  <w:num w:numId="6">
    <w:abstractNumId w:val="4"/>
  </w:num>
  <w:num w:numId="7">
    <w:abstractNumId w:val="9"/>
  </w:num>
  <w:num w:numId="8">
    <w:abstractNumId w:val="11"/>
  </w:num>
  <w:num w:numId="9">
    <w:abstractNumId w:val="13"/>
  </w:num>
  <w:num w:numId="10">
    <w:abstractNumId w:val="6"/>
  </w:num>
  <w:num w:numId="11">
    <w:abstractNumId w:val="0"/>
  </w:num>
  <w:num w:numId="12">
    <w:abstractNumId w:val="12"/>
  </w:num>
  <w:num w:numId="13">
    <w:abstractNumId w:val="10"/>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A24"/>
    <w:rsid w:val="0005244A"/>
    <w:rsid w:val="00086A24"/>
    <w:rsid w:val="000A3FF5"/>
    <w:rsid w:val="00101D40"/>
    <w:rsid w:val="00113C8F"/>
    <w:rsid w:val="00115671"/>
    <w:rsid w:val="001C3D36"/>
    <w:rsid w:val="001E1204"/>
    <w:rsid w:val="00206060"/>
    <w:rsid w:val="00235D36"/>
    <w:rsid w:val="002E1194"/>
    <w:rsid w:val="00302F83"/>
    <w:rsid w:val="003264BE"/>
    <w:rsid w:val="00332C9B"/>
    <w:rsid w:val="00374833"/>
    <w:rsid w:val="004454D8"/>
    <w:rsid w:val="00455068"/>
    <w:rsid w:val="004A0E84"/>
    <w:rsid w:val="004B7AEB"/>
    <w:rsid w:val="004D76E0"/>
    <w:rsid w:val="00503D64"/>
    <w:rsid w:val="00533718"/>
    <w:rsid w:val="00594503"/>
    <w:rsid w:val="006665A0"/>
    <w:rsid w:val="0067239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25B96"/>
    <w:rsid w:val="00B450C0"/>
    <w:rsid w:val="00B83FBD"/>
    <w:rsid w:val="00BB5292"/>
    <w:rsid w:val="00C02B53"/>
    <w:rsid w:val="00CA4561"/>
    <w:rsid w:val="00CB66E0"/>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64DD5"/>
  <w15:chartTrackingRefBased/>
  <w15:docId w15:val="{87160F39-B2EA-476F-9678-FBBF49EB2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6A24"/>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25B96"/>
    <w:pPr>
      <w:ind w:left="720"/>
      <w:contextualSpacing/>
    </w:pPr>
  </w:style>
  <w:style w:type="paragraph" w:styleId="Besedilooblaka">
    <w:name w:val="Balloon Text"/>
    <w:basedOn w:val="Navaden"/>
    <w:link w:val="BesedilooblakaZnak"/>
    <w:uiPriority w:val="99"/>
    <w:semiHidden/>
    <w:unhideWhenUsed/>
    <w:rsid w:val="002E119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E1194"/>
    <w:rPr>
      <w:rFonts w:ascii="Segoe UI" w:eastAsia="Calibri"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biss.izum.si/scripts/cobiss?command=DISPLAY&amp;base=COBIB&amp;RID=7838537"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cobiss.izum.si/scripts/cobiss?command=DISPLAY&amp;base=COBIB&amp;RID=25426252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cobiss.izum.si/scripts/cobiss?command=DISPLAY&amp;base=COBIB&amp;RID=7701833" TargetMode="External"/><Relationship Id="rId5" Type="http://schemas.openxmlformats.org/officeDocument/2006/relationships/styles" Target="styles.xml"/><Relationship Id="rId10" Type="http://schemas.openxmlformats.org/officeDocument/2006/relationships/hyperlink" Target="http://cobiss.izum.si/scripts/cobiss?command=DISPLAY&amp;base=COBIB&amp;RID=236623104" TargetMode="External"/><Relationship Id="rId4" Type="http://schemas.openxmlformats.org/officeDocument/2006/relationships/numbering" Target="numbering.xml"/><Relationship Id="rId9" Type="http://schemas.openxmlformats.org/officeDocument/2006/relationships/hyperlink" Target="http://cobiss.izum.si/scripts/cobiss?command=DISPLAY&amp;base=COBIB&amp;RID=8019273"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892258-CD76-4E2A-B7B9-E713A8A69A4D}">
  <ds:schemaRefs>
    <ds:schemaRef ds:uri="http://schemas.microsoft.com/office/2006/metadata/properties"/>
    <ds:schemaRef ds:uri="http://purl.org/dc/elements/1.1/"/>
    <ds:schemaRef ds:uri="http://www.w3.org/XML/1998/namespace"/>
    <ds:schemaRef ds:uri="http://purl.org/dc/dcmitype/"/>
    <ds:schemaRef ds:uri="http://schemas.microsoft.com/office/infopath/2007/PartnerControls"/>
    <ds:schemaRef ds:uri="328a6579-c2cd-409b-b8a4-085cf8c756b8"/>
    <ds:schemaRef ds:uri="790554b9-4632-4a96-8da5-6423e06fff5b"/>
    <ds:schemaRef ds:uri="http://purl.org/dc/terms/"/>
    <ds:schemaRef ds:uri="http://schemas.microsoft.com/office/2006/documentManagement/types"/>
    <ds:schemaRef ds:uri="http://schemas.openxmlformats.org/package/2006/metadata/core-properties"/>
  </ds:schemaRefs>
</ds:datastoreItem>
</file>

<file path=customXml/itemProps2.xml><?xml version="1.0" encoding="utf-8"?>
<ds:datastoreItem xmlns:ds="http://schemas.openxmlformats.org/officeDocument/2006/customXml" ds:itemID="{418B295F-89C9-42E4-9F60-AAEB5C027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8E134D-DD1A-4AC2-8DA9-93FB70CB99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2466</Words>
  <Characters>14062</Characters>
  <Application>Microsoft Office Word</Application>
  <DocSecurity>0</DocSecurity>
  <Lines>117</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2025-09-29T09:51:00Z</dcterms:created>
  <dcterms:modified xsi:type="dcterms:W3CDTF">2025-10-06T09:07:00Z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16440200</vt:r8>
  </property>
  <property fmtid="{D5CDD505-2E9C-101B-9397-08002B2CF9AE}" pid="4" name="MediaServiceImageTags">
    <vt:lpwstr/>
  </property>
</Properties>
</file>