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6"/>
        <w:gridCol w:w="62"/>
        <w:gridCol w:w="990"/>
        <w:gridCol w:w="365"/>
        <w:gridCol w:w="1193"/>
        <w:gridCol w:w="224"/>
        <w:gridCol w:w="132"/>
        <w:gridCol w:w="1069"/>
      </w:tblGrid>
      <w:tr w:rsidR="003231CB" w:rsidRPr="001169CC" w14:paraId="14EA4D71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5D3C9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5UČNI NAČRT PREDMETA / COURSE SYLLABUS</w:t>
            </w:r>
          </w:p>
        </w:tc>
      </w:tr>
      <w:tr w:rsidR="003231CB" w:rsidRPr="001169CC" w14:paraId="79CC4937" w14:textId="77777777" w:rsidTr="001B6AF0">
        <w:trPr>
          <w:trHeight w:val="245"/>
        </w:trPr>
        <w:tc>
          <w:tcPr>
            <w:tcW w:w="1798" w:type="dxa"/>
            <w:gridSpan w:val="3"/>
          </w:tcPr>
          <w:p w14:paraId="7BA9A0C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2A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>Pojavne oblike nasilja in odnosi</w:t>
            </w:r>
          </w:p>
        </w:tc>
      </w:tr>
      <w:tr w:rsidR="003231CB" w:rsidRPr="001169CC" w14:paraId="3056202E" w14:textId="77777777" w:rsidTr="001B6AF0">
        <w:tc>
          <w:tcPr>
            <w:tcW w:w="1798" w:type="dxa"/>
            <w:gridSpan w:val="3"/>
          </w:tcPr>
          <w:p w14:paraId="2D21AB6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CE3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Appearance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violence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relationships</w:t>
            </w:r>
            <w:proofErr w:type="spellEnd"/>
          </w:p>
        </w:tc>
      </w:tr>
      <w:tr w:rsidR="003231CB" w:rsidRPr="001169CC" w14:paraId="04FF9378" w14:textId="77777777" w:rsidTr="001B6AF0">
        <w:tc>
          <w:tcPr>
            <w:tcW w:w="3306" w:type="dxa"/>
            <w:gridSpan w:val="5"/>
            <w:vAlign w:val="center"/>
          </w:tcPr>
          <w:p w14:paraId="731D472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10"/>
            <w:vAlign w:val="center"/>
          </w:tcPr>
          <w:p w14:paraId="4540413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D13D4D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0CD93CD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3231CB" w:rsidRPr="001169CC" w14:paraId="304B7349" w14:textId="77777777" w:rsidTr="001B6AF0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91F2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DBC5290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837C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240A27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65D0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D4C3B59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DA2B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4A7469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3231CB" w:rsidRPr="001169CC" w14:paraId="79AE46EE" w14:textId="77777777" w:rsidTr="001B6AF0">
        <w:trPr>
          <w:trHeight w:val="311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7C7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4C2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29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89D4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3231CB" w:rsidRPr="001169CC" w14:paraId="64CC58DD" w14:textId="77777777" w:rsidTr="001B6AF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C2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F908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589D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3510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3231CB" w:rsidRPr="001169CC" w14:paraId="78EC370D" w14:textId="77777777" w:rsidTr="001B6AF0">
        <w:trPr>
          <w:trHeight w:val="103"/>
        </w:trPr>
        <w:tc>
          <w:tcPr>
            <w:tcW w:w="9690" w:type="dxa"/>
            <w:gridSpan w:val="20"/>
          </w:tcPr>
          <w:p w14:paraId="0E79FD0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231CB" w:rsidRPr="001169CC" w14:paraId="0991CC2A" w14:textId="77777777" w:rsidTr="001B6AF0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8DB3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CF2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Obvezni/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compulsory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</w:tc>
      </w:tr>
      <w:tr w:rsidR="003231CB" w:rsidRPr="001169CC" w14:paraId="5033C62C" w14:textId="77777777" w:rsidTr="001B6AF0">
        <w:tc>
          <w:tcPr>
            <w:tcW w:w="5717" w:type="dxa"/>
            <w:gridSpan w:val="14"/>
          </w:tcPr>
          <w:p w14:paraId="395220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2E624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2024A205" w14:textId="77777777" w:rsidTr="001B6AF0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4670A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B63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3231CB" w:rsidRPr="001169CC" w14:paraId="14DA22E1" w14:textId="77777777" w:rsidTr="001B6AF0">
        <w:tc>
          <w:tcPr>
            <w:tcW w:w="9690" w:type="dxa"/>
            <w:gridSpan w:val="20"/>
          </w:tcPr>
          <w:p w14:paraId="3868503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52EAF8E1" w14:textId="77777777" w:rsidTr="001B6AF0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78BD8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260A8DF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F5655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A3CC8C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EFCAA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14:paraId="423EE1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5B149A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1E32110B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4963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6DC351F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C901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3D9FC3CD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27716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665C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3231CB" w:rsidRPr="001169CC" w14:paraId="0661C3B9" w14:textId="77777777" w:rsidTr="001B6AF0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A010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4D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6DF6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1E4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347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58F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D8E61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0F3F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231CB" w:rsidRPr="001169CC" w14:paraId="276BED2B" w14:textId="77777777" w:rsidTr="001B6AF0">
        <w:tc>
          <w:tcPr>
            <w:tcW w:w="9690" w:type="dxa"/>
            <w:gridSpan w:val="20"/>
          </w:tcPr>
          <w:p w14:paraId="6F9E4FE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231CB" w:rsidRPr="001169CC" w14:paraId="49D4849B" w14:textId="77777777" w:rsidTr="001B6AF0">
        <w:tc>
          <w:tcPr>
            <w:tcW w:w="3306" w:type="dxa"/>
            <w:gridSpan w:val="5"/>
          </w:tcPr>
          <w:p w14:paraId="7276508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36F1" w14:textId="4EE17942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doc. dr. </w:t>
            </w:r>
            <w:r w:rsidR="00733488">
              <w:rPr>
                <w:rFonts w:ascii="Calibri Light" w:hAnsi="Calibri Light" w:cs="Calibri Light"/>
                <w:sz w:val="22"/>
                <w:szCs w:val="22"/>
              </w:rPr>
              <w:t>Mateja Marovič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3231CB" w:rsidRPr="001169CC" w14:paraId="2C0804E2" w14:textId="77777777" w:rsidTr="001B6AF0">
        <w:tc>
          <w:tcPr>
            <w:tcW w:w="9690" w:type="dxa"/>
            <w:gridSpan w:val="20"/>
          </w:tcPr>
          <w:p w14:paraId="78F00BF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1163D335" w14:textId="77777777" w:rsidTr="001B6AF0">
        <w:trPr>
          <w:trHeight w:val="265"/>
        </w:trPr>
        <w:tc>
          <w:tcPr>
            <w:tcW w:w="1640" w:type="dxa"/>
            <w:gridSpan w:val="2"/>
            <w:vMerge w:val="restart"/>
          </w:tcPr>
          <w:p w14:paraId="4AB0193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0C3EE8D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7A391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C9E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231CB" w:rsidRPr="001169CC" w14:paraId="36FA5589" w14:textId="77777777" w:rsidTr="001B6AF0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3DAA488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8AC7C2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867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231CB" w:rsidRPr="001169CC" w14:paraId="5BC6E845" w14:textId="77777777" w:rsidTr="001B6AF0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0328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E8E282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EA716D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250D0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293B9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99FE8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34A8F080" w14:textId="77777777" w:rsidTr="001B6AF0">
        <w:trPr>
          <w:trHeight w:val="170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DB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F4A00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0A2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3231CB" w:rsidRPr="001169CC" w14:paraId="40F04120" w14:textId="77777777" w:rsidTr="001B6AF0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F3CA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967EBC6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CD01D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791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4D1A2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3231CB" w:rsidRPr="001169CC" w14:paraId="330CD2E8" w14:textId="77777777" w:rsidTr="001B6AF0">
        <w:trPr>
          <w:trHeight w:val="1627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A12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Pojavne oblike nasilja.</w:t>
            </w:r>
          </w:p>
          <w:p w14:paraId="6963AF62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Dejavniki, ki vplivajo na pojav nasilja.</w:t>
            </w:r>
          </w:p>
          <w:p w14:paraId="304C438E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Dejavniki, ki preprečujejo pojav nasilja.</w:t>
            </w:r>
          </w:p>
          <w:p w14:paraId="78C86936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Vloga</w:t>
            </w:r>
            <w:proofErr w:type="spellEnd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šole</w:t>
            </w:r>
            <w:proofErr w:type="spellEnd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</w:t>
            </w:r>
            <w:proofErr w:type="spellEnd"/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preprečevanju</w:t>
            </w:r>
            <w:proofErr w:type="spellEnd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, </w:t>
            </w:r>
            <w:proofErr w:type="spellStart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odkrivanju</w:t>
            </w:r>
            <w:proofErr w:type="spellEnd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in </w:t>
            </w:r>
            <w:proofErr w:type="spellStart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zatiranju</w:t>
            </w:r>
            <w:proofErr w:type="spellEnd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nasilja</w:t>
            </w:r>
            <w:proofErr w:type="spellEnd"/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93986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9BBA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Appearance forms of violence.</w:t>
            </w:r>
          </w:p>
          <w:p w14:paraId="10830471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Factors that influence the appearance of violence.</w:t>
            </w:r>
          </w:p>
          <w:p w14:paraId="0D4E1CAD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Factors that prevent the appearance of violence.</w:t>
            </w:r>
          </w:p>
          <w:p w14:paraId="08AEC01D" w14:textId="77777777" w:rsidR="003231CB" w:rsidRPr="00683696" w:rsidRDefault="003231CB" w:rsidP="00683696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The role of school in preventing, detecting, and eradicating violence.  </w:t>
            </w:r>
          </w:p>
        </w:tc>
      </w:tr>
      <w:tr w:rsidR="003231CB" w:rsidRPr="001169CC" w14:paraId="4EB56250" w14:textId="77777777" w:rsidTr="001B6AF0">
        <w:tc>
          <w:tcPr>
            <w:tcW w:w="9690" w:type="dxa"/>
            <w:gridSpan w:val="20"/>
          </w:tcPr>
          <w:p w14:paraId="0E03D4DE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0A002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1C49C654" w14:textId="77777777" w:rsidTr="001B6AF0">
        <w:trPr>
          <w:trHeight w:val="2074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7819" w14:textId="77777777" w:rsidR="003231CB" w:rsidRPr="00683696" w:rsidRDefault="003231CB" w:rsidP="00683696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60D368D8" w14:textId="205EE282" w:rsidR="00AA0789" w:rsidRPr="00141795" w:rsidRDefault="00AA0789" w:rsidP="00683696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D7490E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 xml:space="preserve">Vrhunc 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Pfeifer, K. (2021).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Crisis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Situations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Among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Children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/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Adolescents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with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Emotional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Behavioural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Disorders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</w:t>
            </w:r>
            <w:proofErr w:type="spellEnd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Elementary</w:t>
            </w:r>
            <w:proofErr w:type="spellEnd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14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(Spec.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Iss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), 153-175.</w:t>
            </w:r>
          </w:p>
          <w:p w14:paraId="57EC7C08" w14:textId="73245763" w:rsidR="00AA0789" w:rsidRPr="00141795" w:rsidRDefault="007206A9" w:rsidP="00683696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Brečko, B. N. in Novaković, T. (2019).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Odklikni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!: ustavimo spletno nasilje nad ženskami in dekleti, Priročnik za policijo in pravosodje (str. 49). Fakulteta za družbene vede, Center za družboslovno informatiko. Pridobljeno 27. 10. 2023, </w:t>
            </w:r>
            <w:hyperlink r:id="rId8" w:history="1">
              <w:r w:rsidRPr="00141795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http://odklikni.enakostspolov.si/wp-content/uploads/2020/02/Odklikni_priroc%CC%8Cnik_A5_11_2019web.pdf</w:t>
              </w:r>
            </w:hyperlink>
          </w:p>
          <w:p w14:paraId="7F298203" w14:textId="543959B7" w:rsidR="007206A9" w:rsidRPr="00141795" w:rsidRDefault="007206A9" w:rsidP="00683696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Pečjak, S., in Pirc, T. (2019). Psihološki vidiki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medvrstniškega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nasilja v šolah: ugotovitve nekaterih slovenskih raziskav. </w:t>
            </w:r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Šolsko polje: revija za teorijo in raziskave vzgoje in izobraževanja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19(3/4), 9–31, 183–184.</w:t>
            </w:r>
          </w:p>
          <w:p w14:paraId="23C26782" w14:textId="373398EC" w:rsidR="009E1534" w:rsidRPr="00141795" w:rsidRDefault="007206A9" w:rsidP="00683696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Pečjak, S., Pirc, T., in Košir, K. (2021). 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Medvrstniško</w:t>
            </w:r>
            <w:proofErr w:type="spellEnd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nasilje v šoli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Ljubljana: Znanstvena založba Filozofske fakultete Univerze v Ljubljani.</w:t>
            </w:r>
          </w:p>
          <w:p w14:paraId="5085AC4F" w14:textId="517E6E99" w:rsidR="009E1534" w:rsidRPr="00141795" w:rsidRDefault="009E1534" w:rsidP="00683696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lastRenderedPageBreak/>
              <w:t>Lešnik, D., Klemenčič, I., Filipčič, K., Rustja, E., &amp; Novaković, T. (2023). </w:t>
            </w:r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Protokol za ravnanje ob zaznavi in obravnavi </w:t>
            </w:r>
            <w:proofErr w:type="spellStart"/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medvrstniškega</w:t>
            </w:r>
            <w:proofErr w:type="spellEnd"/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nasilja v vzgojno-izobraževalnih zavodih</w:t>
            </w:r>
            <w:r w:rsidRPr="00141795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 (1. izd., str. 44). Zavod RS za šolstvo. Pridobljeno 27.10.2023, https://www.gov.si/assets/ministrstva/MVI/SRI/NASILJE/Protokol_medvrstnisko_nasilje.pdf</w:t>
            </w:r>
          </w:p>
          <w:p w14:paraId="5DFA547F" w14:textId="7A65CDC1" w:rsidR="007206A9" w:rsidRPr="00141795" w:rsidRDefault="009E1534" w:rsidP="00683696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Zakon o preprečevanju nasilja v družini /ZPND/ (2008). Uradni list RS, št. 16/08, 68/16, 54/17 (1.2.2008). Pridobljeno 24.10.2023, http://pisrs.si/Pis.web/pregledPredpisa?id=ZAKO5084.</w:t>
            </w:r>
          </w:p>
          <w:p w14:paraId="77249FC4" w14:textId="77777777" w:rsidR="003231CB" w:rsidRPr="001169CC" w:rsidRDefault="003231CB" w:rsidP="001B6AF0">
            <w:pPr>
              <w:autoSpaceDE w:val="0"/>
              <w:autoSpaceDN w:val="0"/>
              <w:adjustRightInd w:val="0"/>
              <w:ind w:left="72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</w:p>
          <w:p w14:paraId="53121DD5" w14:textId="4A5D25DF" w:rsidR="003231CB" w:rsidRPr="00683696" w:rsidRDefault="003231CB" w:rsidP="00683696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683696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:</w:t>
            </w:r>
          </w:p>
          <w:p w14:paraId="0CED3E14" w14:textId="0AF0B292" w:rsidR="00AA0789" w:rsidRPr="00141795" w:rsidRDefault="00AA0789" w:rsidP="00683696">
            <w:pPr>
              <w:pStyle w:val="Odstavekseznama"/>
              <w:numPr>
                <w:ilvl w:val="0"/>
                <w:numId w:val="12"/>
              </w:num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Mezinec, N. (2018). Vloga pedagoških delavcev v preventivi pred spolnimi zlorabami. </w:t>
            </w:r>
            <w:r w:rsidRPr="000E19D6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Socialna pedagogika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22(01-02), 119–140.</w:t>
            </w:r>
          </w:p>
          <w:p w14:paraId="0A8AC0AA" w14:textId="08DE3D5D" w:rsidR="003231CB" w:rsidRPr="00683696" w:rsidRDefault="00AA0789" w:rsidP="00683696">
            <w:pPr>
              <w:pStyle w:val="Odstavekseznama"/>
              <w:numPr>
                <w:ilvl w:val="0"/>
                <w:numId w:val="12"/>
              </w:num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Mojškerc, N. (2018). Vloga podporne skupine pri okrevanju žensk z izkušnjo spolnega nasilja in zlorabe v otroštvu. </w:t>
            </w:r>
            <w:r w:rsidRPr="000E19D6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Socialna pedagogika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22(01-02), 27–50.</w:t>
            </w:r>
          </w:p>
          <w:p w14:paraId="080E0105" w14:textId="77777777" w:rsidR="003231CB" w:rsidRPr="00683696" w:rsidRDefault="003231CB" w:rsidP="00683696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iteratura se v vsakem študijskem letu posodablja. / </w:t>
            </w: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list </w:t>
            </w: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redings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will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be </w:t>
            </w: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updated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each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study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year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3231CB" w:rsidRPr="001169CC" w14:paraId="71747B06" w14:textId="77777777" w:rsidTr="001B6AF0">
        <w:trPr>
          <w:trHeight w:val="73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A501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EF0734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9843A1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5A4D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821BE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643443EA" w14:textId="77777777" w:rsidTr="001B6AF0">
        <w:trPr>
          <w:trHeight w:val="1969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1CA" w14:textId="77777777" w:rsidR="003231CB" w:rsidRPr="00683696" w:rsidRDefault="003231CB" w:rsidP="00683696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Cilji:</w:t>
            </w:r>
          </w:p>
          <w:p w14:paraId="5705A88E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Spoznati pojavne oblike nasilja, dejavnike, ki vplivajo nanj in pomen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 xml:space="preserve">vloge šole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pri preprečevanju, odkrivanju in zatiranju nasilja</w:t>
            </w:r>
          </w:p>
          <w:p w14:paraId="0F2035F1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Prevencija nasilnega vedenja</w:t>
            </w:r>
          </w:p>
          <w:p w14:paraId="61C216AC" w14:textId="77777777" w:rsidR="003231CB" w:rsidRPr="001169CC" w:rsidRDefault="003231CB" w:rsidP="001B6AF0">
            <w:pPr>
              <w:ind w:left="36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6DECA032" w14:textId="77777777" w:rsidR="003231CB" w:rsidRPr="00683696" w:rsidRDefault="003231CB" w:rsidP="00683696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29CA8498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pojavnih oblik nasilja.</w:t>
            </w:r>
          </w:p>
          <w:p w14:paraId="594D7A62" w14:textId="77777777" w:rsidR="003231CB" w:rsidRPr="001169CC" w:rsidRDefault="003231CB" w:rsidP="00683696">
            <w:pPr>
              <w:numPr>
                <w:ilvl w:val="0"/>
                <w:numId w:val="13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Poznavanje dejavnikov, ki vplivajo na pojav nasilja.</w:t>
            </w:r>
          </w:p>
          <w:p w14:paraId="0C5CE02A" w14:textId="77777777" w:rsidR="003231CB" w:rsidRPr="001169CC" w:rsidRDefault="003231CB" w:rsidP="00683696">
            <w:pPr>
              <w:numPr>
                <w:ilvl w:val="0"/>
                <w:numId w:val="13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Poznavanje dejavnikov, ki preprečujejo pojav nasilja.</w:t>
            </w:r>
          </w:p>
          <w:p w14:paraId="62106793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procesov socialnega izključevanja, stigmatiziranja in marginalizacije.</w:t>
            </w:r>
          </w:p>
          <w:p w14:paraId="2A6254B6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različnih oblik in metod dela z agresivnimi otroki in mladostniki.</w:t>
            </w:r>
          </w:p>
          <w:p w14:paraId="19588996" w14:textId="77777777" w:rsidR="003231CB" w:rsidRPr="001169CC" w:rsidRDefault="003231CB" w:rsidP="001B6AF0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</w:p>
          <w:p w14:paraId="74A2ED32" w14:textId="77777777" w:rsidR="003231CB" w:rsidRPr="00683696" w:rsidRDefault="003231CB" w:rsidP="00683696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683696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29728FBA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Poglobljeno poznavanje in razumevanje različnih oblik nasilja.</w:t>
            </w:r>
          </w:p>
          <w:p w14:paraId="2B009017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Prepoznavanja znakov nasilja ter sprejemanja odločitev v korist otroka.</w:t>
            </w:r>
          </w:p>
          <w:p w14:paraId="4FA47AB3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Obvladovanje postopkov ukrepanja. </w:t>
            </w:r>
          </w:p>
          <w:p w14:paraId="740415A4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Usposobljenost za organizacijo in koordinacijo medinstitucionalnega sodelovanja.</w:t>
            </w:r>
          </w:p>
          <w:p w14:paraId="5BBF3501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Usposobljenost za analitično razumevanje okoliščin, vzrokov in posledic zanemarjanja in nasilja nad otroci.</w:t>
            </w:r>
          </w:p>
          <w:p w14:paraId="51614E17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 xml:space="preserve">Obvladovanje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odkrivanja in zatiranja nasilja</w:t>
            </w:r>
          </w:p>
          <w:p w14:paraId="1CFDA352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Prepoznavanje rizičnih primerov.</w:t>
            </w:r>
          </w:p>
          <w:p w14:paraId="496F47E5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Pomoč posamezniku in razvojni načrti.</w:t>
            </w:r>
          </w:p>
          <w:p w14:paraId="4D26047E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Izboljšanje razredne klime.</w:t>
            </w:r>
          </w:p>
          <w:p w14:paraId="4687299E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Delo s starši v kooperaciji s pomočjo mladim v šoli.</w:t>
            </w:r>
          </w:p>
          <w:p w14:paraId="4A54760E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konfrontativne pedagogike.</w:t>
            </w:r>
          </w:p>
          <w:p w14:paraId="2541C0E4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Reševanje motenj pri pouku (konflikti, agresija in nasilje v šoli).</w:t>
            </w:r>
          </w:p>
          <w:p w14:paraId="6691C171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Ravnanje z motnjami, konflikti, stresom in nasiljem v šoli in pri pouku.</w:t>
            </w:r>
          </w:p>
          <w:p w14:paraId="00B70B5C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Nenasilna komunikacija po Marshallu Rosenbergu.</w:t>
            </w:r>
          </w:p>
          <w:p w14:paraId="093B6CD7" w14:textId="77777777" w:rsidR="003231CB" w:rsidRPr="001169CC" w:rsidRDefault="003231CB" w:rsidP="0068369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Prepoznavanje mobinga med učenci.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B3239" w14:textId="77777777" w:rsidR="003231CB" w:rsidRPr="00683696" w:rsidRDefault="003231CB" w:rsidP="00683696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9F0" w14:textId="77777777" w:rsidR="003231CB" w:rsidRPr="00683696" w:rsidRDefault="003231CB" w:rsidP="00683696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68369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E829A72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the appearance forms of violence, the factors that influence it, and the role of school in preventing, detecting, and eradicating violence.</w:t>
            </w:r>
          </w:p>
          <w:p w14:paraId="036BF497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Prevention of violent behaviour.</w:t>
            </w:r>
          </w:p>
          <w:p w14:paraId="4CDAE4B4" w14:textId="77777777" w:rsidR="00683696" w:rsidRDefault="00683696" w:rsidP="00683696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5F92EAEB" w14:textId="09D1B35E" w:rsidR="003231CB" w:rsidRPr="00683696" w:rsidRDefault="003231CB" w:rsidP="00683696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68369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24B1DB4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Recognising the appearance forms of violence.</w:t>
            </w:r>
          </w:p>
          <w:p w14:paraId="36BF3E2F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factors that influence the appearance of violence.</w:t>
            </w:r>
          </w:p>
          <w:p w14:paraId="61C168F7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the factors that prevent the appearance of violence. </w:t>
            </w:r>
          </w:p>
          <w:p w14:paraId="53E4A80B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processes of social exclusion, stigmatisation, and marginalisation.</w:t>
            </w:r>
          </w:p>
          <w:p w14:paraId="060F7F72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forms and methods of working with aggressive children and adolescents.</w:t>
            </w:r>
          </w:p>
          <w:p w14:paraId="32ADB200" w14:textId="77777777" w:rsidR="00683696" w:rsidRDefault="00683696" w:rsidP="00683696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1B98FCE7" w14:textId="338C9144" w:rsidR="003231CB" w:rsidRPr="00683696" w:rsidRDefault="003231CB" w:rsidP="00683696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68369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72ADE24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In-depth knowledge and understanding of different forms of violence.</w:t>
            </w:r>
          </w:p>
          <w:p w14:paraId="2298FC12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Recognising the signs of violence and taking decisions for the benefit of the child.</w:t>
            </w:r>
          </w:p>
          <w:p w14:paraId="620B1514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Manage the procedures of taking measures.</w:t>
            </w:r>
          </w:p>
          <w:p w14:paraId="5E349899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capacity to organize and coordinate interinstitutional cooperation.</w:t>
            </w:r>
          </w:p>
          <w:p w14:paraId="22CF1AD9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analytical understanding of the circumstances, causes and consequences of neglect and violence against children.</w:t>
            </w:r>
          </w:p>
          <w:p w14:paraId="7E45B492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Managing the detection and suppression of violence.</w:t>
            </w:r>
          </w:p>
          <w:p w14:paraId="532D38A7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 risk cases.</w:t>
            </w:r>
          </w:p>
          <w:p w14:paraId="08E34300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Assistance to the individual and development plans.</w:t>
            </w:r>
          </w:p>
          <w:p w14:paraId="118E12CC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Improving the class climate.</w:t>
            </w:r>
          </w:p>
          <w:p w14:paraId="1273CDA4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Working with parents in cooperation with the help to the young people at school.</w:t>
            </w:r>
          </w:p>
          <w:p w14:paraId="7FA4C286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confrontational pedagogy.</w:t>
            </w:r>
          </w:p>
          <w:p w14:paraId="6EC7867D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Resolving disorders in school (conflicts, aggression, and violence at school).</w:t>
            </w:r>
          </w:p>
          <w:p w14:paraId="777F5454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Addressing disorders, conflicts, stress, and violence at school and in the classroom.</w:t>
            </w:r>
          </w:p>
          <w:p w14:paraId="6AD32282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Nonviolent communication according to Marshall Rosenberg.</w:t>
            </w:r>
          </w:p>
          <w:p w14:paraId="40DFC924" w14:textId="77777777" w:rsidR="003231CB" w:rsidRPr="001169CC" w:rsidRDefault="003231CB" w:rsidP="00683696">
            <w:pPr>
              <w:numPr>
                <w:ilvl w:val="0"/>
                <w:numId w:val="13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 mobbing among students.</w:t>
            </w:r>
          </w:p>
        </w:tc>
      </w:tr>
      <w:tr w:rsidR="003231CB" w:rsidRPr="001169CC" w14:paraId="4BB5046D" w14:textId="77777777" w:rsidTr="001B6AF0">
        <w:trPr>
          <w:trHeight w:val="117"/>
        </w:trPr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E600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575F6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EF3273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334E8D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9699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339A5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13D88DEC" w14:textId="77777777" w:rsidTr="001B6AF0">
        <w:trPr>
          <w:trHeight w:hRule="exact" w:val="4502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79725" w14:textId="77777777" w:rsidR="003231CB" w:rsidRPr="00683696" w:rsidRDefault="003231CB" w:rsidP="00683696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8EE6691" w14:textId="77777777" w:rsidR="003231CB" w:rsidRPr="00683696" w:rsidRDefault="003231CB" w:rsidP="00683696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68369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68369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/-ka </w:t>
            </w:r>
          </w:p>
          <w:p w14:paraId="4CE1B9E4" w14:textId="77777777" w:rsidR="003231CB" w:rsidRPr="001169CC" w:rsidRDefault="003231CB" w:rsidP="00683696">
            <w:pPr>
              <w:numPr>
                <w:ilvl w:val="0"/>
                <w:numId w:val="1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Prepozna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>pojavne oblike nasilja</w:t>
            </w:r>
          </w:p>
          <w:p w14:paraId="0AA54B47" w14:textId="77777777" w:rsidR="003231CB" w:rsidRPr="001169CC" w:rsidRDefault="003231CB" w:rsidP="00683696">
            <w:pPr>
              <w:numPr>
                <w:ilvl w:val="0"/>
                <w:numId w:val="1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 dejavnike, ki vplivajo na pojav nasilja.</w:t>
            </w:r>
          </w:p>
          <w:p w14:paraId="0245A868" w14:textId="77777777" w:rsidR="003231CB" w:rsidRPr="001169CC" w:rsidRDefault="003231CB" w:rsidP="00683696">
            <w:pPr>
              <w:numPr>
                <w:ilvl w:val="0"/>
                <w:numId w:val="1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 dejavnike, ki preprečujejo pojav nasilja.</w:t>
            </w:r>
          </w:p>
          <w:p w14:paraId="455A4771" w14:textId="77777777" w:rsidR="003231CB" w:rsidRPr="001169CC" w:rsidRDefault="003231CB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739398" w14:textId="77777777" w:rsidR="003231CB" w:rsidRPr="00683696" w:rsidRDefault="003231CB" w:rsidP="00683696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Uporaba:</w:t>
            </w:r>
          </w:p>
          <w:p w14:paraId="73F1FB04" w14:textId="77777777" w:rsidR="003231CB" w:rsidRPr="001169CC" w:rsidRDefault="003231CB" w:rsidP="00683696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>Sposoben je oblikovati ustrezne oblike pomoči za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preprečevanje in zatiranje nasilja  v šoli.</w:t>
            </w:r>
          </w:p>
          <w:p w14:paraId="2537CFA0" w14:textId="77777777" w:rsidR="003231CB" w:rsidRPr="001169CC" w:rsidRDefault="003231CB" w:rsidP="001B6AF0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  <w:p w14:paraId="6924FAAC" w14:textId="77777777" w:rsidR="003231CB" w:rsidRPr="00683696" w:rsidRDefault="003231CB" w:rsidP="00683696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Refleksija:</w:t>
            </w:r>
          </w:p>
          <w:p w14:paraId="4AB1989D" w14:textId="77777777" w:rsidR="003231CB" w:rsidRPr="001169CC" w:rsidRDefault="003231CB" w:rsidP="00683696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lastne izkušnje in jih povezuje s teoretičnimi koncepti.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3889BE" w14:textId="77777777" w:rsidR="003231CB" w:rsidRPr="00683696" w:rsidRDefault="003231CB" w:rsidP="00683696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08F52D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B266D6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FEF03" w14:textId="77777777" w:rsidR="003231CB" w:rsidRPr="00683696" w:rsidRDefault="003231CB" w:rsidP="00683696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1F214D0A" w14:textId="77777777" w:rsidR="003231CB" w:rsidRPr="00683696" w:rsidRDefault="003231CB" w:rsidP="00683696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B95315A" w14:textId="77777777" w:rsidR="003231CB" w:rsidRPr="001169CC" w:rsidRDefault="003231CB" w:rsidP="00683696">
            <w:pPr>
              <w:numPr>
                <w:ilvl w:val="0"/>
                <w:numId w:val="1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recognise the appearance forms of violence;</w:t>
            </w:r>
          </w:p>
          <w:p w14:paraId="059336CB" w14:textId="77777777" w:rsidR="003231CB" w:rsidRPr="001169CC" w:rsidRDefault="003231CB" w:rsidP="00683696">
            <w:pPr>
              <w:numPr>
                <w:ilvl w:val="0"/>
                <w:numId w:val="1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factors that influence the appearance of violence;</w:t>
            </w:r>
          </w:p>
          <w:p w14:paraId="7BA9CF34" w14:textId="77777777" w:rsidR="003231CB" w:rsidRPr="001169CC" w:rsidRDefault="003231CB" w:rsidP="00683696">
            <w:pPr>
              <w:numPr>
                <w:ilvl w:val="0"/>
                <w:numId w:val="1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factors that prevent the appearance of violence.</w:t>
            </w:r>
          </w:p>
          <w:p w14:paraId="111AAF76" w14:textId="77777777" w:rsidR="00683696" w:rsidRDefault="00683696" w:rsidP="00683696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3C7EE657" w14:textId="6A7E79FC" w:rsidR="003231CB" w:rsidRPr="00683696" w:rsidRDefault="003231CB" w:rsidP="00683696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6B577989" w14:textId="77777777" w:rsidR="003231CB" w:rsidRPr="001169CC" w:rsidRDefault="003231CB" w:rsidP="00683696">
            <w:pPr>
              <w:numPr>
                <w:ilvl w:val="0"/>
                <w:numId w:val="1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capacity to design adequate forms of assistance for the prevention and eradication of violence at school.</w:t>
            </w:r>
          </w:p>
          <w:p w14:paraId="4DF1D474" w14:textId="77777777" w:rsidR="00683696" w:rsidRDefault="00683696" w:rsidP="00683696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15DE661F" w14:textId="01164215" w:rsidR="003231CB" w:rsidRPr="00683696" w:rsidRDefault="003231CB" w:rsidP="00683696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68369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100075BA" w14:textId="77777777" w:rsidR="003231CB" w:rsidRPr="001169CC" w:rsidRDefault="003231CB" w:rsidP="00683696">
            <w:pPr>
              <w:numPr>
                <w:ilvl w:val="0"/>
                <w:numId w:val="1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of own experiences and relating them to theoretical concepts.</w:t>
            </w:r>
          </w:p>
          <w:p w14:paraId="7CB1187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1047A6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3231CB" w:rsidRPr="001169CC" w14:paraId="5B58E2E0" w14:textId="77777777" w:rsidTr="001B6AF0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95BA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CE8D2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70A0FD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0FBDC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00DA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48866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2AF30AE3" w14:textId="77777777" w:rsidTr="001B6AF0">
        <w:trPr>
          <w:trHeight w:val="1497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93D2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56A7E76F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668D1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516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engagement of students (discussion, analysis of own cases, independent study of literature, work in small groups / pairs.</w:t>
            </w:r>
          </w:p>
          <w:p w14:paraId="16C8A873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and discussion).</w:t>
            </w:r>
          </w:p>
        </w:tc>
      </w:tr>
      <w:tr w:rsidR="003231CB" w:rsidRPr="001169CC" w14:paraId="2613ABB7" w14:textId="77777777" w:rsidTr="001B6AF0">
        <w:tc>
          <w:tcPr>
            <w:tcW w:w="4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5686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9B30B4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34C3ECF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7BC71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B511A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E73A60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67E9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5234B7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5B28D4E1" w14:textId="77777777" w:rsidTr="001B6AF0">
        <w:trPr>
          <w:trHeight w:val="1104"/>
        </w:trPr>
        <w:tc>
          <w:tcPr>
            <w:tcW w:w="4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2E3" w14:textId="77777777" w:rsidR="003231CB" w:rsidRPr="001169CC" w:rsidRDefault="003231CB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700BAC46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14:paraId="0ADCE328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465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0FDEFBE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E318D4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5B3C3775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76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B7A1DA3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</w:t>
            </w:r>
          </w:p>
          <w:p w14:paraId="36CFC0EB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</w:t>
            </w:r>
          </w:p>
        </w:tc>
      </w:tr>
      <w:tr w:rsidR="003231CB" w:rsidRPr="001169CC" w14:paraId="1A88DB98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BAFF4" w14:textId="77777777" w:rsidR="003231CB" w:rsidRPr="001169CC" w:rsidRDefault="003231CB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19F2E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3231CB" w:rsidRPr="001169CC" w14:paraId="0BD91A13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37F" w14:textId="77777777" w:rsidR="00733488" w:rsidRPr="00141795" w:rsidRDefault="00733488" w:rsidP="00733488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Kristan, N., Marovič, M. in Kavčič, T. (2022).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Who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has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my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back?: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convoys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and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loneliness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Slovenian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adolescents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living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residential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youth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care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grouphomes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.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Child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&amp;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family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work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, </w:t>
            </w:r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27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(2), 254–266. [COBISS.SI-ID </w:t>
            </w:r>
            <w:hyperlink r:id="rId9" w:tgtFrame="_blank" w:history="1">
              <w:r w:rsidRPr="00141795">
                <w:rPr>
                  <w:rFonts w:ascii="Calibri Light" w:eastAsia="Times New Roman" w:hAnsi="Calibri Light" w:cs="Calibri Light"/>
                  <w:color w:val="CD5B45"/>
                  <w:sz w:val="22"/>
                  <w:szCs w:val="22"/>
                  <w:u w:val="single"/>
                  <w:bdr w:val="none" w:sz="0" w:space="0" w:color="auto" w:frame="1"/>
                </w:rPr>
                <w:t>79974659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  <w:p w14:paraId="45CEA30E" w14:textId="77777777" w:rsidR="00733488" w:rsidRPr="00141795" w:rsidRDefault="00733488" w:rsidP="00733488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Marovič, M. (2022).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Inefficiency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pedagogical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treatment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individual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placed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a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residential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treatment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institution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. V R. Celec (ur.),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Challenges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modern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society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from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different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perspectives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: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new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issues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(129–141). Hamburg: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Verlag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 Dr. Kovač. [COBISS.SI-ID </w:t>
            </w:r>
            <w:hyperlink r:id="rId10" w:tgtFrame="_blank" w:history="1">
              <w:r w:rsidRPr="00141795">
                <w:rPr>
                  <w:rFonts w:ascii="Calibri Light" w:eastAsia="Times New Roman" w:hAnsi="Calibri Light" w:cs="Calibri Light"/>
                  <w:color w:val="CD5B45"/>
                  <w:sz w:val="22"/>
                  <w:szCs w:val="22"/>
                  <w:u w:val="single"/>
                  <w:bdr w:val="none" w:sz="0" w:space="0" w:color="auto" w:frame="1"/>
                </w:rPr>
                <w:t>97804803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  <w:p w14:paraId="04D21E17" w14:textId="68A89C1E" w:rsidR="003231CB" w:rsidRPr="00241271" w:rsidRDefault="00733488" w:rsidP="00241271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Marovič, M. (2010). Neučinkovitost zavodske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socialnopedagoške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pomoči oz. intervencije v primeru otrok oz. mladostnikov s psihogenimi motnjami s pretežno psihično simptomatiko. </w:t>
            </w:r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Ptički brez gnezda: glasilo Društva specialnih in rehabilitacijskih pedagogov Slovenije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, 24(47). [COBISS.SI-ID </w:t>
            </w:r>
            <w:hyperlink r:id="rId11" w:tgtFrame="_blank" w:history="1">
              <w:r w:rsidRPr="00141795">
                <w:rPr>
                  <w:rFonts w:ascii="Calibri Light" w:eastAsia="Times New Roman" w:hAnsi="Calibri Light" w:cs="Calibri Light"/>
                  <w:color w:val="156BFF"/>
                  <w:sz w:val="22"/>
                  <w:szCs w:val="22"/>
                  <w:u w:val="single"/>
                  <w:bdr w:val="none" w:sz="0" w:space="0" w:color="auto" w:frame="1"/>
                </w:rPr>
                <w:t>9058867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</w:tc>
      </w:tr>
    </w:tbl>
    <w:p w14:paraId="22C9F123" w14:textId="77777777" w:rsidR="003231CB" w:rsidRPr="001169CC" w:rsidRDefault="003231CB" w:rsidP="003231CB">
      <w:pPr>
        <w:rPr>
          <w:rFonts w:ascii="Calibri Light" w:hAnsi="Calibri Light" w:cs="Calibri Light"/>
          <w:sz w:val="22"/>
          <w:szCs w:val="22"/>
        </w:rPr>
      </w:pPr>
    </w:p>
    <w:p w14:paraId="38348FC5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35CD9"/>
    <w:multiLevelType w:val="hybridMultilevel"/>
    <w:tmpl w:val="7AA214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33901"/>
    <w:multiLevelType w:val="multilevel"/>
    <w:tmpl w:val="459A9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1828A9"/>
    <w:multiLevelType w:val="hybridMultilevel"/>
    <w:tmpl w:val="99F247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015E3"/>
    <w:multiLevelType w:val="hybridMultilevel"/>
    <w:tmpl w:val="8FF8C834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152F2"/>
    <w:multiLevelType w:val="hybridMultilevel"/>
    <w:tmpl w:val="A928F17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12815"/>
    <w:multiLevelType w:val="hybridMultilevel"/>
    <w:tmpl w:val="C4EE7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23147"/>
    <w:multiLevelType w:val="hybridMultilevel"/>
    <w:tmpl w:val="D918E70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54BC1"/>
    <w:multiLevelType w:val="hybridMultilevel"/>
    <w:tmpl w:val="E1AE85EC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832E3"/>
    <w:multiLevelType w:val="hybridMultilevel"/>
    <w:tmpl w:val="CF9AF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37668"/>
    <w:multiLevelType w:val="hybridMultilevel"/>
    <w:tmpl w:val="AA6A4F2C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B1019"/>
    <w:multiLevelType w:val="hybridMultilevel"/>
    <w:tmpl w:val="7B5AAC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46035"/>
    <w:multiLevelType w:val="hybridMultilevel"/>
    <w:tmpl w:val="3B5CB7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1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13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1CB"/>
    <w:rsid w:val="0005244A"/>
    <w:rsid w:val="000A3FF5"/>
    <w:rsid w:val="000E19D6"/>
    <w:rsid w:val="00101D40"/>
    <w:rsid w:val="00115671"/>
    <w:rsid w:val="00141795"/>
    <w:rsid w:val="001E1204"/>
    <w:rsid w:val="00206060"/>
    <w:rsid w:val="00235D36"/>
    <w:rsid w:val="00241271"/>
    <w:rsid w:val="00302F83"/>
    <w:rsid w:val="003231CB"/>
    <w:rsid w:val="00332C9B"/>
    <w:rsid w:val="00374833"/>
    <w:rsid w:val="00425772"/>
    <w:rsid w:val="00455068"/>
    <w:rsid w:val="004A0E84"/>
    <w:rsid w:val="004B7AEB"/>
    <w:rsid w:val="004D76E0"/>
    <w:rsid w:val="00503D64"/>
    <w:rsid w:val="00533718"/>
    <w:rsid w:val="006665A0"/>
    <w:rsid w:val="00683696"/>
    <w:rsid w:val="00687DF8"/>
    <w:rsid w:val="00691138"/>
    <w:rsid w:val="006B25DE"/>
    <w:rsid w:val="007206A9"/>
    <w:rsid w:val="00733488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9E1534"/>
    <w:rsid w:val="00AA0789"/>
    <w:rsid w:val="00AB5E28"/>
    <w:rsid w:val="00AD79C9"/>
    <w:rsid w:val="00B83FBD"/>
    <w:rsid w:val="00BB5292"/>
    <w:rsid w:val="00C02B53"/>
    <w:rsid w:val="00CA4561"/>
    <w:rsid w:val="00D40401"/>
    <w:rsid w:val="00D7490E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E3B0"/>
  <w15:chartTrackingRefBased/>
  <w15:docId w15:val="{CC7D2DB8-01D5-4720-B23B-E8FC40E1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231C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xcontentpasted2">
    <w:name w:val="x_contentpasted2"/>
    <w:basedOn w:val="Privzetapisavaodstavka"/>
    <w:rsid w:val="00733488"/>
  </w:style>
  <w:style w:type="character" w:styleId="Hiperpovezava">
    <w:name w:val="Hyperlink"/>
    <w:basedOn w:val="Privzetapisavaodstavka"/>
    <w:uiPriority w:val="99"/>
    <w:unhideWhenUsed/>
    <w:rsid w:val="00733488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0789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20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dklikni.enakostspolov.si/wp-content/uploads/2020/02/Odklikni_priroc%CC%8Cnik_A5_11_2019web.pdf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us.cobiss.net/cobiss/si/sl/bib/9058867" TargetMode="External"/><Relationship Id="rId5" Type="http://schemas.openxmlformats.org/officeDocument/2006/relationships/styles" Target="styles.xml"/><Relationship Id="rId10" Type="http://schemas.openxmlformats.org/officeDocument/2006/relationships/hyperlink" Target="https://plus.si.cobiss.net/opac7/bib/97804803?lang=s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si.cobiss.net/opac7/bib/79974659?lang=s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9973E3-3EC4-4DE1-B102-0704D1D57F2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6B46AE54-3836-4EA3-BAEB-41E484D46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3E5EFF-8197-4C42-A571-EE62284E03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2023-10-27T11:11:00Z</dcterms:created>
  <dcterms:modified xsi:type="dcterms:W3CDTF">2025-10-06T10:02:00Z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16443200</vt:r8>
  </property>
  <property fmtid="{D5CDD505-2E9C-101B-9397-08002B2CF9AE}" pid="4" name="MediaServiceImageTags">
    <vt:lpwstr/>
  </property>
</Properties>
</file>