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90CD" w14:textId="77777777" w:rsidR="003527CA" w:rsidRPr="001169CC" w:rsidRDefault="003527CA" w:rsidP="003527C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527CA" w:rsidRPr="001169CC" w14:paraId="7BA02E5A" w14:textId="77777777" w:rsidTr="009969C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8F042F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3527CA" w:rsidRPr="001169CC" w14:paraId="755794BD" w14:textId="77777777" w:rsidTr="009969C2">
        <w:tc>
          <w:tcPr>
            <w:tcW w:w="1799" w:type="dxa"/>
            <w:gridSpan w:val="3"/>
          </w:tcPr>
          <w:p w14:paraId="4B1F2423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CDC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Prijava in izvajanje evropskih projektov </w:t>
            </w:r>
          </w:p>
        </w:tc>
      </w:tr>
      <w:tr w:rsidR="003527CA" w:rsidRPr="001169CC" w14:paraId="27860DFA" w14:textId="77777777" w:rsidTr="009969C2">
        <w:tc>
          <w:tcPr>
            <w:tcW w:w="1799" w:type="dxa"/>
            <w:gridSpan w:val="3"/>
          </w:tcPr>
          <w:p w14:paraId="3BF205EE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4B42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"/>
              </w:rPr>
              <w:t>Application and implementation of European projects</w:t>
            </w:r>
          </w:p>
        </w:tc>
      </w:tr>
      <w:tr w:rsidR="003527CA" w:rsidRPr="001169CC" w14:paraId="04985812" w14:textId="77777777" w:rsidTr="009969C2">
        <w:tc>
          <w:tcPr>
            <w:tcW w:w="3307" w:type="dxa"/>
            <w:gridSpan w:val="5"/>
            <w:vAlign w:val="center"/>
          </w:tcPr>
          <w:p w14:paraId="5CD2F1FB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39A12EF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8D5321D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5F073D3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3527CA" w:rsidRPr="001169CC" w14:paraId="2AB02123" w14:textId="77777777" w:rsidTr="009969C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76C06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77818F0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61AB91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1EFFC799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98FDF7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6953CE36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1AD385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5331705A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3527CA" w:rsidRPr="001169CC" w14:paraId="470B659F" w14:textId="77777777" w:rsidTr="009969C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F988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AA0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C43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B89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</w:tr>
      <w:tr w:rsidR="003527CA" w:rsidRPr="001169CC" w14:paraId="283A2873" w14:textId="77777777" w:rsidTr="009969C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7289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kern w:val="36"/>
                <w:sz w:val="22"/>
                <w:szCs w:val="22"/>
                <w:lang w:val="en"/>
              </w:rPr>
              <w:t xml:space="preserve">Social pedagogics,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1st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A937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8CB4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BA9E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527CA" w:rsidRPr="001169CC" w14:paraId="47731E50" w14:textId="77777777" w:rsidTr="009969C2">
        <w:trPr>
          <w:trHeight w:val="103"/>
        </w:trPr>
        <w:tc>
          <w:tcPr>
            <w:tcW w:w="9690" w:type="dxa"/>
            <w:gridSpan w:val="18"/>
          </w:tcPr>
          <w:p w14:paraId="5A2E90BA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527CA" w:rsidRPr="001169CC" w14:paraId="607CDB39" w14:textId="77777777" w:rsidTr="009969C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ECEBD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CD0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izbirni</w:t>
            </w:r>
          </w:p>
        </w:tc>
      </w:tr>
      <w:tr w:rsidR="003527CA" w:rsidRPr="001169CC" w14:paraId="50DEAE98" w14:textId="77777777" w:rsidTr="009969C2">
        <w:tc>
          <w:tcPr>
            <w:tcW w:w="5718" w:type="dxa"/>
            <w:gridSpan w:val="12"/>
          </w:tcPr>
          <w:p w14:paraId="30F2F45F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5B21B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3527CA" w:rsidRPr="001169CC" w14:paraId="4AAF1D96" w14:textId="77777777" w:rsidTr="009969C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DCCF92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B90D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3527CA" w:rsidRPr="001169CC" w14:paraId="42B5A9EA" w14:textId="77777777" w:rsidTr="009969C2">
        <w:tc>
          <w:tcPr>
            <w:tcW w:w="9690" w:type="dxa"/>
            <w:gridSpan w:val="18"/>
          </w:tcPr>
          <w:p w14:paraId="3B0ED2B1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3527CA" w:rsidRPr="001169CC" w14:paraId="2FCCD5F9" w14:textId="77777777" w:rsidTr="009969C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45923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Predavanja</w:t>
            </w:r>
          </w:p>
          <w:p w14:paraId="2F1C7978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CBDB1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  <w:p w14:paraId="50B62BFB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C21F9C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Sem. vaje</w:t>
            </w:r>
          </w:p>
          <w:p w14:paraId="6D43A54C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2937BD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Lab. vaje</w:t>
            </w:r>
          </w:p>
          <w:p w14:paraId="634C337C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60167A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Teren. vaje</w:t>
            </w:r>
          </w:p>
          <w:p w14:paraId="6A4B3EE1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8219E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Samost. delo</w:t>
            </w:r>
          </w:p>
          <w:p w14:paraId="29EE891C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F0EC16D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4CAA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3527CA" w:rsidRPr="001169CC" w14:paraId="5B21FFCB" w14:textId="77777777" w:rsidTr="009969C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7E7B" w14:textId="3D5083DB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A66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4C3F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C169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BFA6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95D" w14:textId="15A9A1B8" w:rsidR="003527CA" w:rsidRPr="001169CC" w:rsidRDefault="003A21EE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  <w:r w:rsidR="003527CA"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F0842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8CCA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3527CA" w:rsidRPr="001169CC" w14:paraId="4D4A1CF5" w14:textId="77777777" w:rsidTr="009969C2">
        <w:tc>
          <w:tcPr>
            <w:tcW w:w="9690" w:type="dxa"/>
            <w:gridSpan w:val="18"/>
          </w:tcPr>
          <w:p w14:paraId="425EE37D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527CA" w:rsidRPr="001169CC" w14:paraId="2A6B5612" w14:textId="77777777" w:rsidTr="009969C2">
        <w:tc>
          <w:tcPr>
            <w:tcW w:w="3307" w:type="dxa"/>
            <w:gridSpan w:val="5"/>
          </w:tcPr>
          <w:p w14:paraId="2F45C815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A8BE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doc. dr. Andrej Berdajs</w:t>
            </w:r>
          </w:p>
        </w:tc>
      </w:tr>
      <w:tr w:rsidR="003527CA" w:rsidRPr="001169CC" w14:paraId="707C9463" w14:textId="77777777" w:rsidTr="009969C2">
        <w:tc>
          <w:tcPr>
            <w:tcW w:w="9690" w:type="dxa"/>
            <w:gridSpan w:val="18"/>
          </w:tcPr>
          <w:p w14:paraId="72D1AA3B" w14:textId="77777777" w:rsidR="003527CA" w:rsidRPr="001169CC" w:rsidRDefault="003527CA" w:rsidP="009969C2">
            <w:pPr>
              <w:spacing w:line="264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3527CA" w:rsidRPr="001169CC" w14:paraId="7D912AEA" w14:textId="77777777" w:rsidTr="009969C2">
        <w:tc>
          <w:tcPr>
            <w:tcW w:w="1641" w:type="dxa"/>
            <w:gridSpan w:val="2"/>
            <w:vMerge w:val="restart"/>
          </w:tcPr>
          <w:p w14:paraId="76559D03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D757074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D67EF6E" w14:textId="77777777" w:rsidR="003527CA" w:rsidRPr="001169CC" w:rsidRDefault="003527CA" w:rsidP="009969C2">
            <w:pPr>
              <w:spacing w:line="264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07E9" w14:textId="77777777" w:rsidR="003527CA" w:rsidRPr="001169CC" w:rsidRDefault="003527CA" w:rsidP="009969C2">
            <w:pPr>
              <w:spacing w:line="264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527CA" w:rsidRPr="001169CC" w14:paraId="22635EA5" w14:textId="77777777" w:rsidTr="009969C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52858D4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7E4A6BE" w14:textId="77777777" w:rsidR="003527CA" w:rsidRPr="001169CC" w:rsidRDefault="003527CA" w:rsidP="009969C2">
            <w:pPr>
              <w:spacing w:line="264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85D0" w14:textId="77777777" w:rsidR="003527CA" w:rsidRPr="001169CC" w:rsidRDefault="003527CA" w:rsidP="009969C2">
            <w:pPr>
              <w:spacing w:line="264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527CA" w:rsidRPr="001169CC" w14:paraId="46FC5A65" w14:textId="77777777" w:rsidTr="009969C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2B0DD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08B7EEB9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4DD9EB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CADD461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95612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827B94C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527CA" w:rsidRPr="001169CC" w14:paraId="26ABF624" w14:textId="77777777" w:rsidTr="009969C2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0F6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B8943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EC3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3527CA" w:rsidRPr="001169CC" w14:paraId="0AFD33ED" w14:textId="77777777" w:rsidTr="009969C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E7881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C31B3E4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9CF3987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EA1B9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EEFA18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3527CA" w:rsidRPr="001169CC" w14:paraId="0EBA97CA" w14:textId="77777777" w:rsidTr="009969C2">
        <w:trPr>
          <w:trHeight w:val="5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D055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Uvod v delo Evropske komisije.</w:t>
            </w:r>
          </w:p>
          <w:p w14:paraId="42EE206D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Spremljanje razpisov.</w:t>
            </w:r>
          </w:p>
          <w:p w14:paraId="445EBD61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Različni razpisi, kje jih najti.</w:t>
            </w:r>
          </w:p>
          <w:p w14:paraId="01940C88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Osnove in prioritete razpisov.</w:t>
            </w:r>
          </w:p>
          <w:p w14:paraId="27B16C2A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Priprava idej povezanih z razpisi.</w:t>
            </w:r>
          </w:p>
          <w:p w14:paraId="5C8F47EC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idej.</w:t>
            </w:r>
          </w:p>
          <w:p w14:paraId="7FC704B5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Iskanje partnerjev.</w:t>
            </w:r>
          </w:p>
          <w:p w14:paraId="110C7F5B" w14:textId="77777777" w:rsidR="003527CA" w:rsidRPr="001169CC" w:rsidRDefault="003527CA" w:rsidP="003527CA">
            <w:pPr>
              <w:numPr>
                <w:ilvl w:val="0"/>
                <w:numId w:val="3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Prilagoditev idej konkretnemu razpisu.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E733E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94E" w14:textId="77777777" w:rsidR="003527CA" w:rsidRPr="001169CC" w:rsidRDefault="003527CA" w:rsidP="003527CA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"/>
              </w:rPr>
              <w:t>Introduction to the work of the European Commission.</w:t>
            </w:r>
          </w:p>
          <w:p w14:paraId="62F85F9F" w14:textId="77777777" w:rsidR="003527CA" w:rsidRPr="001169CC" w:rsidRDefault="003527CA" w:rsidP="003527CA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Monitoring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calls for proposals.</w:t>
            </w:r>
          </w:p>
          <w:p w14:paraId="6D79523E" w14:textId="77777777" w:rsidR="003527CA" w:rsidRPr="001169CC" w:rsidRDefault="003527CA" w:rsidP="003527CA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Various calls for proposals, where to find.</w:t>
            </w:r>
          </w:p>
          <w:p w14:paraId="6254FB8C" w14:textId="77777777" w:rsidR="003527CA" w:rsidRPr="001169CC" w:rsidRDefault="003527CA" w:rsidP="003527CA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bases and the priorities of calls.</w:t>
            </w:r>
          </w:p>
          <w:p w14:paraId="714320C5" w14:textId="77777777" w:rsidR="003527CA" w:rsidRPr="001169CC" w:rsidRDefault="003527CA" w:rsidP="003527CA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Preparation of ideas related to calls for proposals.</w:t>
            </w:r>
          </w:p>
          <w:p w14:paraId="374D0986" w14:textId="77777777" w:rsidR="003527CA" w:rsidRPr="001169CC" w:rsidRDefault="003527CA" w:rsidP="003527CA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Developing ideas.</w:t>
            </w:r>
          </w:p>
          <w:p w14:paraId="21731925" w14:textId="77777777" w:rsidR="003527CA" w:rsidRPr="001169CC" w:rsidRDefault="003527CA" w:rsidP="003527CA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Finding partners</w:t>
            </w:r>
          </w:p>
          <w:p w14:paraId="57987483" w14:textId="77777777" w:rsidR="003527CA" w:rsidRPr="001169CC" w:rsidRDefault="003527CA" w:rsidP="003527CA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Adaptation of ideas to a concrete call</w:t>
            </w:r>
          </w:p>
        </w:tc>
      </w:tr>
    </w:tbl>
    <w:p w14:paraId="275DDDD3" w14:textId="77777777" w:rsidR="003527CA" w:rsidRPr="001169CC" w:rsidRDefault="003527CA" w:rsidP="003527CA">
      <w:pPr>
        <w:spacing w:line="264" w:lineRule="auto"/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527CA" w:rsidRPr="001169CC" w14:paraId="2BA25411" w14:textId="77777777" w:rsidTr="009969C2">
        <w:tc>
          <w:tcPr>
            <w:tcW w:w="9690" w:type="dxa"/>
            <w:gridSpan w:val="6"/>
          </w:tcPr>
          <w:p w14:paraId="5713BF64" w14:textId="77777777" w:rsidR="003527CA" w:rsidRPr="001169CC" w:rsidRDefault="003527CA" w:rsidP="009969C2">
            <w:pPr>
              <w:spacing w:line="264" w:lineRule="auto"/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527CA" w:rsidRPr="001169CC" w14:paraId="05271943" w14:textId="77777777" w:rsidTr="009969C2">
        <w:trPr>
          <w:trHeight w:val="56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E9DE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F3BAD61" w14:textId="712B4076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Magič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J. (2007). </w:t>
            </w:r>
            <w:r w:rsidR="00316B2E">
              <w:rPr>
                <w:rFonts w:ascii="Calibri Light" w:eastAsia="Times New Roman" w:hAnsi="Calibri Light" w:cs="Calibri Light"/>
                <w:sz w:val="22"/>
                <w:szCs w:val="22"/>
              </w:rPr>
              <w:t>Pridobivanje 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vropskih sredstev-primeri dobrih praks: priročnik za nevladne organizacije. CNVOS, Ljubljana.</w:t>
            </w:r>
            <w:r w:rsidR="00316B2E">
              <w:t xml:space="preserve"> </w:t>
            </w:r>
            <w:hyperlink r:id="rId8" w:history="1">
              <w:r w:rsidR="00316B2E" w:rsidRPr="00692E6D">
                <w:rPr>
                  <w:rStyle w:val="Hiperpovezava"/>
                  <w:rFonts w:ascii="Calibri Light" w:eastAsia="Times New Roman" w:hAnsi="Calibri Light" w:cs="Calibri Light"/>
                  <w:sz w:val="22"/>
                  <w:szCs w:val="22"/>
                </w:rPr>
                <w:t>https://www.nevladnik.info/media/objave/dokumenti/2011/poblikacije_nvo/CNVOS_pridobivanje_evropskih_sredstev_primeri_dobrih_praks_2007.pdf</w:t>
              </w:r>
            </w:hyperlink>
            <w:r w:rsidR="00316B2E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2F776A3C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Mrak, M. (2004). Kohezijska politika Evropske unije. Samozaložba. Ljubljana.</w:t>
            </w:r>
          </w:p>
          <w:p w14:paraId="322B2919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http://www.eu-skladi.si/sl/dokumenti/publikacije/predstavitev-kohezijske-politike-eu-2014-2020.pdf, pridobljeno s spleta 20.12.2017. </w:t>
            </w:r>
          </w:p>
          <w:p w14:paraId="3CD46EC9" w14:textId="77777777" w:rsidR="003527CA" w:rsidRDefault="003527CA" w:rsidP="009969C2">
            <w:pPr>
              <w:spacing w:line="264" w:lineRule="auto"/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2E67B25" w14:textId="70215D73" w:rsidR="001F1914" w:rsidRPr="001859BF" w:rsidRDefault="00D63112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Dopolnilna literatura / </w:t>
            </w: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Additional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Readings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1FCBB45" w14:textId="77777777" w:rsidR="00D63112" w:rsidRPr="001169CC" w:rsidRDefault="00D63112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shd w:val="clear" w:color="auto" w:fill="FFFFFF"/>
              </w:rPr>
              <w:t>Riis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, K. (2017).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little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book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about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EU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funding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Kobenhavn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Vaeksthus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Hovedstadregionen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2B108BAD" w14:textId="77777777" w:rsidR="00D63112" w:rsidRPr="001169CC" w:rsidRDefault="00D63112" w:rsidP="00D6311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CAAF288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Seznam literature se sproti posodablja.</w:t>
            </w:r>
          </w:p>
        </w:tc>
      </w:tr>
      <w:tr w:rsidR="003527CA" w:rsidRPr="001169CC" w14:paraId="1BABC2B0" w14:textId="77777777" w:rsidTr="009969C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0C840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610F1FD5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C450D64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F7518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1DBE34C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527CA" w:rsidRPr="001169CC" w14:paraId="149B40A9" w14:textId="77777777" w:rsidTr="009969C2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98F4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859BF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0CF09944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Spoznavanje različnih potreb ciljnih skupin glede na razpisne obrazce.</w:t>
            </w:r>
          </w:p>
          <w:p w14:paraId="05348A44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Spoznavanje razpisnih možnosti in ugotavljanje aktualnih povezave med cilji in možnostmi.</w:t>
            </w:r>
          </w:p>
          <w:p w14:paraId="4BA90DE5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Spoznavanje in razumevanje dinamike razpisnih objav.</w:t>
            </w:r>
          </w:p>
          <w:p w14:paraId="2F86F710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zahtev razpisnih obrazcev</w:t>
            </w:r>
          </w:p>
          <w:p w14:paraId="67C0F7BA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posameznih etap razpisnih zahtev (od ugotavljanja začetnega stanja do etapnih in končne evaluacije).</w:t>
            </w:r>
          </w:p>
          <w:p w14:paraId="70EC8F61" w14:textId="77777777" w:rsidR="003527CA" w:rsidRPr="001169CC" w:rsidRDefault="003527CA" w:rsidP="009969C2">
            <w:pPr>
              <w:spacing w:line="264" w:lineRule="auto"/>
              <w:ind w:left="720"/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  <w:p w14:paraId="3E458342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0BC9611B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Empatičnost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komunikacijska odprtost.</w:t>
            </w:r>
          </w:p>
          <w:p w14:paraId="479F1263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Posebnost vrednotenja-evalvacije, refleksije.</w:t>
            </w:r>
          </w:p>
          <w:p w14:paraId="3C91480A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Uporaba znanja v praksi.</w:t>
            </w:r>
          </w:p>
          <w:p w14:paraId="2C858CF0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Splošna razgledanost, poznavanje EU.</w:t>
            </w:r>
          </w:p>
          <w:p w14:paraId="1A7C9CD8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Zavzemanje za enake možnosti vseh.</w:t>
            </w:r>
          </w:p>
          <w:p w14:paraId="3999D326" w14:textId="77777777" w:rsidR="003527CA" w:rsidRPr="001169CC" w:rsidRDefault="003527CA" w:rsidP="009969C2">
            <w:pPr>
              <w:spacing w:line="264" w:lineRule="auto"/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5D4639FC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6A2B68F0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in razumevanje delovanja strukturnih skladov EU.</w:t>
            </w:r>
          </w:p>
          <w:p w14:paraId="1E65AAB6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Razumevanje pravil posameznih razpisov.</w:t>
            </w:r>
          </w:p>
          <w:p w14:paraId="3D52D4B2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Sposobnost spremljanja objav razpisov.</w:t>
            </w:r>
          </w:p>
          <w:p w14:paraId="2DB67C91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Sposobnost pisanja prijav na različne razpise.</w:t>
            </w:r>
          </w:p>
          <w:p w14:paraId="4CD5A097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Spremljanje sprememb v razpisih.</w:t>
            </w:r>
          </w:p>
          <w:p w14:paraId="3A7E997F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Prevzemanje odgovornosti za lasten strokovni razvoj.</w:t>
            </w:r>
          </w:p>
          <w:p w14:paraId="25D37268" w14:textId="77777777" w:rsidR="003527CA" w:rsidRPr="001169CC" w:rsidRDefault="003527CA" w:rsidP="001859BF">
            <w:pPr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Podpora socialno izključenim skupinam.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CE62" w14:textId="77777777" w:rsidR="003527CA" w:rsidRPr="001859BF" w:rsidRDefault="003527CA" w:rsidP="001859B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DD6" w14:textId="77777777" w:rsidR="003527CA" w:rsidRPr="001859BF" w:rsidRDefault="003527CA" w:rsidP="001859BF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Objectives</w:t>
            </w:r>
            <w:r w:rsidRPr="001859BF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:</w:t>
            </w:r>
          </w:p>
          <w:p w14:paraId="4720C21D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 diverse needs of target groups according to tender forms</w:t>
            </w: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 xml:space="preserve"> </w:t>
            </w:r>
          </w:p>
          <w:p w14:paraId="4EC3B54A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 of the opportunities of the call and finding current relations between the objectives and the opportunities.</w:t>
            </w:r>
          </w:p>
          <w:p w14:paraId="450EC128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 and understanding the dynamics of the publications of calls</w:t>
            </w:r>
          </w:p>
          <w:p w14:paraId="6214FD3C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the requirements of tender forms.</w:t>
            </w:r>
          </w:p>
          <w:p w14:paraId="5A43E19A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individual phases of the requirements of the call (from determining the initial state to individual stages and final evaluation).</w:t>
            </w:r>
          </w:p>
          <w:p w14:paraId="7932C5FB" w14:textId="77777777" w:rsidR="003527CA" w:rsidRPr="001859BF" w:rsidRDefault="003527CA" w:rsidP="001859BF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2BE223BF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Empathy and communication openness.</w:t>
            </w:r>
          </w:p>
          <w:p w14:paraId="1D823014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Specificities of assessment-evaluation, reflection.</w:t>
            </w:r>
          </w:p>
          <w:p w14:paraId="267B3301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Application of knowledge in practice.</w:t>
            </w:r>
          </w:p>
          <w:p w14:paraId="5F6068A1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General knowledgeability, knowledge of the EU.</w:t>
            </w:r>
          </w:p>
          <w:p w14:paraId="109ADC55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Campaigning for equal opportunities for all.</w:t>
            </w:r>
          </w:p>
          <w:p w14:paraId="20035550" w14:textId="77777777" w:rsidR="003527CA" w:rsidRPr="001859BF" w:rsidRDefault="003527CA" w:rsidP="001859BF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3AECACE3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 and understanding the functioning of the EU structural funds.</w:t>
            </w:r>
          </w:p>
          <w:p w14:paraId="24B15D9A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the rules of individual calls.</w:t>
            </w:r>
          </w:p>
          <w:p w14:paraId="4360AE51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ability of following the publication of calls. </w:t>
            </w:r>
          </w:p>
          <w:p w14:paraId="6F0C3D4D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skill of writing applications to various calls.</w:t>
            </w:r>
          </w:p>
          <w:p w14:paraId="4398B80C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Following changes in calls.</w:t>
            </w:r>
          </w:p>
          <w:p w14:paraId="54D96E9D" w14:textId="77777777" w:rsidR="003527CA" w:rsidRPr="001169CC" w:rsidRDefault="003527CA" w:rsidP="001859BF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Taking responsibility for own professional development.</w:t>
            </w:r>
          </w:p>
          <w:p w14:paraId="3475571A" w14:textId="77777777" w:rsidR="003527CA" w:rsidRPr="001859BF" w:rsidRDefault="003527CA" w:rsidP="001859BF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859BF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Support to socially excluded groups.  </w:t>
            </w:r>
          </w:p>
        </w:tc>
      </w:tr>
      <w:tr w:rsidR="003527CA" w:rsidRPr="001169CC" w14:paraId="0A1A18B2" w14:textId="77777777" w:rsidTr="009969C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C606C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CDBDE96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9F6E1AF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F3CAB19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CC496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E8E748E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527CA" w:rsidRPr="001169CC" w14:paraId="2FD56E92" w14:textId="77777777" w:rsidTr="009969C2">
        <w:trPr>
          <w:trHeight w:val="68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2257B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6CD497BA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32CDB5AE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Razume delovanje kohezijskih skladov EU.</w:t>
            </w:r>
          </w:p>
          <w:p w14:paraId="18BF9879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 poiskati razpis primeren ciljni skupini ali ideji.</w:t>
            </w:r>
          </w:p>
          <w:p w14:paraId="09491FA5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 razumeti razpisne pogoje.</w:t>
            </w:r>
          </w:p>
          <w:p w14:paraId="554FAD92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 napisati prijavo, ki je prilagojena razpisnim pogojem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28F74" w14:textId="77777777" w:rsidR="003527CA" w:rsidRPr="001859BF" w:rsidRDefault="003527CA" w:rsidP="001859B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F065809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16C5E10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14AFB" w14:textId="77777777" w:rsidR="003527CA" w:rsidRPr="001859BF" w:rsidRDefault="003527CA" w:rsidP="001859BF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20863762" w14:textId="77777777" w:rsidR="003527CA" w:rsidRPr="001859BF" w:rsidRDefault="003527CA" w:rsidP="001859BF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80766EB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Understand the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functioning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of EU cohesion funds.</w:t>
            </w:r>
          </w:p>
          <w:p w14:paraId="2F0427AE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 how to find a call appropriate for a target group or an idea.</w:t>
            </w:r>
          </w:p>
          <w:p w14:paraId="4D72FDAD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 how to understand tender conditions.</w:t>
            </w:r>
          </w:p>
          <w:p w14:paraId="4F7AA9EB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 how to write an application that is adapted to the requirements of the call.</w:t>
            </w:r>
          </w:p>
        </w:tc>
      </w:tr>
      <w:tr w:rsidR="003527CA" w:rsidRPr="001169CC" w14:paraId="54C737AD" w14:textId="77777777" w:rsidTr="009969C2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947B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u w:val="single"/>
              </w:rPr>
              <w:t>Uporaba</w:t>
            </w:r>
            <w:r w:rsidRPr="001859BF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:</w:t>
            </w:r>
          </w:p>
          <w:p w14:paraId="4CF00A6D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Prenos teorije v prakso.</w:t>
            </w:r>
          </w:p>
          <w:p w14:paraId="2FCCC5F9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Aktivnosti za pripravo in izvedbo projektov.</w:t>
            </w:r>
          </w:p>
          <w:p w14:paraId="5DD3BB25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Zna poiskati primerne partnerje za izvedbo projekta.</w:t>
            </w:r>
          </w:p>
          <w:p w14:paraId="1EBF648B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Spodbujanje enakih možnosti.</w:t>
            </w:r>
          </w:p>
          <w:p w14:paraId="2F80E3C4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Opolnomočenje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posameznika, skupin.</w:t>
            </w:r>
          </w:p>
          <w:p w14:paraId="7EAEA3AD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CCA1D03" w14:textId="77777777" w:rsidR="003527CA" w:rsidRPr="001859BF" w:rsidRDefault="003527CA" w:rsidP="001859BF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Refleksija:</w:t>
            </w:r>
          </w:p>
          <w:p w14:paraId="40C7A4A0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Vodenje, spremljanje in poročanje.</w:t>
            </w:r>
          </w:p>
          <w:p w14:paraId="4603723B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Zmožnost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evalviranja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lastnega dela.</w:t>
            </w:r>
          </w:p>
          <w:p w14:paraId="0D420EB0" w14:textId="77777777" w:rsidR="003527CA" w:rsidRPr="001169CC" w:rsidRDefault="003527CA" w:rsidP="001859BF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Vrednotenje, pisanje poročil.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A33D4" w14:textId="77777777" w:rsidR="003527CA" w:rsidRPr="001859BF" w:rsidRDefault="003527CA" w:rsidP="001859B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2734" w14:textId="77777777" w:rsidR="003527CA" w:rsidRPr="001859BF" w:rsidRDefault="003527CA" w:rsidP="001859BF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663D1E7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Transfer of theory to practice.</w:t>
            </w:r>
          </w:p>
          <w:p w14:paraId="4E7866DB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Activities for the preparation and implementation of projects.</w:t>
            </w:r>
          </w:p>
          <w:p w14:paraId="7C0EB486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 how to find adequate partners for the implementation of the project.</w:t>
            </w:r>
          </w:p>
          <w:p w14:paraId="5B307822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Promoting equal opportunities.</w:t>
            </w:r>
          </w:p>
          <w:p w14:paraId="6D7D8924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Empowerment of individuals, groups. </w:t>
            </w:r>
          </w:p>
          <w:p w14:paraId="04030D4A" w14:textId="77777777" w:rsidR="003527CA" w:rsidRPr="001859BF" w:rsidRDefault="003527CA" w:rsidP="001859BF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4216FE2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Leading, monitoring, and reporting.</w:t>
            </w:r>
          </w:p>
          <w:p w14:paraId="11CDD3B9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capacity of evaluating own work.</w:t>
            </w:r>
          </w:p>
          <w:p w14:paraId="2040108A" w14:textId="77777777" w:rsidR="003527CA" w:rsidRPr="001169CC" w:rsidRDefault="003527CA" w:rsidP="001859BF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Evaluation, writing reports.</w:t>
            </w:r>
          </w:p>
        </w:tc>
      </w:tr>
      <w:tr w:rsidR="003527CA" w:rsidRPr="001169CC" w14:paraId="5DCDC8B6" w14:textId="77777777" w:rsidTr="009969C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FD4DD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9862D80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8C7438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65377B0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371A1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9CB0D65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527CA" w:rsidRPr="001169CC" w14:paraId="1B2DDE2F" w14:textId="77777777" w:rsidTr="009969C2">
        <w:trPr>
          <w:trHeight w:val="144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D2F9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Metoda razlage – demonstracije – imitacije – razgovora in praktično delo.</w:t>
            </w:r>
          </w:p>
          <w:p w14:paraId="3A3F60AA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Frontalno.</w:t>
            </w:r>
          </w:p>
          <w:p w14:paraId="2C6C3B2B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Delo v malih skupinah, delo v parih, individualno delo.</w:t>
            </w:r>
          </w:p>
          <w:p w14:paraId="4F269931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Delo, ki temelji na izkustvenem, sodelovalnem in problemskem učenju.</w:t>
            </w:r>
          </w:p>
          <w:p w14:paraId="16CFCBF6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snapToGrid w:val="0"/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Intervizija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evalvacija, </w:t>
            </w: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supervizija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</w:rPr>
              <w:t>, samoocenjevanje.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06A11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F5E1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Explanation – demonstration – imitation – conversation and practical work</w:t>
            </w:r>
          </w:p>
          <w:p w14:paraId="6EC27B32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From the front</w:t>
            </w:r>
          </w:p>
          <w:p w14:paraId="35FD31CA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Work in small groups, work in pairs, individual work</w:t>
            </w:r>
          </w:p>
          <w:p w14:paraId="4D6BD957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Work that is based on experiential, cooperative, and problem-solving work.</w:t>
            </w:r>
          </w:p>
          <w:p w14:paraId="3D7DB8F8" w14:textId="77777777" w:rsidR="003527CA" w:rsidRPr="001859BF" w:rsidRDefault="003527CA" w:rsidP="001859BF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Intervision</w:t>
            </w:r>
            <w:proofErr w:type="spellEnd"/>
            <w:r w:rsidRPr="001859BF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, evaluation, supervision, self-assessment.</w:t>
            </w:r>
          </w:p>
        </w:tc>
      </w:tr>
      <w:tr w:rsidR="003527CA" w:rsidRPr="001169CC" w14:paraId="45E83CB4" w14:textId="77777777" w:rsidTr="009969C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16D9E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6C7173F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3A55B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687B42E3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1EC75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9993738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527CA" w:rsidRPr="001169CC" w14:paraId="3ED6224C" w14:textId="77777777" w:rsidTr="009969C2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BAA" w14:textId="77777777" w:rsidR="003527CA" w:rsidRPr="001169CC" w:rsidRDefault="003527CA" w:rsidP="009969C2">
            <w:pPr>
              <w:spacing w:line="264" w:lineRule="auto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7F5F96A2" w14:textId="77777777" w:rsidR="003527CA" w:rsidRPr="001169CC" w:rsidRDefault="003527CA" w:rsidP="001859BF">
            <w:pPr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Projektna naloga</w:t>
            </w:r>
          </w:p>
          <w:p w14:paraId="1122CB0D" w14:textId="77777777" w:rsidR="003527CA" w:rsidRPr="001169CC" w:rsidRDefault="003527CA" w:rsidP="001859BF">
            <w:pPr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Ustni zagovor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4717C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71291FE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70 %</w:t>
            </w:r>
          </w:p>
          <w:p w14:paraId="5E777F22" w14:textId="77777777" w:rsidR="003527CA" w:rsidRPr="001169CC" w:rsidRDefault="003527CA" w:rsidP="009969C2">
            <w:pPr>
              <w:spacing w:line="264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2E98" w14:textId="77777777" w:rsidR="003527CA" w:rsidRPr="001169CC" w:rsidRDefault="003527CA" w:rsidP="009969C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43E93EA2" w14:textId="77777777" w:rsidR="003527CA" w:rsidRPr="001859BF" w:rsidRDefault="003527CA" w:rsidP="001859BF">
            <w:pPr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859BF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Project assignment</w:t>
            </w:r>
          </w:p>
          <w:p w14:paraId="66149647" w14:textId="77777777" w:rsidR="003527CA" w:rsidRPr="001169CC" w:rsidRDefault="003527CA" w:rsidP="001859BF">
            <w:pPr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859BF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Oral defence</w:t>
            </w:r>
          </w:p>
        </w:tc>
      </w:tr>
      <w:tr w:rsidR="003527CA" w:rsidRPr="001169CC" w14:paraId="61495E64" w14:textId="77777777" w:rsidTr="009969C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E84CB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46928A7" w14:textId="77777777" w:rsidR="003527CA" w:rsidRPr="001169CC" w:rsidRDefault="003527CA" w:rsidP="009969C2">
            <w:pPr>
              <w:spacing w:line="264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3527CA" w:rsidRPr="001169CC" w14:paraId="28DC9881" w14:textId="77777777" w:rsidTr="009969C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65B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Ravnateljevanje v srednji šoli v pogojih družbene tranzicije z oceno stanja. </w:t>
            </w:r>
            <w:r w:rsidRPr="001169CC">
              <w:rPr>
                <w:rFonts w:ascii="Calibri Light" w:hAnsi="Calibri Light" w:cs="Calibri Light"/>
                <w:iCs/>
                <w:color w:val="000000"/>
                <w:sz w:val="22"/>
                <w:szCs w:val="22"/>
                <w:lang w:eastAsia="en-US"/>
              </w:rPr>
              <w:t>Magistrsko delo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Ljubljana: 1996. 115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f.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6 pril., graf. prikazi, tabele. [COBISS.SI-ID </w:t>
            </w:r>
            <w:hyperlink r:id="rId9" w:history="1">
              <w:r w:rsidRPr="001169CC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  <w:lang w:eastAsia="en-US"/>
                </w:rPr>
                <w:t>1727561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467BBDB4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Vodenje projekta Erasmus+,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Europe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Changes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z vsebino: vodenje uvajanja sprememb v kurikulume evropskih srednjih šol s področij STEAM (science,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technology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engineering,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art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mathematics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 2016 - 2019.</w:t>
            </w:r>
          </w:p>
          <w:p w14:paraId="14298AC5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lastRenderedPageBreak/>
              <w:t xml:space="preserve">BERDAJS, Andrej. Psihološki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uvjeti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i problemi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uvođenja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promjene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školstvu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Život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škola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: časopis za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teoriju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praksu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odgoju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ISSN 0044-4855, 1995, vol. 44, no. 1, str. 19-28. [COBISS.SI-ID </w:t>
            </w:r>
            <w:hyperlink r:id="rId10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1540261316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br/>
              <w:t>uvrstitev: MBP</w:t>
            </w:r>
          </w:p>
          <w:p w14:paraId="18BD5C05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 BERDAJS, Andrej. Uvajanje sprememb v šolski kolektiv. V: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Zbornik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radova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Novi Sad: Fakultet za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menadžment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2014, str. 54-61. </w:t>
            </w:r>
            <w:hyperlink r:id="rId11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http://www.famns.edu.rs/wp-content/uploads/2013/09/Zbornik-radova-Međunarodne-naučno-stručne-konferencije-Doba-znanja-2013.pdf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2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1539531716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</w:t>
            </w:r>
          </w:p>
          <w:p w14:paraId="337FE4FD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2, št. 10/11, str. 17-19. [COBISS.SI-ID </w:t>
            </w:r>
            <w:hyperlink r:id="rId13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45703680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</w:t>
            </w:r>
          </w:p>
          <w:p w14:paraId="4C808817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Komunikacija -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24, št. 3, str. 32-34,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4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55629056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79F1AD73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Notranja in zunanja motivacija v šoli.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1994,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3, št. 14/15, str. 19-21,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5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45798656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4797FF7A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Motivacija za učiteljevo delo v šoli.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25, št. 4, str. 40-41. [COBISS.SI-ID </w:t>
            </w:r>
            <w:hyperlink r:id="rId16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404829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2D30B7F9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Hospitacije kot sredstvo za izboljšanje komunikacije med učitelji in dijaki.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1995,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26, št. 1, str. 31-32. [COBISS.SI-ID </w:t>
            </w:r>
            <w:hyperlink r:id="rId17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55757824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410E9E54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BERDAJS, Andrej.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Sociopedagogical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teachers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risk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vocational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school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Sociopedagoški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rad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nastavnika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riziko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decom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stručnim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školama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V: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Abstract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book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International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Scientific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Conference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"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Special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educationand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rehabilitation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early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intervention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", Subotica,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Serbia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October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14-16, 2016,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Beogradska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defektološka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škola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ISSN 0354-8759, Vol. 22, no. 2(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Suppl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1), 2016).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Belgrade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Belgrade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Faculty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Special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Rehabilitation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2016, str. 196-197. </w:t>
            </w:r>
            <w:hyperlink r:id="rId18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http://www.belgradeschool.com/uploads/4/6/5/1/46514917/bds-2016-br.2_suppl._1___1_.pdf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9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1539459268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68DCD24E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BERDAJS, Andrej. Vzgoja v srednji šoli. V: OMELČENKO,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Svitlana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(ur.), AKSMAN,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Joanna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(ur.).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Sučasni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perspektyvy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osvity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Horlivka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: Institute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foreign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2016, str. 31-42, 412. [COBISS.SI-ID </w:t>
            </w:r>
            <w:hyperlink r:id="rId20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1539253956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7A7CF9B6" w14:textId="77777777" w:rsidR="003527CA" w:rsidRPr="001169CC" w:rsidRDefault="003527CA" w:rsidP="003527CA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Vodenje in (neprofitni) menedžment v socialni pedagogiki. V: MAROVIČ, Mateja (ur.), SINJUR, Andreja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Večdimenzionalnost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diskurzov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Koper: Založba Univerze na Primorskem. 2018, str. 89-108.</w:t>
            </w:r>
            <w:hyperlink r:id="rId21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http://www.hippocampus.si/ISBN/978-961-7023-95-4.pdf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22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1540269252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2784B33B" w14:textId="77777777" w:rsidR="003527CA" w:rsidRPr="001169CC" w:rsidRDefault="003527CA" w:rsidP="009969C2">
            <w:pPr>
              <w:spacing w:line="264" w:lineRule="auto"/>
              <w:ind w:left="714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31D35DF0" w14:textId="77777777" w:rsidR="003527CA" w:rsidRPr="001169CC" w:rsidRDefault="003527CA" w:rsidP="003527CA">
      <w:pPr>
        <w:spacing w:line="264" w:lineRule="auto"/>
        <w:rPr>
          <w:rFonts w:ascii="Calibri Light" w:eastAsia="Times New Roman" w:hAnsi="Calibri Light" w:cs="Calibri Light"/>
          <w:sz w:val="22"/>
          <w:szCs w:val="22"/>
        </w:rPr>
      </w:pPr>
    </w:p>
    <w:p w14:paraId="14C78832" w14:textId="77777777" w:rsidR="003527CA" w:rsidRPr="001169CC" w:rsidRDefault="003527CA" w:rsidP="003527CA">
      <w:pPr>
        <w:rPr>
          <w:rFonts w:ascii="Calibri Light" w:hAnsi="Calibri Light" w:cs="Calibri Light"/>
          <w:sz w:val="22"/>
          <w:szCs w:val="22"/>
        </w:rPr>
      </w:pPr>
    </w:p>
    <w:p w14:paraId="45C0AEFF" w14:textId="77777777" w:rsidR="005F77B2" w:rsidRDefault="005F77B2"/>
    <w:sectPr w:rsidR="005F7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43AA9"/>
    <w:multiLevelType w:val="hybridMultilevel"/>
    <w:tmpl w:val="293E84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93D9E"/>
    <w:multiLevelType w:val="hybridMultilevel"/>
    <w:tmpl w:val="0C46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E36DD"/>
    <w:multiLevelType w:val="hybridMultilevel"/>
    <w:tmpl w:val="4AE81E8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12172"/>
    <w:multiLevelType w:val="hybridMultilevel"/>
    <w:tmpl w:val="9CC6CA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F3B35"/>
    <w:multiLevelType w:val="hybridMultilevel"/>
    <w:tmpl w:val="4DBEC942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04969"/>
    <w:multiLevelType w:val="hybridMultilevel"/>
    <w:tmpl w:val="58320A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51C4C"/>
    <w:multiLevelType w:val="hybridMultilevel"/>
    <w:tmpl w:val="BC8609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40146"/>
    <w:multiLevelType w:val="hybridMultilevel"/>
    <w:tmpl w:val="1A8E1914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A4322"/>
    <w:multiLevelType w:val="hybridMultilevel"/>
    <w:tmpl w:val="2E3288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F39F5"/>
    <w:multiLevelType w:val="hybridMultilevel"/>
    <w:tmpl w:val="8C7035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6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CA"/>
    <w:rsid w:val="001859BF"/>
    <w:rsid w:val="001F1914"/>
    <w:rsid w:val="002B4103"/>
    <w:rsid w:val="002C47A5"/>
    <w:rsid w:val="00316B2E"/>
    <w:rsid w:val="003527CA"/>
    <w:rsid w:val="003A21EE"/>
    <w:rsid w:val="005F77B2"/>
    <w:rsid w:val="007D360A"/>
    <w:rsid w:val="007F6795"/>
    <w:rsid w:val="00B16C60"/>
    <w:rsid w:val="00D63112"/>
    <w:rsid w:val="00D73CF6"/>
    <w:rsid w:val="00DD5239"/>
    <w:rsid w:val="00D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4DF4"/>
  <w15:chartTrackingRefBased/>
  <w15:docId w15:val="{4FADDD53-EB4F-4D5B-9C37-464DC8DA4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27CA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316B2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16B2E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85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vladnik.info/media/objave/dokumenti/2011/poblikacije_nvo/CNVOS_pridobivanje_evropskih_sredstev_primeri_dobrih_praks_2007.pdf" TargetMode="External"/><Relationship Id="rId13" Type="http://schemas.openxmlformats.org/officeDocument/2006/relationships/hyperlink" Target="https://plus.si.cobiss.net/opac7/bib/45703680?lang=sl" TargetMode="External"/><Relationship Id="rId18" Type="http://schemas.openxmlformats.org/officeDocument/2006/relationships/hyperlink" Target="http://www.belgradeschool.com/uploads/4/6/5/1/46514917/bds-2016-br.2_suppl._1___1_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hippocampus.si/ISBN/978-961-7023-95-4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plus.si.cobiss.net/opac7/bib/1539531716?lang=sl" TargetMode="External"/><Relationship Id="rId17" Type="http://schemas.openxmlformats.org/officeDocument/2006/relationships/hyperlink" Target="https://plus.si.cobiss.net/opac7/bib/55757824?lang=s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us.si.cobiss.net/opac7/bib/404829?lang=sl" TargetMode="External"/><Relationship Id="rId20" Type="http://schemas.openxmlformats.org/officeDocument/2006/relationships/hyperlink" Target="https://plus.si.cobiss.net/opac7/bib/1539253956?lang=s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amns.edu.rs/wp-content/uploads/2013/09/Zbornik-radova-Me%C4%91unarodne-nau%C4%8Dno-stru%C4%8Dne-konferencije-Doba-znanja-2013.pdf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lus.si.cobiss.net/opac7/bib/45798656?lang=s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lus.si.cobiss.net/opac7/bib/1540261316?lang=sl" TargetMode="External"/><Relationship Id="rId19" Type="http://schemas.openxmlformats.org/officeDocument/2006/relationships/hyperlink" Target="https://plus.si.cobiss.net/opac7/bib/1539459268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cobiss.izum.si/scripts/cobiss?command=DISPLAY&amp;base=COBIB&amp;RID=1727561" TargetMode="External"/><Relationship Id="rId14" Type="http://schemas.openxmlformats.org/officeDocument/2006/relationships/hyperlink" Target="https://plus.si.cobiss.net/opac7/bib/55629056?lang=sl" TargetMode="External"/><Relationship Id="rId22" Type="http://schemas.openxmlformats.org/officeDocument/2006/relationships/hyperlink" Target="https://plus.si.cobiss.net/opac7/bib/1540269252?lang=s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0064A-62BF-4364-A245-77D1B2F754D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45EF158-5176-46A1-8D41-CDE0A4DE41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3B4DD2-633E-45DE-BC2C-AD0FB9D87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1619</Words>
  <Characters>9233</Characters>
  <Application>Microsoft Office Word</Application>
  <DocSecurity>0</DocSecurity>
  <Lines>76</Lines>
  <Paragraphs>21</Paragraphs>
  <ScaleCrop>false</ScaleCrop>
  <Company/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2025-09-29T10:34:00Z</dcterms:created>
  <dcterms:modified xsi:type="dcterms:W3CDTF">2025-10-06T10:23:00Z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