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CC836" w14:textId="77777777" w:rsidR="0050609D" w:rsidRPr="008D2119" w:rsidRDefault="0050609D" w:rsidP="0050609D">
      <w:pPr>
        <w:pStyle w:val="Telobesedila2"/>
        <w:spacing w:after="0" w:line="264" w:lineRule="auto"/>
        <w:outlineLvl w:val="0"/>
        <w:rPr>
          <w:rFonts w:asciiTheme="majorHAnsi" w:hAnsiTheme="majorHAnsi" w:cstheme="majorHAnsi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0609D" w:rsidRPr="008D2119" w14:paraId="0F2CC838" w14:textId="77777777" w:rsidTr="20E5682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2CC83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50609D" w:rsidRPr="00470A27" w14:paraId="0F2CC83B" w14:textId="77777777" w:rsidTr="20E56823">
        <w:tc>
          <w:tcPr>
            <w:tcW w:w="1799" w:type="dxa"/>
            <w:gridSpan w:val="3"/>
          </w:tcPr>
          <w:p w14:paraId="0F2CC83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Teorija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metodologija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edukacijskih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ved</w:t>
            </w:r>
            <w:proofErr w:type="spellEnd"/>
          </w:p>
        </w:tc>
      </w:tr>
      <w:tr w:rsidR="0050609D" w:rsidRPr="008D2119" w14:paraId="0F2CC83E" w14:textId="77777777" w:rsidTr="20E56823">
        <w:tc>
          <w:tcPr>
            <w:tcW w:w="1799" w:type="dxa"/>
            <w:gridSpan w:val="3"/>
          </w:tcPr>
          <w:p w14:paraId="0F2CC83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3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Theory and methodology of educational sciences</w:t>
            </w:r>
          </w:p>
        </w:tc>
      </w:tr>
      <w:tr w:rsidR="0050609D" w:rsidRPr="008D2119" w14:paraId="0F2CC843" w14:textId="77777777" w:rsidTr="20E56823">
        <w:tc>
          <w:tcPr>
            <w:tcW w:w="3307" w:type="dxa"/>
            <w:gridSpan w:val="5"/>
            <w:vAlign w:val="center"/>
          </w:tcPr>
          <w:p w14:paraId="0F2CC83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F2CC84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F2CC841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F2CC84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50609D" w:rsidRPr="008D2119" w14:paraId="0F2CC84C" w14:textId="77777777" w:rsidTr="20E5682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program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stopnja</w:t>
            </w:r>
            <w:proofErr w:type="spellEnd"/>
          </w:p>
          <w:p w14:paraId="0F2CC84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smer</w:t>
            </w:r>
            <w:proofErr w:type="spellEnd"/>
          </w:p>
          <w:p w14:paraId="0F2CC84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  <w:proofErr w:type="spellEnd"/>
          </w:p>
          <w:p w14:paraId="0F2CC84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4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0F2CC84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637B4E" w:rsidRPr="008D2119" w14:paraId="0F2CC851" w14:textId="77777777" w:rsidTr="20E568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D" w14:textId="727C8699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E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4F" w14:textId="725E0BC7" w:rsidR="00637B4E" w:rsidRPr="008D2119" w:rsidRDefault="008546F1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637B4E"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0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637B4E" w:rsidRPr="008D2119" w14:paraId="0F2CC856" w14:textId="77777777" w:rsidTr="20E5682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2" w14:textId="14875454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3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4" w14:textId="425FCB00" w:rsidR="00637B4E" w:rsidRPr="008D2119" w:rsidRDefault="008546F1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="00637B4E" w:rsidRPr="008D2119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55" w14:textId="77777777" w:rsidR="00637B4E" w:rsidRPr="008D2119" w:rsidRDefault="00637B4E" w:rsidP="00637B4E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50609D" w:rsidRPr="008D2119" w14:paraId="0F2CC858" w14:textId="77777777" w:rsidTr="20E56823">
        <w:trPr>
          <w:trHeight w:val="103"/>
        </w:trPr>
        <w:tc>
          <w:tcPr>
            <w:tcW w:w="9690" w:type="dxa"/>
            <w:gridSpan w:val="18"/>
          </w:tcPr>
          <w:p w14:paraId="0F2CC85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5B" w14:textId="77777777" w:rsidTr="20E568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Vrsta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5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/Compulsory</w:t>
            </w:r>
          </w:p>
        </w:tc>
      </w:tr>
      <w:tr w:rsidR="0050609D" w:rsidRPr="008D2119" w14:paraId="0F2CC85E" w14:textId="77777777" w:rsidTr="20E56823">
        <w:tc>
          <w:tcPr>
            <w:tcW w:w="5718" w:type="dxa"/>
            <w:gridSpan w:val="12"/>
          </w:tcPr>
          <w:p w14:paraId="0F2CC85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85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1" w14:textId="77777777" w:rsidTr="20E5682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CC85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Univerzitetna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koda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6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63" w14:textId="77777777" w:rsidTr="20E56823">
        <w:tc>
          <w:tcPr>
            <w:tcW w:w="9690" w:type="dxa"/>
            <w:gridSpan w:val="18"/>
          </w:tcPr>
          <w:p w14:paraId="0F2CC86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71" w14:textId="77777777" w:rsidTr="20E5682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</w:p>
          <w:p w14:paraId="0F2CC86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2CC86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14:paraId="0F2CC86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A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Klinične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14:paraId="0F2CC86B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C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Druge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oblike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6D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Samost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delo</w:t>
            </w:r>
            <w:proofErr w:type="spellEnd"/>
          </w:p>
          <w:p w14:paraId="0F2CC86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0F2CC86F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2CC870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50609D" w:rsidRPr="008D2119" w14:paraId="0F2CC87A" w14:textId="77777777" w:rsidTr="20E5682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2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3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4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5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6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7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495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CC878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C879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18</w:t>
            </w:r>
          </w:p>
        </w:tc>
      </w:tr>
      <w:tr w:rsidR="0050609D" w:rsidRPr="008D2119" w14:paraId="0F2CC87C" w14:textId="77777777" w:rsidTr="20E56823">
        <w:tc>
          <w:tcPr>
            <w:tcW w:w="9690" w:type="dxa"/>
            <w:gridSpan w:val="18"/>
          </w:tcPr>
          <w:p w14:paraId="0F2CC87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50609D" w:rsidRPr="008D2119" w14:paraId="0F2CC87F" w14:textId="77777777" w:rsidTr="20E56823">
        <w:tc>
          <w:tcPr>
            <w:tcW w:w="3307" w:type="dxa"/>
            <w:gridSpan w:val="5"/>
          </w:tcPr>
          <w:p w14:paraId="0F2CC87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Nosilec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7E" w14:textId="5EFDBEBF" w:rsidR="0050609D" w:rsidRPr="008D2119" w:rsidRDefault="0050609D" w:rsidP="20E56823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</w:rPr>
            </w:pPr>
            <w:r w:rsidRPr="20E56823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="762FAA90" w:rsidRPr="20E56823">
              <w:rPr>
                <w:rFonts w:asciiTheme="majorHAnsi" w:hAnsiTheme="majorHAnsi" w:cstheme="majorBidi"/>
                <w:sz w:val="22"/>
                <w:szCs w:val="22"/>
              </w:rPr>
              <w:t>P</w:t>
            </w:r>
            <w:r w:rsidR="0010161A" w:rsidRPr="20E56823">
              <w:rPr>
                <w:rFonts w:asciiTheme="majorHAnsi" w:hAnsiTheme="majorHAnsi" w:cstheme="majorBidi"/>
                <w:sz w:val="22"/>
                <w:szCs w:val="22"/>
              </w:rPr>
              <w:t xml:space="preserve">rof. </w:t>
            </w:r>
            <w:proofErr w:type="spellStart"/>
            <w:r w:rsidRPr="20E56823">
              <w:rPr>
                <w:rFonts w:asciiTheme="majorHAnsi" w:hAnsiTheme="majorHAnsi" w:cstheme="majorBidi"/>
                <w:sz w:val="22"/>
                <w:szCs w:val="22"/>
              </w:rPr>
              <w:t>dr.</w:t>
            </w:r>
            <w:proofErr w:type="spellEnd"/>
            <w:r w:rsidRPr="20E56823">
              <w:rPr>
                <w:rFonts w:asciiTheme="majorHAnsi" w:hAnsiTheme="majorHAnsi" w:cstheme="majorBidi"/>
                <w:sz w:val="22"/>
                <w:szCs w:val="22"/>
              </w:rPr>
              <w:t xml:space="preserve"> Tina Štemberger</w:t>
            </w:r>
            <w:r w:rsidR="6DF43B57" w:rsidRPr="20E56823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Pr="20E56823">
              <w:rPr>
                <w:rFonts w:asciiTheme="majorHAnsi" w:hAnsiTheme="majorHAnsi" w:cstheme="majorBidi"/>
                <w:sz w:val="22"/>
                <w:szCs w:val="22"/>
              </w:rPr>
              <w:t>/</w:t>
            </w:r>
            <w:r w:rsidR="6DF43B57" w:rsidRPr="20E56823">
              <w:rPr>
                <w:rFonts w:asciiTheme="majorHAnsi" w:hAnsiTheme="majorHAnsi" w:cstheme="majorBidi"/>
                <w:sz w:val="22"/>
                <w:szCs w:val="22"/>
              </w:rPr>
              <w:t xml:space="preserve"> </w:t>
            </w:r>
            <w:r w:rsidR="10F5506D" w:rsidRPr="20E56823">
              <w:rPr>
                <w:rFonts w:asciiTheme="majorHAnsi" w:hAnsiTheme="majorHAnsi" w:cstheme="majorBidi"/>
                <w:sz w:val="22"/>
                <w:szCs w:val="22"/>
              </w:rPr>
              <w:t>P</w:t>
            </w:r>
            <w:r w:rsidRPr="20E56823">
              <w:rPr>
                <w:rFonts w:asciiTheme="majorHAnsi" w:hAnsiTheme="majorHAnsi" w:cstheme="majorBidi"/>
                <w:sz w:val="22"/>
                <w:szCs w:val="22"/>
              </w:rPr>
              <w:t xml:space="preserve">rof. Tina Štemberger, PhD </w:t>
            </w:r>
          </w:p>
        </w:tc>
      </w:tr>
      <w:tr w:rsidR="0050609D" w:rsidRPr="008D2119" w14:paraId="0F2CC881" w14:textId="77777777" w:rsidTr="20E56823">
        <w:tc>
          <w:tcPr>
            <w:tcW w:w="9690" w:type="dxa"/>
            <w:gridSpan w:val="18"/>
          </w:tcPr>
          <w:p w14:paraId="0F2CC880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0609D" w:rsidRPr="008D2119" w14:paraId="0F2CC886" w14:textId="77777777" w:rsidTr="20E56823">
        <w:tc>
          <w:tcPr>
            <w:tcW w:w="1641" w:type="dxa"/>
            <w:gridSpan w:val="2"/>
            <w:vMerge w:val="restart"/>
          </w:tcPr>
          <w:p w14:paraId="0F2CC88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Jeziki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</w:t>
            </w:r>
          </w:p>
          <w:p w14:paraId="0F2CC88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F2CC884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5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="0050609D" w:rsidRPr="008D2119" w14:paraId="0F2CC88A" w14:textId="77777777" w:rsidTr="20E5682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2CC88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F2CC888" w14:textId="77777777" w:rsidR="0050609D" w:rsidRPr="008D2119" w:rsidRDefault="0050609D" w:rsidP="00F905D7">
            <w:pPr>
              <w:spacing w:line="264" w:lineRule="auto"/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8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slovenski</w:t>
            </w:r>
            <w:proofErr w:type="spellEnd"/>
            <w:r w:rsidRPr="008D2119">
              <w:rPr>
                <w:rFonts w:asciiTheme="majorHAnsi" w:hAnsiTheme="majorHAnsi" w:cstheme="majorHAnsi"/>
                <w:bCs/>
                <w:sz w:val="22"/>
                <w:szCs w:val="22"/>
              </w:rPr>
              <w:t>/Slovenian</w:t>
            </w:r>
          </w:p>
        </w:tc>
      </w:tr>
      <w:tr w:rsidR="0050609D" w:rsidRPr="008D2119" w14:paraId="0F2CC891" w14:textId="77777777" w:rsidTr="20E5682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  <w:lang w:val="sl-SI"/>
              </w:rPr>
            </w:pPr>
          </w:p>
          <w:p w14:paraId="0F2CC88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F2CC88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8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8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  <w:p w14:paraId="0F2CC89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Prerequisites:</w:t>
            </w:r>
          </w:p>
        </w:tc>
      </w:tr>
      <w:tr w:rsidR="0050609D" w:rsidRPr="008D2119" w14:paraId="0F2CC895" w14:textId="77777777" w:rsidTr="20E56823">
        <w:trPr>
          <w:trHeight w:val="23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9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50609D" w:rsidRPr="008D2119" w14:paraId="0F2CC89B" w14:textId="77777777" w:rsidTr="20E5682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Vsebina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F2CC89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9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9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50609D" w:rsidRPr="008D2119" w14:paraId="0F2CC8A7" w14:textId="77777777" w:rsidTr="20E56823">
        <w:trPr>
          <w:trHeight w:val="126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9C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Raziskovanje edukacijskih ved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</w:p>
          <w:p w14:paraId="2D61D25D" w14:textId="558E8FBF" w:rsidR="0010161A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Poudarek bo tako na empiričnem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vantitativnem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neeksperimentalnem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eksperimentalnem raziskovanju kot na kvalitativnem empiričnem raziskovanju (npr. akcijsko raziskovanje, študija primera, etnografske raziskave).</w:t>
            </w:r>
          </w:p>
          <w:p w14:paraId="0F2CC89E" w14:textId="7FB86C2A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Posebnosti kvantitativnih raziskav ter proces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univariatne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multivariatne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obdelave kvantitativnih podatkov (analiza 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 xml:space="preserve">variance za neodvisne in odvisne vzorce, analiza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kovariance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faktorska analiza,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diskriminantna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analiza, regresijska analiza).</w:t>
            </w:r>
          </w:p>
          <w:p w14:paraId="0F2CC89F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Posebnosti kvalitativnih raziskav ter proces in obdelava kvalitativnih podatkov.</w:t>
            </w:r>
          </w:p>
          <w:p w14:paraId="0F2CC8A0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Pisno poročilo o znanstveni raziskavi.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A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2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educational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sciences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according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different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e.g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according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methodology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/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quantitative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period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study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historical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current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/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futuristic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theoretical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empirical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),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type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scientific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findings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basic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applied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).</w:t>
            </w:r>
          </w:p>
          <w:p w14:paraId="0E467C81" w14:textId="5E5FFA2A" w:rsidR="0010161A" w:rsidRPr="008D2119" w:rsidRDefault="00846AA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Emphasis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will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be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plased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on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both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mpirical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quantitative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non-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experimental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and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experimental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,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and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on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qualitative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empirical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(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such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as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action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case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study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ethnographic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research</w:t>
            </w:r>
            <w:proofErr w:type="spellEnd"/>
            <w:r w:rsidR="0050609D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).</w:t>
            </w:r>
          </w:p>
          <w:p w14:paraId="0F2CC8A4" w14:textId="50EB55B3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Particularities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of quantitative research and the process,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univariate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bivariate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multivariate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quantitative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analysis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variance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independent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lastRenderedPageBreak/>
              <w:t>dependent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samples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analysis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covariance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factor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analysis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discriminant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analysis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regression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analysis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).</w:t>
            </w:r>
          </w:p>
          <w:p w14:paraId="0F2CC8A5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Special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features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research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qualitative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data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processing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14:paraId="0F2CC8A6" w14:textId="77777777" w:rsidR="0050609D" w:rsidRPr="008D2119" w:rsidRDefault="0050609D" w:rsidP="0050609D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Written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report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on scientific research.</w:t>
            </w:r>
          </w:p>
        </w:tc>
      </w:tr>
    </w:tbl>
    <w:p w14:paraId="0F2CC8A8" w14:textId="77777777" w:rsidR="0050609D" w:rsidRPr="008D2119" w:rsidRDefault="0050609D" w:rsidP="0050609D">
      <w:pPr>
        <w:spacing w:line="264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36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86"/>
        <w:gridCol w:w="283"/>
        <w:gridCol w:w="421"/>
        <w:gridCol w:w="146"/>
        <w:gridCol w:w="151"/>
        <w:gridCol w:w="363"/>
        <w:gridCol w:w="4298"/>
        <w:gridCol w:w="21"/>
      </w:tblGrid>
      <w:tr w:rsidR="0050609D" w:rsidRPr="00470A27" w14:paraId="0F2CC8AA" w14:textId="77777777" w:rsidTr="20E56823">
        <w:trPr>
          <w:trHeight w:val="300"/>
        </w:trPr>
        <w:tc>
          <w:tcPr>
            <w:tcW w:w="9369" w:type="dxa"/>
            <w:gridSpan w:val="8"/>
          </w:tcPr>
          <w:p w14:paraId="0F2CC8A9" w14:textId="77777777" w:rsidR="0050609D" w:rsidRPr="008D2119" w:rsidRDefault="0050609D" w:rsidP="00F905D7">
            <w:pPr>
              <w:spacing w:line="264" w:lineRule="auto"/>
              <w:jc w:val="both"/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  <w:r w:rsidRPr="00470A27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br w:type="page"/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50609D" w:rsidRPr="008D2119" w14:paraId="0F2CC8BC" w14:textId="77777777" w:rsidTr="20E56823">
        <w:trPr>
          <w:trHeight w:val="1417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A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literature/Basic readings:</w:t>
            </w:r>
          </w:p>
          <w:p w14:paraId="66B8E459" w14:textId="77777777" w:rsidR="008B58C6" w:rsidRPr="008D2119" w:rsidRDefault="008B58C6" w:rsidP="20E56823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  <w:lang w:val="en-GB"/>
              </w:rPr>
            </w:pPr>
            <w:r w:rsidRPr="20E56823">
              <w:rPr>
                <w:rFonts w:asciiTheme="majorHAnsi" w:hAnsiTheme="majorHAnsi" w:cstheme="majorBidi"/>
                <w:sz w:val="22"/>
                <w:szCs w:val="22"/>
                <w:lang w:val="en-GB"/>
              </w:rPr>
              <w:t xml:space="preserve">Creswell, J. W. (2014). </w:t>
            </w:r>
            <w:r w:rsidRPr="20E56823">
              <w:rPr>
                <w:rFonts w:asciiTheme="majorHAnsi" w:hAnsiTheme="majorHAnsi" w:cstheme="majorBidi"/>
                <w:i/>
                <w:iCs/>
                <w:sz w:val="22"/>
                <w:szCs w:val="22"/>
                <w:lang w:val="en-GB"/>
              </w:rPr>
              <w:t xml:space="preserve">Research Design. </w:t>
            </w:r>
            <w:proofErr w:type="spellStart"/>
            <w:r w:rsidRPr="20E56823">
              <w:rPr>
                <w:rFonts w:asciiTheme="majorHAnsi" w:hAnsiTheme="majorHAnsi" w:cstheme="majorBidi"/>
                <w:i/>
                <w:iCs/>
                <w:sz w:val="22"/>
                <w:szCs w:val="22"/>
                <w:lang w:val="en-GB"/>
              </w:rPr>
              <w:t>Qualititative</w:t>
            </w:r>
            <w:proofErr w:type="spellEnd"/>
            <w:r w:rsidRPr="20E56823">
              <w:rPr>
                <w:rFonts w:asciiTheme="majorHAnsi" w:hAnsiTheme="majorHAnsi" w:cstheme="majorBidi"/>
                <w:i/>
                <w:iCs/>
                <w:sz w:val="22"/>
                <w:szCs w:val="22"/>
                <w:lang w:val="en-GB"/>
              </w:rPr>
              <w:t>, Quantitative and Mixed Methods Approaches</w:t>
            </w:r>
            <w:r w:rsidRPr="20E56823">
              <w:rPr>
                <w:rFonts w:asciiTheme="majorHAnsi" w:hAnsiTheme="majorHAnsi" w:cstheme="majorBidi"/>
                <w:sz w:val="22"/>
                <w:szCs w:val="22"/>
                <w:lang w:val="en-GB"/>
              </w:rPr>
              <w:t>. Los Angeles: Sage.</w:t>
            </w:r>
          </w:p>
          <w:p w14:paraId="0F2CC8B0" w14:textId="6C5CF9BA" w:rsidR="0050609D" w:rsidRPr="008D2119" w:rsidRDefault="0050609D" w:rsidP="20E56823">
            <w:pPr>
              <w:pStyle w:val="Default"/>
              <w:numPr>
                <w:ilvl w:val="0"/>
                <w:numId w:val="3"/>
              </w:numPr>
              <w:rPr>
                <w:rFonts w:asciiTheme="majorHAnsi" w:hAnsiTheme="majorHAnsi" w:cstheme="majorBidi"/>
                <w:sz w:val="22"/>
                <w:szCs w:val="22"/>
                <w:lang w:val="en-GB"/>
              </w:rPr>
            </w:pPr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Vogrinc, J. (2008). </w:t>
            </w:r>
            <w:proofErr w:type="spellStart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Kvalitativno</w:t>
            </w:r>
            <w:proofErr w:type="spellEnd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raziskovanje</w:t>
            </w:r>
            <w:proofErr w:type="spellEnd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na</w:t>
            </w:r>
            <w:proofErr w:type="spellEnd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pedagoškem</w:t>
            </w:r>
            <w:proofErr w:type="spellEnd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področju</w:t>
            </w:r>
            <w:proofErr w:type="spellEnd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. </w:t>
            </w:r>
            <w:r w:rsidRPr="20E56823">
              <w:rPr>
                <w:rFonts w:asciiTheme="majorHAnsi" w:hAnsiTheme="majorHAnsi" w:cstheme="majorBid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20E56823">
              <w:rPr>
                <w:rFonts w:asciiTheme="majorHAnsi" w:hAnsiTheme="majorHAnsi" w:cstheme="majorBidi"/>
                <w:sz w:val="22"/>
                <w:szCs w:val="22"/>
                <w:lang w:val="en-GB"/>
              </w:rPr>
              <w:t>Pedagoška</w:t>
            </w:r>
            <w:proofErr w:type="spellEnd"/>
            <w:r w:rsidRPr="20E56823">
              <w:rPr>
                <w:rFonts w:asciiTheme="majorHAnsi" w:hAnsiTheme="majorHAnsi" w:cstheme="maj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20E56823">
              <w:rPr>
                <w:rFonts w:asciiTheme="majorHAnsi" w:hAnsiTheme="majorHAnsi" w:cstheme="majorBidi"/>
                <w:sz w:val="22"/>
                <w:szCs w:val="22"/>
                <w:lang w:val="en-GB"/>
              </w:rPr>
              <w:t>fakulteta</w:t>
            </w:r>
            <w:proofErr w:type="spellEnd"/>
            <w:r w:rsidRPr="20E56823">
              <w:rPr>
                <w:rFonts w:asciiTheme="majorHAnsi" w:hAnsiTheme="majorHAnsi" w:cstheme="majorBidi"/>
                <w:sz w:val="22"/>
                <w:szCs w:val="22"/>
                <w:lang w:val="en-GB"/>
              </w:rPr>
              <w:t>.</w:t>
            </w:r>
          </w:p>
          <w:p w14:paraId="0903836B" w14:textId="6499C1A9" w:rsidR="008B58C6" w:rsidRPr="00470A27" w:rsidRDefault="00585AFF" w:rsidP="20E56823">
            <w:pPr>
              <w:pStyle w:val="Default"/>
              <w:numPr>
                <w:ilvl w:val="0"/>
                <w:numId w:val="3"/>
              </w:numPr>
              <w:contextualSpacing/>
              <w:rPr>
                <w:rFonts w:asciiTheme="majorHAnsi" w:hAnsiTheme="majorHAnsi" w:cstheme="majorBidi"/>
                <w:sz w:val="22"/>
                <w:szCs w:val="22"/>
                <w:lang w:val="it-IT"/>
              </w:rPr>
            </w:pPr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Štemberger, T. (2020).</w:t>
            </w:r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Uvod</w:t>
            </w:r>
            <w:proofErr w:type="spellEnd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pedagoško</w:t>
            </w:r>
            <w:proofErr w:type="spellEnd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raziskovanje</w:t>
            </w:r>
            <w:proofErr w:type="spellEnd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.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Koper</w:t>
            </w:r>
            <w:proofErr w:type="spellEnd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Založba</w:t>
            </w:r>
            <w:proofErr w:type="spellEnd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Univerze</w:t>
            </w:r>
            <w:proofErr w:type="spellEnd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na</w:t>
            </w:r>
            <w:proofErr w:type="spellEnd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B58C6"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Primorskem</w:t>
            </w:r>
            <w:proofErr w:type="spellEnd"/>
            <w:r w:rsidRPr="00470A27">
              <w:rPr>
                <w:rFonts w:asciiTheme="majorHAnsi" w:hAnsiTheme="majorHAnsi" w:cstheme="majorBidi"/>
                <w:sz w:val="22"/>
                <w:szCs w:val="22"/>
                <w:lang w:val="it-IT"/>
              </w:rPr>
              <w:t>.</w:t>
            </w:r>
          </w:p>
          <w:p w14:paraId="45E54E8E" w14:textId="77777777" w:rsidR="008B58C6" w:rsidRPr="008D2119" w:rsidRDefault="008B58C6" w:rsidP="007D1C4E">
            <w:pPr>
              <w:pStyle w:val="Default"/>
              <w:rPr>
                <w:rFonts w:asciiTheme="majorHAnsi" w:hAnsiTheme="majorHAnsi" w:cstheme="majorBidi"/>
                <w:sz w:val="22"/>
                <w:szCs w:val="22"/>
              </w:rPr>
            </w:pPr>
          </w:p>
          <w:p w14:paraId="0F2CC8B1" w14:textId="11BA2A56" w:rsidR="0050609D" w:rsidRDefault="0050609D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Članki iz različnih revij in zbornikov, ki so povezani s predmetom. Seznam člankov in literature se sproti dopolnjuje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je objavljen v spletni učilnici predmeta</w:t>
            </w: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/ Articles from various magazines and miscellanea related to the course. The list of articles and references will be promptly adjourned</w:t>
            </w:r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and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posted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Moodle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of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the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course</w:t>
            </w:r>
            <w:proofErr w:type="spellEnd"/>
            <w:r w:rsidR="008B58C6"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.</w:t>
            </w:r>
          </w:p>
          <w:p w14:paraId="0DAF437E" w14:textId="77777777" w:rsidR="00665EA7" w:rsidRPr="008D2119" w:rsidRDefault="00665EA7" w:rsidP="007D1C4E">
            <w:pPr>
              <w:spacing w:line="264" w:lineRule="auto"/>
              <w:rPr>
                <w:rFonts w:asciiTheme="majorHAnsi" w:hAnsiTheme="majorHAnsi" w:cstheme="majorBidi"/>
                <w:noProof/>
                <w:sz w:val="22"/>
                <w:szCs w:val="22"/>
                <w:lang w:val="sl-SI"/>
              </w:rPr>
            </w:pPr>
          </w:p>
          <w:p w14:paraId="145E0DDF" w14:textId="2174460D" w:rsidR="0050609D" w:rsidRPr="007D1C4E" w:rsidRDefault="4DBDCCFC" w:rsidP="5314DA6D">
            <w:pPr>
              <w:spacing w:line="264" w:lineRule="auto"/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</w:pPr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Aktualna znanstvena in strokovna literatura (znanstvene objave, študije, knjige, učbeniki) teme doktorske disertacije. /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Current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scientific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and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professional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literature (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scientific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publications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studies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books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) on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the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topic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of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PhD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disertation</w:t>
            </w:r>
            <w:proofErr w:type="spellEnd"/>
            <w:r w:rsidRPr="007D1C4E">
              <w:rPr>
                <w:rFonts w:asciiTheme="majorHAnsi" w:eastAsiaTheme="majorEastAsia" w:hAnsiTheme="majorHAnsi" w:cstheme="majorBidi"/>
                <w:color w:val="242424"/>
                <w:sz w:val="22"/>
                <w:szCs w:val="22"/>
                <w:lang w:val="sl-SI"/>
              </w:rPr>
              <w:t>.</w:t>
            </w:r>
          </w:p>
          <w:p w14:paraId="0F2CC8B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BA" w14:textId="28060197" w:rsidR="0050609D" w:rsidRPr="008D2119" w:rsidRDefault="00665EA7" w:rsidP="70B80C00">
            <w:pPr>
              <w:spacing w:line="264" w:lineRule="auto"/>
              <w:rPr>
                <w:rFonts w:asciiTheme="majorHAnsi" w:hAnsiTheme="majorHAnsi" w:cstheme="majorBidi"/>
                <w:sz w:val="22"/>
                <w:szCs w:val="22"/>
                <w:u w:val="single"/>
              </w:rPr>
            </w:pPr>
            <w:proofErr w:type="spellStart"/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Dopolnilna</w:t>
            </w:r>
            <w:proofErr w:type="spellEnd"/>
            <w:r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 xml:space="preserve"> </w:t>
            </w:r>
            <w:proofErr w:type="spellStart"/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literatur</w:t>
            </w:r>
            <w:r>
              <w:rPr>
                <w:rFonts w:asciiTheme="majorHAnsi" w:hAnsiTheme="majorHAnsi" w:cstheme="majorBidi"/>
                <w:sz w:val="22"/>
                <w:szCs w:val="22"/>
                <w:u w:val="single"/>
              </w:rPr>
              <w:t>a</w:t>
            </w:r>
            <w:proofErr w:type="spellEnd"/>
            <w:r w:rsidR="0050609D" w:rsidRPr="70B80C00">
              <w:rPr>
                <w:rFonts w:asciiTheme="majorHAnsi" w:hAnsiTheme="majorHAnsi" w:cstheme="majorBidi"/>
                <w:sz w:val="22"/>
                <w:szCs w:val="22"/>
                <w:u w:val="single"/>
              </w:rPr>
              <w:t>/Supplementary readings:</w:t>
            </w:r>
          </w:p>
          <w:p w14:paraId="52563790" w14:textId="5826EB4E" w:rsidR="598E344A" w:rsidRDefault="598E344A" w:rsidP="007D1C4E">
            <w:pPr>
              <w:pStyle w:val="Odstavekseznama"/>
              <w:numPr>
                <w:ilvl w:val="0"/>
                <w:numId w:val="1"/>
              </w:numPr>
              <w:spacing w:line="264" w:lineRule="auto"/>
            </w:pPr>
            <w:r w:rsidRPr="70B80C00">
              <w:rPr>
                <w:rFonts w:asciiTheme="majorHAnsi" w:hAnsiTheme="majorHAnsi" w:cstheme="majorBidi"/>
                <w:sz w:val="22"/>
                <w:szCs w:val="22"/>
              </w:rPr>
              <w:t xml:space="preserve">Coe, R, Waring, M., Hedges, L. V. in Ashley, L. D. (2021). </w:t>
            </w:r>
            <w:r w:rsidRPr="70B80C00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Research Methods &amp; Methodologies in Education</w:t>
            </w:r>
            <w:r w:rsidRPr="70B80C00">
              <w:rPr>
                <w:rFonts w:asciiTheme="majorHAnsi" w:hAnsiTheme="majorHAnsi" w:cstheme="majorBidi"/>
                <w:sz w:val="22"/>
                <w:szCs w:val="22"/>
              </w:rPr>
              <w:t>. LA, London: Sage.</w:t>
            </w:r>
          </w:p>
          <w:p w14:paraId="3B1391B4" w14:textId="5BB52C3E" w:rsidR="70B80C00" w:rsidRDefault="70B80C00" w:rsidP="007D1C4E">
            <w:pPr>
              <w:spacing w:line="264" w:lineRule="auto"/>
              <w:rPr>
                <w:u w:val="single"/>
              </w:rPr>
            </w:pPr>
          </w:p>
          <w:p w14:paraId="0F2CC8BB" w14:textId="29F0979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Priporoča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se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katerakoli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domača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tuja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literatura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družboslovno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kvantitativno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ali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kvalitativno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raziskovanje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r w:rsid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Any domestic or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fereign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social sciences literature for quantitative or qualitative research is recommended. </w:t>
            </w:r>
          </w:p>
        </w:tc>
      </w:tr>
      <w:tr w:rsidR="00665EA7" w:rsidRPr="008D2119" w14:paraId="0F2CC8C2" w14:textId="77777777" w:rsidTr="20E56823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B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F2CC8B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Cilji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18" w:type="dxa"/>
            <w:gridSpan w:val="3"/>
          </w:tcPr>
          <w:p w14:paraId="0F2CC8BF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6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C0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C1" w14:textId="77777777" w:rsidR="0050609D" w:rsidRPr="008D2119" w:rsidRDefault="0050609D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="00665EA7" w:rsidRPr="008D2119" w14:paraId="0F2CC8E4" w14:textId="77777777" w:rsidTr="20E56823">
        <w:trPr>
          <w:gridAfter w:val="1"/>
          <w:wAfter w:w="21" w:type="dxa"/>
          <w:trHeight w:val="1133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C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F2CC8C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:</w:t>
            </w:r>
          </w:p>
          <w:p w14:paraId="0F2CC8C5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Spoznava posebnosti raziskovanja edukacijskih ved ter se teoretično in praktično usposablja za kvalitativno ali kvantitativno raziskovalno delo.</w:t>
            </w:r>
          </w:p>
          <w:p w14:paraId="0F2CC8C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izbrati ustrezni raziskovalni pristop glede na izbrani problem in cilje raziskave.</w:t>
            </w:r>
          </w:p>
          <w:p w14:paraId="0F2CC8C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izvesti celoten raziskovalni proces in ga predstaviti v pisni in govorni obliki.</w:t>
            </w:r>
          </w:p>
          <w:p w14:paraId="0F2CC8C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Upošteva etična načela raziskovalnega dela. </w:t>
            </w:r>
          </w:p>
          <w:p w14:paraId="0F2CC8C9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</w:p>
          <w:p w14:paraId="0F2CC8C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lastRenderedPageBreak/>
              <w:t>Splošne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F2CC8CB" w14:textId="0977B88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samostojnega pridobivanja novega znanja in raziskovanja pedagoških pojavov ter predstavljanja rezultatov kritični javnosti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ter zagotavljanja trajnosti rezultatov</w:t>
            </w:r>
          </w:p>
          <w:p w14:paraId="0F2CC8CC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sodelovanja ter zmožnost vodenja in usmerjanja timskega in samostojnega raziskovalnega dela,</w:t>
            </w:r>
          </w:p>
          <w:p w14:paraId="0F2CC8CD" w14:textId="17B3B80E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zmožnost etičnosti poklicnega dela in znanstvenega raziskovanja ter tolerantnosti in medkulturnega spoštovanja.</w:t>
            </w:r>
          </w:p>
          <w:p w14:paraId="64A89D84" w14:textId="3E8A6638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Zmožnost uporabe digitalnih orodij in programske opreme za obdelavo podatkov.</w:t>
            </w:r>
          </w:p>
          <w:p w14:paraId="0F2CC8CE" w14:textId="77777777" w:rsidR="0050609D" w:rsidRPr="007D1C4E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C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kompetence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F2CC8D0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in uporaba raziskovalnega pristopa za pridobivanje novega znanja,</w:t>
            </w:r>
          </w:p>
          <w:p w14:paraId="0F2CC8D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razvijanje sposobnosti kritičnega presojanja podatkov in njihovo osmišljanje,</w:t>
            </w:r>
          </w:p>
          <w:p w14:paraId="0F2CC8D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upoštevanje etičnosti in odgovornosti pri raziskovanju pedagoške prakse, upoštevanje vseh, ki so vključeni v raziskovalni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proces,razvijanje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kritičnega in </w:t>
            </w:r>
            <w:proofErr w:type="spellStart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>reflektivnega</w:t>
            </w:r>
            <w:proofErr w:type="spellEnd"/>
            <w:r w:rsidRPr="5314DA6D">
              <w:rPr>
                <w:rFonts w:asciiTheme="majorHAnsi" w:hAnsiTheme="majorHAnsi" w:cstheme="majorBidi"/>
                <w:sz w:val="22"/>
                <w:szCs w:val="22"/>
                <w:lang w:val="sl-SI"/>
              </w:rPr>
              <w:t xml:space="preserve"> pogleda na proces in ugotovitve raziskave.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D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  <w:lang w:val="sl-SI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8D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Objectives:</w:t>
            </w:r>
          </w:p>
          <w:p w14:paraId="0F2CC8D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students:</w:t>
            </w:r>
          </w:p>
          <w:p w14:paraId="0F2CC8D6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Learn the specificities of research in educational sciences and get qualified theoretically and practically for quantitative and qualitative research work.</w:t>
            </w:r>
          </w:p>
          <w:p w14:paraId="0F2CC8D7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select the suitable research approach according to the selected problem and goals of the study.</w:t>
            </w:r>
          </w:p>
          <w:p w14:paraId="0F2CC8D8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Know how to carry out the entire research process and to present it in written and oral forms.</w:t>
            </w:r>
          </w:p>
          <w:p w14:paraId="0F2CC8D9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Take account of the ethical principles of research work.</w:t>
            </w:r>
          </w:p>
          <w:p w14:paraId="0F2CC8DA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D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General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DC" w14:textId="748D3F1D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The ability of acquiring new knowledge independently and of </w:t>
            </w:r>
            <w:proofErr w:type="gramStart"/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researching  </w:t>
            </w: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educational</w:t>
            </w:r>
            <w:proofErr w:type="gramEnd"/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phenomena as well as of presenting the outcomes to critical audiences</w:t>
            </w:r>
            <w:r w:rsidR="0010161A"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 and to ensure sustainability of results</w:t>
            </w:r>
          </w:p>
          <w:p w14:paraId="0F2CC8DD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of cooperating and the ability of leading and directing team and independent research work;</w:t>
            </w:r>
          </w:p>
          <w:p w14:paraId="0F2CC8DE" w14:textId="32AC9D19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 ability of performing professional tasks and scientific research ethically, as well as of tolerance and intercultural respect. </w:t>
            </w:r>
          </w:p>
          <w:p w14:paraId="23139F87" w14:textId="46E79D4D" w:rsidR="0010161A" w:rsidRPr="008D2119" w:rsidRDefault="0010161A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The ability to use digital tools and software to process data.</w:t>
            </w:r>
          </w:p>
          <w:p w14:paraId="0F2CC8DF" w14:textId="77777777" w:rsidR="0050609D" w:rsidRPr="008D2119" w:rsidRDefault="0050609D" w:rsidP="00F905D7">
            <w:pPr>
              <w:spacing w:line="264" w:lineRule="auto"/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E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 specific competences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8E1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Developing and applying research approach for acquisition of new knowledge;</w:t>
            </w:r>
          </w:p>
          <w:p w14:paraId="0F2CC8E2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 xml:space="preserve">Developing the ability of critical consideration of data and providing sense to them;  </w:t>
            </w:r>
          </w:p>
          <w:p w14:paraId="0F2CC8E3" w14:textId="77777777" w:rsidR="0050609D" w:rsidRPr="008D2119" w:rsidRDefault="0050609D" w:rsidP="0050609D">
            <w:pPr>
              <w:numPr>
                <w:ilvl w:val="0"/>
                <w:numId w:val="6"/>
              </w:numPr>
              <w:spacing w:line="264" w:lineRule="auto"/>
              <w:ind w:left="568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5314DA6D">
              <w:rPr>
                <w:rFonts w:asciiTheme="majorHAnsi" w:hAnsiTheme="majorHAnsi" w:cstheme="majorBidi"/>
                <w:sz w:val="22"/>
                <w:szCs w:val="22"/>
              </w:rPr>
              <w:t>Taking account of ethics and responsibility in investigating educational practices and taking account of everyone involved in the research process; developing critical and reflective view of the process and of the research outcomes.</w:t>
            </w:r>
          </w:p>
        </w:tc>
      </w:tr>
      <w:tr w:rsidR="00665EA7" w:rsidRPr="008D2119" w14:paraId="0F2CC8EB" w14:textId="77777777" w:rsidTr="20E56823">
        <w:trPr>
          <w:gridAfter w:val="1"/>
          <w:wAfter w:w="21" w:type="dxa"/>
          <w:trHeight w:val="117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Predvideni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rezultati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6" w:type="dxa"/>
          </w:tcPr>
          <w:p w14:paraId="0F2CC8E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8E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8E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665EA7" w:rsidRPr="008D2119" w14:paraId="0F2CC908" w14:textId="77777777" w:rsidTr="20E56823">
        <w:trPr>
          <w:gridAfter w:val="1"/>
          <w:wAfter w:w="21" w:type="dxa"/>
          <w:trHeight w:val="689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E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lastRenderedPageBreak/>
              <w:t>Znanje in razumevanje:</w:t>
            </w:r>
          </w:p>
          <w:p w14:paraId="0F2CC8E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Študent/-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ka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pozna različne metodološke pristope in zna izbrati med njimi glede na raziskovani problem in cilje raziskovanja.</w:t>
            </w:r>
          </w:p>
          <w:p w14:paraId="0F2CC8E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Pozna osnovne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univariatne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bivariatne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multivariatne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 analize podatkov.</w:t>
            </w:r>
          </w:p>
          <w:p w14:paraId="0F2CC8EF" w14:textId="69BB2DB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Zna ustrezno obdelati kvantitativne podatke </w:t>
            </w:r>
            <w:r w:rsidR="0010161A"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 računalniškim </w:t>
            </w: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programom SPSS in pa kvalitativne podatke.</w:t>
            </w:r>
          </w:p>
          <w:p w14:paraId="0F2CC8F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Zna oblikovati poročilo o raziskavi.</w:t>
            </w:r>
          </w:p>
          <w:p w14:paraId="0F2CC8F1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8F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Uporaba:</w:t>
            </w:r>
          </w:p>
          <w:p w14:paraId="0F2CC8F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Sposoben/-na je izpeljati kvalitativno in kvantitativno raziskavo glede na izbrani problem proučevanja inkluzije v praksi.</w:t>
            </w:r>
          </w:p>
          <w:p w14:paraId="0F2CC8F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Ustrezno napiše znanstveno poročilo o raziskavi in ga predstavi.</w:t>
            </w:r>
          </w:p>
          <w:p w14:paraId="0F2CC8F5" w14:textId="77777777" w:rsidR="0050609D" w:rsidRPr="008D2119" w:rsidRDefault="0050609D" w:rsidP="00F905D7">
            <w:pPr>
              <w:spacing w:line="264" w:lineRule="auto"/>
              <w:ind w:left="72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0F2CC8F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  <w:lang w:val="sl-SI"/>
              </w:rPr>
              <w:t>Refleksija:</w:t>
            </w:r>
          </w:p>
          <w:p w14:paraId="0F2CC8F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Zmožen/-na je ovrednotiti objavljene rezultate raziskave.</w:t>
            </w:r>
          </w:p>
          <w:p w14:paraId="0F2CC8F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 xml:space="preserve">Zmožen/-na je kritično ovrednotiti svoj proces raziskave in rezultate. 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8F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8F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C8F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Knowledge and understanding:</w:t>
            </w:r>
          </w:p>
          <w:p w14:paraId="0F2CC8F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 students get to know various methodological approaches and can choose from among them according to the research problem and the goals of research.</w:t>
            </w:r>
          </w:p>
          <w:p w14:paraId="0F2CC8F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know the basics of univariate, bivariate, and multivariate data analysis.</w:t>
            </w:r>
          </w:p>
          <w:p w14:paraId="0F2CC8FF" w14:textId="27C506E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They know how to process quantitative data with the SPSS package </w:t>
            </w:r>
            <w:proofErr w:type="spellStart"/>
            <w:r w:rsidR="0010161A" w:rsidRPr="008D2119">
              <w:rPr>
                <w:rFonts w:asciiTheme="majorHAnsi" w:hAnsiTheme="majorHAnsi" w:cstheme="majorHAnsi"/>
                <w:sz w:val="22"/>
                <w:szCs w:val="22"/>
              </w:rPr>
              <w:t>software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as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well as qualitative data.</w:t>
            </w:r>
          </w:p>
          <w:p w14:paraId="0F2CC90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Knows how to design a report on the research.  </w:t>
            </w:r>
          </w:p>
          <w:p w14:paraId="0F2CC90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02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Application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F2CC90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capable of performing qualitative as well as quantitative research according to the selected problem and of investigating inclusion in practice.</w:t>
            </w:r>
          </w:p>
          <w:p w14:paraId="0F2CC90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appropriately write a scientific report on the research and present it.</w:t>
            </w:r>
          </w:p>
          <w:p w14:paraId="0F2CC905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Reflection</w:t>
            </w: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F2CC906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evaluate the published outcomes of a research study.</w:t>
            </w:r>
          </w:p>
          <w:p w14:paraId="0F2CC90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They are able to critically evaluate their research process and outcomes.</w:t>
            </w:r>
          </w:p>
        </w:tc>
      </w:tr>
      <w:tr w:rsidR="00665EA7" w:rsidRPr="008D2119" w14:paraId="0F2CC90F" w14:textId="77777777" w:rsidTr="20E56823">
        <w:trPr>
          <w:gridAfter w:val="1"/>
          <w:wAfter w:w="21" w:type="dxa"/>
          <w:trHeight w:val="300"/>
        </w:trPr>
        <w:tc>
          <w:tcPr>
            <w:tcW w:w="4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9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A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Metode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poučevanja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učenja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6" w:type="dxa"/>
          </w:tcPr>
          <w:p w14:paraId="0F2CC90B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0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0E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665EA7" w:rsidRPr="008D2119" w14:paraId="0F2CC913" w14:textId="77777777" w:rsidTr="20E56823">
        <w:trPr>
          <w:gridAfter w:val="1"/>
          <w:wAfter w:w="21" w:type="dxa"/>
          <w:trHeight w:val="567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0" w14:textId="4CD60B84" w:rsidR="0050609D" w:rsidRPr="007D1C4E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proofErr w:type="gramStart"/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interaktivna</w:t>
            </w:r>
            <w:proofErr w:type="spellEnd"/>
            <w:r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redavanja</w:t>
            </w:r>
            <w:proofErr w:type="spellEnd"/>
            <w:proofErr w:type="gram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seminarji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manjših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skupinah</w:t>
            </w:r>
            <w:proofErr w:type="spellEnd"/>
            <w:r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sodelovalno</w:t>
            </w:r>
            <w:proofErr w:type="spellEnd"/>
            <w:r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1C4E">
              <w:rPr>
                <w:rFonts w:asciiTheme="majorHAnsi" w:hAnsiTheme="majorHAnsi" w:cstheme="majorHAnsi"/>
                <w:sz w:val="22"/>
                <w:szCs w:val="22"/>
              </w:rPr>
              <w:t>učnenje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samostojno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raziskovalno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delo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študenta</w:t>
            </w:r>
            <w:proofErr w:type="spellEnd"/>
            <w:r w:rsidR="0050609D" w:rsidRPr="007D1C4E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CC911" w14:textId="77777777" w:rsidR="0050609D" w:rsidRPr="007D1C4E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2" w14:textId="4A84A3B7" w:rsidR="0050609D" w:rsidRPr="008D2119" w:rsidRDefault="00CF5F10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Interactive l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>ectures and seminars in smaller groups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, cooperative learning</w:t>
            </w:r>
            <w:r w:rsidR="0050609D"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as well as students’ independent work.</w:t>
            </w:r>
          </w:p>
        </w:tc>
      </w:tr>
      <w:tr w:rsidR="00665EA7" w:rsidRPr="008D2119" w14:paraId="0F2CC91A" w14:textId="77777777" w:rsidTr="20E56823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BB00B5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5" w14:textId="68073CF9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Načini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ocenjevanja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3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8A10E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16" w14:textId="282ABD9B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Delež</w:t>
            </w:r>
            <w:proofErr w:type="spellEnd"/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 (v %) /</w:t>
            </w:r>
          </w:p>
          <w:p w14:paraId="0F2CC917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C918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765896C" w14:textId="77777777" w:rsidR="00665EA7" w:rsidRDefault="00665EA7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19" w14:textId="3917214E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665EA7" w:rsidRPr="008D2119" w14:paraId="0F2CC922" w14:textId="77777777" w:rsidTr="20E56823">
        <w:trPr>
          <w:trHeight w:val="11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B" w14:textId="7CAFE313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Način (pisni izpit, ustno izpraševanje, naloge, projekt)</w:t>
            </w:r>
            <w:r w:rsidR="007D2B48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t>:</w:t>
            </w:r>
          </w:p>
          <w:p w14:paraId="0F2CC91C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</w:p>
          <w:p w14:paraId="0F2CC91D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pt-BR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pt-BR"/>
              </w:rPr>
              <w:t>Projektna oz. raziskovalna naloga v obsegu 1500 do 2000 besed in predstavitev.</w:t>
            </w:r>
          </w:p>
        </w:tc>
        <w:tc>
          <w:tcPr>
            <w:tcW w:w="1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CC91E" w14:textId="77777777" w:rsidR="0050609D" w:rsidRPr="008D2119" w:rsidRDefault="0050609D" w:rsidP="00F905D7">
            <w:pPr>
              <w:spacing w:line="264" w:lineRule="auto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91F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0F2CC920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F2CC921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</w:rPr>
              <w:t xml:space="preserve">Project or research work to the extent of 1500 to 2000 words and presentation. </w:t>
            </w:r>
          </w:p>
        </w:tc>
      </w:tr>
      <w:tr w:rsidR="00665EA7" w:rsidRPr="008D2119" w14:paraId="0F2CC925" w14:textId="77777777" w:rsidTr="20E56823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CC923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2CC924" w14:textId="77777777" w:rsidR="0050609D" w:rsidRPr="008D2119" w:rsidRDefault="0050609D" w:rsidP="00F905D7">
            <w:pPr>
              <w:spacing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8D211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665EA7" w:rsidRPr="00470A27" w14:paraId="0F2CC92B" w14:textId="77777777" w:rsidTr="20E56823">
        <w:trPr>
          <w:trHeight w:val="300"/>
        </w:trPr>
        <w:tc>
          <w:tcPr>
            <w:tcW w:w="9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57D" w14:textId="6905E389" w:rsidR="008B58C6" w:rsidRPr="00470A27" w:rsidRDefault="008B58C6" w:rsidP="00470A2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T. (2023). Sekundarna analiza podatkov in masovni podatki v pedagoškem raziskovanju.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453C5815" w14:textId="3A465C00" w:rsidR="0080453F" w:rsidRPr="00470A27" w:rsidRDefault="008B58C6" w:rsidP="00470A2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41A24907" w14:textId="7A45AB7C" w:rsidR="0080453F" w:rsidRPr="00470A27" w:rsidRDefault="008B58C6" w:rsidP="00470A27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</w:t>
            </w:r>
            <w:r w:rsidR="0080453F"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temberger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T</w:t>
            </w:r>
            <w:r w:rsidR="0080453F"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Statistična značilnost in/ali velikost učinka?. </w:t>
            </w:r>
            <w:r w:rsidRPr="007D1C4E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</w:t>
            </w:r>
            <w:r w:rsidRPr="007D1C4E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485-499</w:t>
            </w:r>
            <w:r w:rsidR="0080453F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.</w:t>
            </w:r>
          </w:p>
          <w:p w14:paraId="75B75AE7" w14:textId="4B202016" w:rsidR="0080453F" w:rsidRPr="00470A27" w:rsidRDefault="0080453F" w:rsidP="00470A27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T.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(2021).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 Fokusne skupine v pedagoškem raziskovanju. </w:t>
            </w:r>
            <w:r w:rsidR="008B58C6" w:rsidRPr="008D211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72 (3), </w:t>
            </w:r>
            <w:r w:rsidR="008B58C6" w:rsidRPr="008D2119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10-24.</w:t>
            </w:r>
          </w:p>
          <w:p w14:paraId="0F2CC92A" w14:textId="75E6573D" w:rsidR="006B11C0" w:rsidRPr="007D2B48" w:rsidRDefault="0080453F" w:rsidP="007D1C4E">
            <w:pPr>
              <w:pStyle w:val="Odstavekseznama"/>
              <w:numPr>
                <w:ilvl w:val="0"/>
                <w:numId w:val="8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  <w:lang w:val="sl-SI"/>
              </w:rPr>
            </w:pPr>
            <w:r w:rsidRPr="008D2119">
              <w:rPr>
                <w:rFonts w:asciiTheme="majorHAnsi" w:hAnsiTheme="majorHAnsi" w:cstheme="majorHAnsi"/>
                <w:sz w:val="22"/>
                <w:szCs w:val="22"/>
                <w:lang w:val="sl-SI"/>
              </w:rPr>
              <w:lastRenderedPageBreak/>
              <w:t>Štemberger, T. (2020). Uvod v pedagoško  raziskovanje. Koper: Založba Univerze na Primorskem.</w:t>
            </w:r>
          </w:p>
        </w:tc>
      </w:tr>
    </w:tbl>
    <w:p w14:paraId="0F2CC92C" w14:textId="77777777" w:rsidR="00642700" w:rsidRPr="007D1C4E" w:rsidRDefault="00642700">
      <w:pPr>
        <w:rPr>
          <w:rFonts w:asciiTheme="majorHAnsi" w:hAnsiTheme="majorHAnsi" w:cstheme="majorHAnsi"/>
          <w:sz w:val="22"/>
          <w:szCs w:val="22"/>
          <w:lang w:val="it-IT"/>
        </w:rPr>
      </w:pPr>
    </w:p>
    <w:sectPr w:rsidR="00642700" w:rsidRPr="007D1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2CC0"/>
    <w:multiLevelType w:val="hybridMultilevel"/>
    <w:tmpl w:val="7FA07FA4"/>
    <w:lvl w:ilvl="0" w:tplc="1DE43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D8D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AA0F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46F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66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B0D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F2C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29B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5AFB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0A04"/>
    <w:multiLevelType w:val="hybridMultilevel"/>
    <w:tmpl w:val="EBEC4C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7665A"/>
    <w:multiLevelType w:val="hybridMultilevel"/>
    <w:tmpl w:val="D4C63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E115E"/>
    <w:multiLevelType w:val="hybridMultilevel"/>
    <w:tmpl w:val="2CDA1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038B9"/>
    <w:multiLevelType w:val="hybridMultilevel"/>
    <w:tmpl w:val="9B246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88E9E"/>
    <w:multiLevelType w:val="hybridMultilevel"/>
    <w:tmpl w:val="50D0C2A2"/>
    <w:lvl w:ilvl="0" w:tplc="64322A0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F2C25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48F6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D64B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9AF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223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838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3230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183A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E6163"/>
    <w:multiLevelType w:val="hybridMultilevel"/>
    <w:tmpl w:val="C8D04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E2A"/>
    <w:rsid w:val="00054F2D"/>
    <w:rsid w:val="0010161A"/>
    <w:rsid w:val="00470A27"/>
    <w:rsid w:val="0050609D"/>
    <w:rsid w:val="00585AFF"/>
    <w:rsid w:val="00637B4E"/>
    <w:rsid w:val="00642700"/>
    <w:rsid w:val="00665EA7"/>
    <w:rsid w:val="006B11C0"/>
    <w:rsid w:val="00790028"/>
    <w:rsid w:val="007D1C4E"/>
    <w:rsid w:val="007D2B48"/>
    <w:rsid w:val="0080453F"/>
    <w:rsid w:val="00846AAD"/>
    <w:rsid w:val="008546F1"/>
    <w:rsid w:val="008B58C6"/>
    <w:rsid w:val="008D2119"/>
    <w:rsid w:val="00932396"/>
    <w:rsid w:val="00AF08FA"/>
    <w:rsid w:val="00B67DC3"/>
    <w:rsid w:val="00CF5F10"/>
    <w:rsid w:val="00D75E2A"/>
    <w:rsid w:val="00F24AAE"/>
    <w:rsid w:val="0685993D"/>
    <w:rsid w:val="10F5506D"/>
    <w:rsid w:val="20E56823"/>
    <w:rsid w:val="4DBDCCFC"/>
    <w:rsid w:val="5314DA6D"/>
    <w:rsid w:val="598E344A"/>
    <w:rsid w:val="6848E682"/>
    <w:rsid w:val="6DF43B57"/>
    <w:rsid w:val="70B80C00"/>
    <w:rsid w:val="762FA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C836"/>
  <w15:chartTrackingRefBased/>
  <w15:docId w15:val="{A2F373D8-6D4F-4817-9F20-289B71F1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6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iPriority w:val="99"/>
    <w:rsid w:val="0050609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5060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8B5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semiHidden/>
    <w:unhideWhenUsed/>
    <w:rsid w:val="008B58C6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58C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11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11C0"/>
    <w:rPr>
      <w:rFonts w:ascii="Segoe UI" w:eastAsia="Times New Roman" w:hAnsi="Segoe UI" w:cs="Segoe UI"/>
      <w:sz w:val="18"/>
      <w:szCs w:val="18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2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59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8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636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5902B40-5D8F-4A6B-AC4B-AAF973507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E6D72-44A3-422C-8186-BCCF72D751B7}"/>
</file>

<file path=customXml/itemProps3.xml><?xml version="1.0" encoding="utf-8"?>
<ds:datastoreItem xmlns:ds="http://schemas.openxmlformats.org/officeDocument/2006/customXml" ds:itemID="{75B094E6-D515-4778-9137-F925FAF478B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1453</Words>
  <Characters>8288</Characters>
  <Application>Microsoft Office Word</Application>
  <DocSecurity>0</DocSecurity>
  <Lines>69</Lines>
  <Paragraphs>19</Paragraphs>
  <ScaleCrop>false</ScaleCrop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19</cp:revision>
  <dcterms:created xsi:type="dcterms:W3CDTF">2023-07-10T11:21:00Z</dcterms:created>
  <dcterms:modified xsi:type="dcterms:W3CDTF">2025-08-07T06:50:00Z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16490400</vt:r8>
  </property>
  <property fmtid="{D5CDD505-2E9C-101B-9397-08002B2CF9AE}" pid="4" name="MediaServiceImageTags">
    <vt:lpwstr/>
  </property>
</Properties>
</file>