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DE97" w14:textId="77777777" w:rsidR="00F249F8" w:rsidRPr="00231726" w:rsidRDefault="00F249F8" w:rsidP="00F249F8">
      <w:pPr>
        <w:pStyle w:val="Naslov1"/>
        <w:spacing w:before="0" w:after="0" w:line="276" w:lineRule="auto"/>
        <w:jc w:val="both"/>
        <w:rPr>
          <w:rStyle w:val="a"/>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F249F8" w:rsidRPr="00231726" w14:paraId="574C63A7" w14:textId="77777777" w:rsidTr="00A708D8">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0F5F888"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UČNI NAČRT PREDMETA / COURSE SYLLABUS</w:t>
            </w:r>
          </w:p>
        </w:tc>
      </w:tr>
      <w:tr w:rsidR="00F249F8" w:rsidRPr="00231726" w14:paraId="0EE9B03D" w14:textId="77777777" w:rsidTr="00A708D8">
        <w:tc>
          <w:tcPr>
            <w:tcW w:w="1799" w:type="dxa"/>
            <w:gridSpan w:val="3"/>
          </w:tcPr>
          <w:p w14:paraId="2897ED3D"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7750264"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Tehnična pismenost in inovativnost v obdobju zgodnjega učenja</w:t>
            </w:r>
          </w:p>
        </w:tc>
      </w:tr>
      <w:tr w:rsidR="00F249F8" w:rsidRPr="00231726" w14:paraId="7465BB39" w14:textId="77777777" w:rsidTr="00A708D8">
        <w:tc>
          <w:tcPr>
            <w:tcW w:w="1799" w:type="dxa"/>
            <w:gridSpan w:val="3"/>
          </w:tcPr>
          <w:p w14:paraId="361ADBF1"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F7486D7"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Technical literacy and innovation in the age of early learning</w:t>
            </w:r>
          </w:p>
        </w:tc>
      </w:tr>
      <w:tr w:rsidR="00F249F8" w:rsidRPr="00231726" w14:paraId="6168A308" w14:textId="77777777" w:rsidTr="00A708D8">
        <w:tc>
          <w:tcPr>
            <w:tcW w:w="3307" w:type="dxa"/>
            <w:gridSpan w:val="5"/>
            <w:vAlign w:val="center"/>
          </w:tcPr>
          <w:p w14:paraId="7DCC60BB" w14:textId="77777777" w:rsidR="00F249F8" w:rsidRPr="00231726" w:rsidRDefault="00F249F8" w:rsidP="00A708D8">
            <w:pPr>
              <w:jc w:val="center"/>
              <w:rPr>
                <w:rFonts w:ascii="Calibri Light" w:eastAsia="Calibri" w:hAnsi="Calibri Light" w:cs="Calibri Light"/>
                <w:b/>
              </w:rPr>
            </w:pPr>
          </w:p>
        </w:tc>
        <w:tc>
          <w:tcPr>
            <w:tcW w:w="3401" w:type="dxa"/>
            <w:gridSpan w:val="8"/>
            <w:vAlign w:val="center"/>
          </w:tcPr>
          <w:p w14:paraId="24A7DCD9" w14:textId="77777777" w:rsidR="00F249F8" w:rsidRPr="00231726" w:rsidRDefault="00F249F8" w:rsidP="00A708D8">
            <w:pPr>
              <w:jc w:val="center"/>
              <w:rPr>
                <w:rFonts w:ascii="Calibri Light" w:eastAsia="Calibri" w:hAnsi="Calibri Light" w:cs="Calibri Light"/>
                <w:b/>
              </w:rPr>
            </w:pPr>
          </w:p>
        </w:tc>
        <w:tc>
          <w:tcPr>
            <w:tcW w:w="1558" w:type="dxa"/>
            <w:gridSpan w:val="2"/>
            <w:vAlign w:val="center"/>
          </w:tcPr>
          <w:p w14:paraId="56D02E7F" w14:textId="77777777" w:rsidR="00F249F8" w:rsidRPr="00231726" w:rsidRDefault="00F249F8" w:rsidP="00A708D8">
            <w:pPr>
              <w:jc w:val="center"/>
              <w:rPr>
                <w:rFonts w:ascii="Calibri Light" w:eastAsia="Calibri" w:hAnsi="Calibri Light" w:cs="Calibri Light"/>
                <w:b/>
              </w:rPr>
            </w:pPr>
          </w:p>
        </w:tc>
        <w:tc>
          <w:tcPr>
            <w:tcW w:w="1424" w:type="dxa"/>
            <w:gridSpan w:val="3"/>
            <w:vAlign w:val="center"/>
          </w:tcPr>
          <w:p w14:paraId="0B94AAC9" w14:textId="77777777" w:rsidR="00F249F8" w:rsidRPr="00231726" w:rsidRDefault="00F249F8" w:rsidP="00A708D8">
            <w:pPr>
              <w:jc w:val="center"/>
              <w:rPr>
                <w:rFonts w:ascii="Calibri Light" w:eastAsia="Calibri" w:hAnsi="Calibri Light" w:cs="Calibri Light"/>
                <w:b/>
              </w:rPr>
            </w:pPr>
          </w:p>
        </w:tc>
      </w:tr>
      <w:tr w:rsidR="00F249F8" w:rsidRPr="00231726" w14:paraId="0AA032EC" w14:textId="77777777" w:rsidTr="00A708D8">
        <w:tc>
          <w:tcPr>
            <w:tcW w:w="3307" w:type="dxa"/>
            <w:gridSpan w:val="5"/>
            <w:tcBorders>
              <w:top w:val="nil"/>
              <w:left w:val="nil"/>
              <w:bottom w:val="single" w:sz="4" w:space="0" w:color="auto"/>
              <w:right w:val="nil"/>
            </w:tcBorders>
            <w:vAlign w:val="center"/>
          </w:tcPr>
          <w:p w14:paraId="064344B9"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Študijski program in stopnja</w:t>
            </w:r>
          </w:p>
          <w:p w14:paraId="5DB02660"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49BD216B"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Študijska smer</w:t>
            </w:r>
          </w:p>
          <w:p w14:paraId="77B7D8F7"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30B666D"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Letnik</w:t>
            </w:r>
          </w:p>
          <w:p w14:paraId="4765569D"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15B897E9"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Semester</w:t>
            </w:r>
          </w:p>
          <w:p w14:paraId="65A87512"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Semester</w:t>
            </w:r>
          </w:p>
        </w:tc>
      </w:tr>
      <w:tr w:rsidR="00F249F8" w:rsidRPr="00231726" w14:paraId="266A83EF" w14:textId="77777777" w:rsidTr="00A708D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ECE331E" w14:textId="77777777" w:rsidR="00F249F8" w:rsidRPr="00231726" w:rsidRDefault="00F249F8" w:rsidP="00A708D8">
            <w:pPr>
              <w:jc w:val="center"/>
              <w:rPr>
                <w:rFonts w:ascii="Calibri Light" w:hAnsi="Calibri Light" w:cs="Calibri Light"/>
                <w:bCs/>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8BE643"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D0D3C15" w14:textId="77777777" w:rsidR="00F249F8" w:rsidRPr="00231726" w:rsidRDefault="00F249F8" w:rsidP="00A708D8">
            <w:pPr>
              <w:ind w:left="360"/>
              <w:jc w:val="center"/>
              <w:rPr>
                <w:rFonts w:ascii="Calibri Light" w:eastAsia="Calibri" w:hAnsi="Calibri Light" w:cs="Calibri Light"/>
                <w:bCs/>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FC6BDC2" w14:textId="77777777" w:rsidR="00F249F8" w:rsidRPr="00231726" w:rsidRDefault="00F249F8" w:rsidP="00A708D8">
            <w:pPr>
              <w:jc w:val="center"/>
              <w:rPr>
                <w:rFonts w:ascii="Calibri Light" w:eastAsia="Calibri" w:hAnsi="Calibri Light" w:cs="Calibri Light"/>
                <w:bCs/>
              </w:rPr>
            </w:pPr>
          </w:p>
        </w:tc>
      </w:tr>
      <w:tr w:rsidR="00F249F8" w:rsidRPr="00231726" w14:paraId="25110AB3" w14:textId="77777777" w:rsidTr="00A708D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F54341A" w14:textId="77777777" w:rsidR="00F249F8" w:rsidRPr="00231726" w:rsidRDefault="00F249F8" w:rsidP="00A708D8">
            <w:pPr>
              <w:jc w:val="center"/>
              <w:rPr>
                <w:rFonts w:ascii="Calibri Light" w:hAnsi="Calibri Light" w:cs="Calibri Light"/>
                <w:bCs/>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C5F9FD7"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B83BF24"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489F38" w14:textId="77777777" w:rsidR="00F249F8" w:rsidRPr="00231726" w:rsidRDefault="00F249F8" w:rsidP="00A708D8">
            <w:pPr>
              <w:jc w:val="center"/>
              <w:rPr>
                <w:rFonts w:ascii="Calibri Light" w:eastAsia="Calibri" w:hAnsi="Calibri Light" w:cs="Calibri Light"/>
                <w:bCs/>
              </w:rPr>
            </w:pPr>
          </w:p>
        </w:tc>
      </w:tr>
      <w:tr w:rsidR="00F249F8" w:rsidRPr="00231726" w14:paraId="000DB5E5" w14:textId="77777777" w:rsidTr="00A708D8">
        <w:trPr>
          <w:trHeight w:val="103"/>
        </w:trPr>
        <w:tc>
          <w:tcPr>
            <w:tcW w:w="9690" w:type="dxa"/>
            <w:gridSpan w:val="18"/>
          </w:tcPr>
          <w:p w14:paraId="19D44953" w14:textId="77777777" w:rsidR="00F249F8" w:rsidRPr="00231726" w:rsidRDefault="00F249F8" w:rsidP="00A708D8">
            <w:pPr>
              <w:rPr>
                <w:rFonts w:ascii="Calibri Light" w:eastAsia="Calibri" w:hAnsi="Calibri Light" w:cs="Calibri Light"/>
                <w:b/>
                <w:bCs/>
              </w:rPr>
            </w:pPr>
          </w:p>
        </w:tc>
      </w:tr>
      <w:tr w:rsidR="00F249F8" w:rsidRPr="00231726" w14:paraId="52A5D045" w14:textId="77777777" w:rsidTr="00A708D8">
        <w:tc>
          <w:tcPr>
            <w:tcW w:w="5718" w:type="dxa"/>
            <w:gridSpan w:val="12"/>
            <w:tcBorders>
              <w:top w:val="nil"/>
              <w:left w:val="nil"/>
              <w:bottom w:val="nil"/>
              <w:right w:val="single" w:sz="4" w:space="0" w:color="auto"/>
            </w:tcBorders>
          </w:tcPr>
          <w:p w14:paraId="2907C345"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9DB06EF"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Izbirni / Elective</w:t>
            </w:r>
          </w:p>
        </w:tc>
      </w:tr>
      <w:tr w:rsidR="00F249F8" w:rsidRPr="00231726" w14:paraId="1F6A3037" w14:textId="77777777" w:rsidTr="00A708D8">
        <w:tc>
          <w:tcPr>
            <w:tcW w:w="5718" w:type="dxa"/>
            <w:gridSpan w:val="12"/>
          </w:tcPr>
          <w:p w14:paraId="3E33D1EA" w14:textId="77777777" w:rsidR="00F249F8" w:rsidRPr="00231726" w:rsidRDefault="00F249F8" w:rsidP="00A708D8">
            <w:pPr>
              <w:rPr>
                <w:rFonts w:ascii="Calibri Light" w:eastAsia="Calibri" w:hAnsi="Calibri Light" w:cs="Calibri Light"/>
                <w:b/>
              </w:rPr>
            </w:pPr>
          </w:p>
        </w:tc>
        <w:tc>
          <w:tcPr>
            <w:tcW w:w="3972" w:type="dxa"/>
            <w:gridSpan w:val="6"/>
            <w:tcBorders>
              <w:top w:val="single" w:sz="4" w:space="0" w:color="auto"/>
              <w:left w:val="nil"/>
              <w:bottom w:val="single" w:sz="4" w:space="0" w:color="auto"/>
              <w:right w:val="nil"/>
            </w:tcBorders>
          </w:tcPr>
          <w:p w14:paraId="6508D898" w14:textId="77777777" w:rsidR="00F249F8" w:rsidRPr="00231726" w:rsidRDefault="00F249F8" w:rsidP="00A708D8">
            <w:pPr>
              <w:rPr>
                <w:rFonts w:ascii="Calibri Light" w:eastAsia="Calibri" w:hAnsi="Calibri Light" w:cs="Calibri Light"/>
              </w:rPr>
            </w:pPr>
          </w:p>
        </w:tc>
      </w:tr>
      <w:tr w:rsidR="00F249F8" w:rsidRPr="00231726" w14:paraId="2D4D3F8D" w14:textId="77777777" w:rsidTr="00A708D8">
        <w:tc>
          <w:tcPr>
            <w:tcW w:w="5718" w:type="dxa"/>
            <w:gridSpan w:val="12"/>
            <w:tcBorders>
              <w:top w:val="nil"/>
              <w:left w:val="nil"/>
              <w:bottom w:val="nil"/>
              <w:right w:val="single" w:sz="4" w:space="0" w:color="auto"/>
            </w:tcBorders>
          </w:tcPr>
          <w:p w14:paraId="47C85E29"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CD11CDD" w14:textId="77777777" w:rsidR="00F249F8" w:rsidRPr="00231726" w:rsidRDefault="00F249F8" w:rsidP="00A708D8">
            <w:pPr>
              <w:rPr>
                <w:rFonts w:ascii="Calibri Light" w:eastAsia="Calibri" w:hAnsi="Calibri Light" w:cs="Calibri Light"/>
              </w:rPr>
            </w:pPr>
          </w:p>
        </w:tc>
      </w:tr>
      <w:tr w:rsidR="00F249F8" w:rsidRPr="00231726" w14:paraId="179FCDDB" w14:textId="77777777" w:rsidTr="00A708D8">
        <w:tc>
          <w:tcPr>
            <w:tcW w:w="9690" w:type="dxa"/>
            <w:gridSpan w:val="18"/>
          </w:tcPr>
          <w:p w14:paraId="078BC20B" w14:textId="77777777" w:rsidR="00F249F8" w:rsidRPr="00231726" w:rsidRDefault="00F249F8" w:rsidP="00A708D8">
            <w:pPr>
              <w:rPr>
                <w:rFonts w:ascii="Calibri Light" w:eastAsia="Calibri" w:hAnsi="Calibri Light" w:cs="Calibri Light"/>
              </w:rPr>
            </w:pPr>
          </w:p>
        </w:tc>
      </w:tr>
      <w:tr w:rsidR="00F249F8" w:rsidRPr="00231726" w14:paraId="449AD38B" w14:textId="77777777" w:rsidTr="00A708D8">
        <w:tc>
          <w:tcPr>
            <w:tcW w:w="1410" w:type="dxa"/>
            <w:tcBorders>
              <w:top w:val="nil"/>
              <w:left w:val="nil"/>
              <w:bottom w:val="single" w:sz="4" w:space="0" w:color="auto"/>
              <w:right w:val="nil"/>
            </w:tcBorders>
            <w:vAlign w:val="center"/>
          </w:tcPr>
          <w:p w14:paraId="68A90453"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Predavanja</w:t>
            </w:r>
          </w:p>
          <w:p w14:paraId="3717E614"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2AE265C2"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Seminar</w:t>
            </w:r>
          </w:p>
          <w:p w14:paraId="4A668ACF"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AE7FE0A"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Vaje</w:t>
            </w:r>
          </w:p>
          <w:p w14:paraId="1109B37B"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3C373419"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Klinične vaje</w:t>
            </w:r>
          </w:p>
          <w:p w14:paraId="2CD688B0"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3D46871A"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5B9CF01"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Samost. delo</w:t>
            </w:r>
          </w:p>
          <w:p w14:paraId="54473C0B"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Individ. work</w:t>
            </w:r>
          </w:p>
        </w:tc>
        <w:tc>
          <w:tcPr>
            <w:tcW w:w="132" w:type="dxa"/>
            <w:vAlign w:val="center"/>
          </w:tcPr>
          <w:p w14:paraId="4BD7544D" w14:textId="77777777" w:rsidR="00F249F8" w:rsidRPr="00231726" w:rsidRDefault="00F249F8" w:rsidP="00A708D8">
            <w:pPr>
              <w:jc w:val="center"/>
              <w:rPr>
                <w:rFonts w:ascii="Calibri Light" w:eastAsia="Calibri" w:hAnsi="Calibri Light" w:cs="Calibri Light"/>
                <w:b/>
                <w:bCs/>
              </w:rPr>
            </w:pPr>
          </w:p>
        </w:tc>
        <w:tc>
          <w:tcPr>
            <w:tcW w:w="1068" w:type="dxa"/>
            <w:tcBorders>
              <w:top w:val="nil"/>
              <w:left w:val="nil"/>
              <w:bottom w:val="single" w:sz="4" w:space="0" w:color="auto"/>
              <w:right w:val="nil"/>
            </w:tcBorders>
            <w:vAlign w:val="center"/>
          </w:tcPr>
          <w:p w14:paraId="1EC9F3CD"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ECTS</w:t>
            </w:r>
          </w:p>
        </w:tc>
      </w:tr>
      <w:tr w:rsidR="00F249F8" w:rsidRPr="00231726" w14:paraId="4AB7AC69" w14:textId="77777777" w:rsidTr="00A708D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2B24DB2"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5B631C"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F5DA8E"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3CE389A"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5E3C91"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46719A"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C80DC24" w14:textId="77777777" w:rsidR="00F249F8" w:rsidRPr="00231726" w:rsidRDefault="00F249F8" w:rsidP="00A708D8">
            <w:pPr>
              <w:jc w:val="center"/>
              <w:rPr>
                <w:rFonts w:ascii="Calibri Light" w:eastAsia="Calibri" w:hAnsi="Calibri Light" w:cs="Calibri Light"/>
                <w:bCs/>
              </w:rPr>
            </w:pPr>
          </w:p>
        </w:tc>
        <w:tc>
          <w:tcPr>
            <w:tcW w:w="1068" w:type="dxa"/>
            <w:tcBorders>
              <w:top w:val="single" w:sz="4" w:space="0" w:color="auto"/>
              <w:left w:val="single" w:sz="4" w:space="0" w:color="auto"/>
              <w:bottom w:val="single" w:sz="4" w:space="0" w:color="auto"/>
              <w:right w:val="single" w:sz="4" w:space="0" w:color="auto"/>
            </w:tcBorders>
            <w:vAlign w:val="center"/>
          </w:tcPr>
          <w:p w14:paraId="168A1797"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12</w:t>
            </w:r>
          </w:p>
        </w:tc>
      </w:tr>
      <w:tr w:rsidR="00F249F8" w:rsidRPr="00231726" w14:paraId="492FD5E0" w14:textId="77777777" w:rsidTr="00A708D8">
        <w:tc>
          <w:tcPr>
            <w:tcW w:w="9690" w:type="dxa"/>
            <w:gridSpan w:val="18"/>
          </w:tcPr>
          <w:p w14:paraId="035E0699" w14:textId="77777777" w:rsidR="00F249F8" w:rsidRPr="00231726" w:rsidRDefault="00F249F8" w:rsidP="00A708D8">
            <w:pPr>
              <w:rPr>
                <w:rFonts w:ascii="Calibri Light" w:eastAsia="Calibri" w:hAnsi="Calibri Light" w:cs="Calibri Light"/>
                <w:b/>
                <w:bCs/>
              </w:rPr>
            </w:pPr>
          </w:p>
        </w:tc>
      </w:tr>
      <w:tr w:rsidR="00F249F8" w:rsidRPr="00231726" w14:paraId="275D8159" w14:textId="77777777" w:rsidTr="00A708D8">
        <w:tc>
          <w:tcPr>
            <w:tcW w:w="3307" w:type="dxa"/>
            <w:gridSpan w:val="5"/>
          </w:tcPr>
          <w:p w14:paraId="4B2CD85A"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274D6B4" w14:textId="40C257C9" w:rsidR="00F249F8" w:rsidRPr="00231726" w:rsidRDefault="00EE2A51" w:rsidP="00A708D8">
            <w:pPr>
              <w:rPr>
                <w:rFonts w:ascii="Calibri Light" w:eastAsia="Calibri" w:hAnsi="Calibri Light" w:cs="Calibri Light"/>
              </w:rPr>
            </w:pPr>
            <w:r>
              <w:rPr>
                <w:rFonts w:ascii="Calibri Light" w:eastAsia="Calibri" w:hAnsi="Calibri Light" w:cs="Calibri Light"/>
                <w:sz w:val="22"/>
                <w:szCs w:val="22"/>
              </w:rPr>
              <w:t>prof</w:t>
            </w:r>
            <w:r w:rsidR="00F249F8" w:rsidRPr="00231726">
              <w:rPr>
                <w:rFonts w:ascii="Calibri Light" w:eastAsia="Calibri" w:hAnsi="Calibri Light" w:cs="Calibri Light"/>
                <w:sz w:val="22"/>
                <w:szCs w:val="22"/>
              </w:rPr>
              <w:t>. dr. Darjo Zuljan / Prof. Darjo Zuljan, PhD</w:t>
            </w:r>
          </w:p>
        </w:tc>
      </w:tr>
      <w:tr w:rsidR="00F249F8" w:rsidRPr="00231726" w14:paraId="02397262" w14:textId="77777777" w:rsidTr="00A708D8">
        <w:tc>
          <w:tcPr>
            <w:tcW w:w="9690" w:type="dxa"/>
            <w:gridSpan w:val="18"/>
          </w:tcPr>
          <w:p w14:paraId="4937F186" w14:textId="77777777" w:rsidR="00F249F8" w:rsidRPr="00231726" w:rsidRDefault="00F249F8" w:rsidP="00A708D8">
            <w:pPr>
              <w:jc w:val="both"/>
              <w:rPr>
                <w:rFonts w:ascii="Calibri Light" w:eastAsia="Calibri" w:hAnsi="Calibri Light" w:cs="Calibri Light"/>
              </w:rPr>
            </w:pPr>
          </w:p>
        </w:tc>
      </w:tr>
      <w:tr w:rsidR="00F249F8" w:rsidRPr="00231726" w14:paraId="1A6414FC" w14:textId="77777777" w:rsidTr="00A708D8">
        <w:tc>
          <w:tcPr>
            <w:tcW w:w="1641" w:type="dxa"/>
            <w:gridSpan w:val="2"/>
            <w:vMerge w:val="restart"/>
          </w:tcPr>
          <w:p w14:paraId="70E5BEC3"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 xml:space="preserve">Jeziki / </w:t>
            </w:r>
          </w:p>
          <w:p w14:paraId="38D442A4"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b/>
                <w:sz w:val="22"/>
                <w:szCs w:val="22"/>
              </w:rPr>
              <w:t>Languages:</w:t>
            </w:r>
          </w:p>
        </w:tc>
        <w:tc>
          <w:tcPr>
            <w:tcW w:w="2526" w:type="dxa"/>
            <w:gridSpan w:val="4"/>
          </w:tcPr>
          <w:p w14:paraId="420D6B77" w14:textId="77777777" w:rsidR="00F249F8" w:rsidRPr="00231726" w:rsidRDefault="00F249F8" w:rsidP="00A708D8">
            <w:pPr>
              <w:jc w:val="right"/>
              <w:rPr>
                <w:rFonts w:ascii="Calibri Light" w:eastAsia="Calibri" w:hAnsi="Calibri Light" w:cs="Calibri Light"/>
                <w:b/>
              </w:rPr>
            </w:pPr>
            <w:r w:rsidRPr="00231726">
              <w:rPr>
                <w:rFonts w:ascii="Calibri Light" w:eastAsia="Calibri" w:hAnsi="Calibri Light" w:cs="Calibri Light"/>
                <w:b/>
                <w:sz w:val="22"/>
                <w:szCs w:val="22"/>
              </w:rPr>
              <w:t>Predavanja / Lectures:</w:t>
            </w:r>
          </w:p>
        </w:tc>
        <w:tc>
          <w:tcPr>
            <w:tcW w:w="5523" w:type="dxa"/>
            <w:gridSpan w:val="12"/>
            <w:tcBorders>
              <w:top w:val="single" w:sz="4" w:space="0" w:color="auto"/>
              <w:left w:val="single" w:sz="4" w:space="0" w:color="auto"/>
              <w:bottom w:val="single" w:sz="4" w:space="0" w:color="auto"/>
              <w:right w:val="single" w:sz="4" w:space="0" w:color="auto"/>
            </w:tcBorders>
          </w:tcPr>
          <w:p w14:paraId="17E07E90" w14:textId="77777777" w:rsidR="00F249F8" w:rsidRPr="00231726" w:rsidRDefault="00F249F8" w:rsidP="00A708D8">
            <w:pPr>
              <w:jc w:val="both"/>
              <w:rPr>
                <w:rFonts w:ascii="Calibri Light" w:eastAsia="Calibri" w:hAnsi="Calibri Light" w:cs="Calibri Light"/>
                <w:bCs/>
              </w:rPr>
            </w:pPr>
            <w:r w:rsidRPr="00231726">
              <w:rPr>
                <w:rFonts w:ascii="Calibri Light" w:eastAsia="Calibri" w:hAnsi="Calibri Light" w:cs="Calibri Light"/>
                <w:bCs/>
                <w:sz w:val="22"/>
                <w:szCs w:val="22"/>
              </w:rPr>
              <w:t xml:space="preserve">slovenski / Slovenian </w:t>
            </w:r>
          </w:p>
        </w:tc>
      </w:tr>
      <w:tr w:rsidR="00F249F8" w:rsidRPr="00231726" w14:paraId="78209A09" w14:textId="77777777" w:rsidTr="00A708D8">
        <w:trPr>
          <w:trHeight w:val="215"/>
        </w:trPr>
        <w:tc>
          <w:tcPr>
            <w:tcW w:w="1641" w:type="dxa"/>
            <w:gridSpan w:val="2"/>
            <w:vMerge/>
            <w:vAlign w:val="center"/>
          </w:tcPr>
          <w:p w14:paraId="0C85C3A5" w14:textId="77777777" w:rsidR="00F249F8" w:rsidRPr="00231726" w:rsidRDefault="00F249F8" w:rsidP="00A708D8">
            <w:pPr>
              <w:rPr>
                <w:rFonts w:ascii="Calibri Light" w:eastAsia="Calibri" w:hAnsi="Calibri Light" w:cs="Calibri Light"/>
                <w:b/>
                <w:bCs/>
              </w:rPr>
            </w:pPr>
          </w:p>
        </w:tc>
        <w:tc>
          <w:tcPr>
            <w:tcW w:w="2526" w:type="dxa"/>
            <w:gridSpan w:val="4"/>
          </w:tcPr>
          <w:p w14:paraId="02AF37FC" w14:textId="77777777" w:rsidR="00F249F8" w:rsidRPr="00231726" w:rsidRDefault="00F249F8" w:rsidP="00A708D8">
            <w:pPr>
              <w:jc w:val="right"/>
              <w:rPr>
                <w:rFonts w:ascii="Calibri Light" w:eastAsia="Calibri" w:hAnsi="Calibri Light" w:cs="Calibri Light"/>
                <w:b/>
              </w:rPr>
            </w:pPr>
            <w:r w:rsidRPr="00231726">
              <w:rPr>
                <w:rFonts w:ascii="Calibri Light" w:eastAsia="Calibri" w:hAnsi="Calibri Light" w:cs="Calibri Light"/>
                <w:b/>
                <w:sz w:val="22"/>
                <w:szCs w:val="22"/>
              </w:rPr>
              <w:t>Vaje / Tutorial:</w:t>
            </w:r>
          </w:p>
        </w:tc>
        <w:tc>
          <w:tcPr>
            <w:tcW w:w="5523" w:type="dxa"/>
            <w:gridSpan w:val="12"/>
            <w:tcBorders>
              <w:top w:val="single" w:sz="4" w:space="0" w:color="auto"/>
              <w:left w:val="single" w:sz="4" w:space="0" w:color="auto"/>
              <w:bottom w:val="single" w:sz="4" w:space="0" w:color="auto"/>
              <w:right w:val="single" w:sz="4" w:space="0" w:color="auto"/>
            </w:tcBorders>
          </w:tcPr>
          <w:p w14:paraId="17036404" w14:textId="77777777" w:rsidR="00F249F8" w:rsidRPr="00231726" w:rsidRDefault="00F249F8" w:rsidP="00A708D8">
            <w:pPr>
              <w:jc w:val="both"/>
              <w:rPr>
                <w:rFonts w:ascii="Calibri Light" w:eastAsia="Calibri" w:hAnsi="Calibri Light" w:cs="Calibri Light"/>
                <w:bCs/>
              </w:rPr>
            </w:pPr>
            <w:r w:rsidRPr="00231726">
              <w:rPr>
                <w:rFonts w:ascii="Calibri Light" w:eastAsia="Calibri" w:hAnsi="Calibri Light" w:cs="Calibri Light"/>
                <w:bCs/>
                <w:sz w:val="22"/>
                <w:szCs w:val="22"/>
              </w:rPr>
              <w:t>/</w:t>
            </w:r>
          </w:p>
        </w:tc>
      </w:tr>
      <w:tr w:rsidR="00F249F8" w:rsidRPr="00231726" w14:paraId="43ED6054" w14:textId="77777777" w:rsidTr="00A708D8">
        <w:tc>
          <w:tcPr>
            <w:tcW w:w="4728" w:type="dxa"/>
            <w:gridSpan w:val="9"/>
            <w:tcBorders>
              <w:top w:val="nil"/>
              <w:left w:val="nil"/>
              <w:bottom w:val="single" w:sz="4" w:space="0" w:color="auto"/>
              <w:right w:val="nil"/>
            </w:tcBorders>
          </w:tcPr>
          <w:p w14:paraId="15C23F09" w14:textId="77777777" w:rsidR="00F249F8" w:rsidRPr="00231726" w:rsidRDefault="00F249F8" w:rsidP="00A708D8">
            <w:pPr>
              <w:rPr>
                <w:rFonts w:ascii="Calibri Light" w:eastAsia="Calibri" w:hAnsi="Calibri Light" w:cs="Calibri Light"/>
                <w:b/>
                <w:bCs/>
              </w:rPr>
            </w:pPr>
          </w:p>
          <w:p w14:paraId="57F9082C"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07BB59E7" w14:textId="77777777" w:rsidR="00F249F8" w:rsidRPr="00231726" w:rsidRDefault="00F249F8" w:rsidP="00A708D8">
            <w:pPr>
              <w:rPr>
                <w:rFonts w:ascii="Calibri Light" w:eastAsia="Calibri" w:hAnsi="Calibri Light" w:cs="Calibri Light"/>
                <w:b/>
              </w:rPr>
            </w:pPr>
          </w:p>
          <w:p w14:paraId="3974A532" w14:textId="77777777" w:rsidR="00F249F8" w:rsidRPr="00231726" w:rsidRDefault="00F249F8" w:rsidP="00A708D8">
            <w:pPr>
              <w:rPr>
                <w:rFonts w:ascii="Calibri Light" w:eastAsia="Calibri" w:hAnsi="Calibri Light" w:cs="Calibri Light"/>
                <w:b/>
              </w:rPr>
            </w:pPr>
          </w:p>
        </w:tc>
        <w:tc>
          <w:tcPr>
            <w:tcW w:w="4820" w:type="dxa"/>
            <w:gridSpan w:val="8"/>
            <w:tcBorders>
              <w:top w:val="nil"/>
              <w:left w:val="nil"/>
              <w:bottom w:val="single" w:sz="4" w:space="0" w:color="auto"/>
              <w:right w:val="nil"/>
            </w:tcBorders>
          </w:tcPr>
          <w:p w14:paraId="4AF2446F" w14:textId="77777777" w:rsidR="00F249F8" w:rsidRPr="00231726" w:rsidRDefault="00F249F8" w:rsidP="00A708D8">
            <w:pPr>
              <w:rPr>
                <w:rFonts w:ascii="Calibri Light" w:eastAsia="Calibri" w:hAnsi="Calibri Light" w:cs="Calibri Light"/>
                <w:b/>
              </w:rPr>
            </w:pPr>
          </w:p>
          <w:p w14:paraId="4B3824EC"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Prerequisites:</w:t>
            </w:r>
          </w:p>
        </w:tc>
      </w:tr>
      <w:tr w:rsidR="00F249F8" w:rsidRPr="00231726" w14:paraId="3E602FFF" w14:textId="77777777" w:rsidTr="00A708D8">
        <w:trPr>
          <w:trHeight w:val="277"/>
        </w:trPr>
        <w:tc>
          <w:tcPr>
            <w:tcW w:w="4728" w:type="dxa"/>
            <w:gridSpan w:val="9"/>
            <w:tcBorders>
              <w:top w:val="single" w:sz="4" w:space="0" w:color="auto"/>
              <w:left w:val="single" w:sz="4" w:space="0" w:color="auto"/>
              <w:bottom w:val="single" w:sz="4" w:space="0" w:color="auto"/>
              <w:right w:val="single" w:sz="4" w:space="0" w:color="auto"/>
            </w:tcBorders>
          </w:tcPr>
          <w:p w14:paraId="04955441"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6FCDFE01" w14:textId="77777777" w:rsidR="00F249F8" w:rsidRPr="00231726" w:rsidRDefault="00F249F8" w:rsidP="00A708D8">
            <w:pPr>
              <w:rPr>
                <w:rFonts w:ascii="Calibri Light" w:eastAsia="Calibri" w:hAnsi="Calibri Light" w:cs="Calibri Light"/>
              </w:rPr>
            </w:pPr>
          </w:p>
        </w:tc>
        <w:tc>
          <w:tcPr>
            <w:tcW w:w="4820" w:type="dxa"/>
            <w:gridSpan w:val="8"/>
            <w:tcBorders>
              <w:top w:val="single" w:sz="4" w:space="0" w:color="auto"/>
              <w:left w:val="single" w:sz="4" w:space="0" w:color="auto"/>
              <w:bottom w:val="single" w:sz="4" w:space="0" w:color="auto"/>
              <w:right w:val="single" w:sz="4" w:space="0" w:color="auto"/>
            </w:tcBorders>
          </w:tcPr>
          <w:p w14:paraId="4C9655A3"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w:t>
            </w:r>
          </w:p>
        </w:tc>
      </w:tr>
      <w:tr w:rsidR="00F249F8" w:rsidRPr="00231726" w14:paraId="519FE1FC" w14:textId="77777777" w:rsidTr="00A708D8">
        <w:trPr>
          <w:trHeight w:val="137"/>
        </w:trPr>
        <w:tc>
          <w:tcPr>
            <w:tcW w:w="4718" w:type="dxa"/>
            <w:gridSpan w:val="8"/>
            <w:tcBorders>
              <w:top w:val="nil"/>
              <w:left w:val="nil"/>
              <w:bottom w:val="single" w:sz="4" w:space="0" w:color="auto"/>
              <w:right w:val="nil"/>
            </w:tcBorders>
          </w:tcPr>
          <w:p w14:paraId="0B1E250E" w14:textId="77777777" w:rsidR="00F249F8" w:rsidRPr="00231726" w:rsidRDefault="00F249F8" w:rsidP="00A708D8">
            <w:pPr>
              <w:rPr>
                <w:rFonts w:ascii="Calibri Light" w:eastAsia="Calibri" w:hAnsi="Calibri Light" w:cs="Calibri Light"/>
                <w:b/>
              </w:rPr>
            </w:pPr>
          </w:p>
          <w:p w14:paraId="1E802E47"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367C295E" w14:textId="77777777" w:rsidR="00F249F8" w:rsidRPr="00231726" w:rsidRDefault="00F249F8" w:rsidP="00A708D8">
            <w:pPr>
              <w:rPr>
                <w:rFonts w:ascii="Calibri Light" w:eastAsia="Calibri" w:hAnsi="Calibri Light" w:cs="Calibri Light"/>
                <w:b/>
              </w:rPr>
            </w:pPr>
          </w:p>
        </w:tc>
        <w:tc>
          <w:tcPr>
            <w:tcW w:w="4820" w:type="dxa"/>
            <w:gridSpan w:val="8"/>
            <w:tcBorders>
              <w:top w:val="nil"/>
              <w:left w:val="nil"/>
              <w:bottom w:val="single" w:sz="4" w:space="0" w:color="auto"/>
              <w:right w:val="nil"/>
            </w:tcBorders>
          </w:tcPr>
          <w:p w14:paraId="544BD13D" w14:textId="77777777" w:rsidR="00F249F8" w:rsidRPr="00231726" w:rsidRDefault="00F249F8" w:rsidP="00A708D8">
            <w:pPr>
              <w:rPr>
                <w:rFonts w:ascii="Calibri Light" w:eastAsia="Calibri" w:hAnsi="Calibri Light" w:cs="Calibri Light"/>
                <w:b/>
              </w:rPr>
            </w:pPr>
          </w:p>
          <w:p w14:paraId="7BA7060C"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Content (Syllabus outline):</w:t>
            </w:r>
          </w:p>
        </w:tc>
      </w:tr>
      <w:tr w:rsidR="00F249F8" w:rsidRPr="00231726" w14:paraId="0F1947F8" w14:textId="77777777" w:rsidTr="00A708D8">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7DAD627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 xml:space="preserve">Opredelitev tehnične pismenosti. Pomen zgodnjega tehničnega opismenjevanja (uporabe aparatov, orodij, prepoznavanja gumbov in opreme). Spoznavanje načinov poučevanja, ki vodijo do tehnične pismenosti. </w:t>
            </w:r>
          </w:p>
          <w:p w14:paraId="7FA7CBA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 xml:space="preserve">Opredelitev pojma tehnična inovativnost. </w:t>
            </w:r>
          </w:p>
          <w:p w14:paraId="633D47F2" w14:textId="7AAE99B3"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Pomen tehnične inovativnosti za družbeno-gospodarski in nacionalni razvoj dr</w:t>
            </w:r>
            <w:r w:rsidR="005C049A">
              <w:rPr>
                <w:rFonts w:ascii="Calibri Light" w:eastAsia="Calibri" w:hAnsi="Calibri Light" w:cs="Calibri Light"/>
                <w:sz w:val="22"/>
                <w:szCs w:val="22"/>
              </w:rPr>
              <w:t>užbe</w:t>
            </w:r>
            <w:r w:rsidRPr="00231726">
              <w:rPr>
                <w:rFonts w:ascii="Calibri Light" w:eastAsia="Calibri" w:hAnsi="Calibri Light" w:cs="Calibri Light"/>
                <w:sz w:val="22"/>
                <w:szCs w:val="22"/>
              </w:rPr>
              <w:t>.</w:t>
            </w:r>
          </w:p>
          <w:p w14:paraId="40FDED40"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Pomen zgodnjega prepoznavanja tehnično nadarjenih otrok in učencev. Načini spodbujanja tehnično nadarjenih otrok in učencev. Tehnična nadarjenost in zgodnje učenje.</w:t>
            </w:r>
          </w:p>
          <w:p w14:paraId="68837E06"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Tehnične iznajdbe v svetu in pri nas skozi čas. Spoznavanje tehnično nadarjenih posameznikov in njihovih izumov.</w:t>
            </w:r>
          </w:p>
          <w:p w14:paraId="17869AD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Pomen tehničnih iznajdb za posameznika in družbo.</w:t>
            </w:r>
          </w:p>
          <w:p w14:paraId="21EF5B8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lastRenderedPageBreak/>
              <w:t xml:space="preserve">Dejavniki spodbujanja tehničnih iznajdb v mednarodnem in nacionalnem kontekstu. </w:t>
            </w:r>
          </w:p>
          <w:p w14:paraId="76977567"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Timsko sodelovanje in interdisciplinarni pristop kot dejavnika spodbujanja tehnične inovativnosti.</w:t>
            </w:r>
          </w:p>
          <w:p w14:paraId="2B7FDA12"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Vrtec, osnovna šola, gimnazija in srednje poklicne šole, univerza kot dejavniki spodbujanja tehnične inovativnosti.</w:t>
            </w:r>
          </w:p>
          <w:p w14:paraId="62DD9C82"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Tehnična dediščina Slovenije. Skrb za tehnično dediščino. Tehniški muzeji in hiše eksperimentov kot dejavniki spodbujanja tehnične inovativnosti.</w:t>
            </w:r>
          </w:p>
          <w:p w14:paraId="6ACA1B5D"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Patenti, proces patentiranja.</w:t>
            </w:r>
          </w:p>
          <w:p w14:paraId="6688AD74"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Kriteriji vrednotenja tehničnih izumov. Vrednotenje tehničnih dosežkov z vidika ekonomije, ekologije, nacionalnosti, medicine, profesionalne etike…</w:t>
            </w:r>
          </w:p>
          <w:p w14:paraId="24731FEC" w14:textId="77777777" w:rsidR="00F249F8" w:rsidRPr="00231726" w:rsidRDefault="00F249F8" w:rsidP="00A708D8">
            <w:pPr>
              <w:rPr>
                <w:rFonts w:ascii="Calibri Light" w:eastAsia="Calibri" w:hAnsi="Calibri Light" w:cs="Calibri Light"/>
              </w:rPr>
            </w:pPr>
          </w:p>
        </w:tc>
        <w:tc>
          <w:tcPr>
            <w:tcW w:w="152" w:type="dxa"/>
            <w:gridSpan w:val="2"/>
            <w:tcBorders>
              <w:top w:val="nil"/>
              <w:left w:val="single" w:sz="4" w:space="0" w:color="auto"/>
              <w:bottom w:val="nil"/>
              <w:right w:val="single" w:sz="4" w:space="0" w:color="auto"/>
            </w:tcBorders>
          </w:tcPr>
          <w:p w14:paraId="6F9C5FF9" w14:textId="77777777" w:rsidR="00F249F8" w:rsidRPr="00231726" w:rsidRDefault="00F249F8" w:rsidP="00F249F8">
            <w:pPr>
              <w:numPr>
                <w:ilvl w:val="0"/>
                <w:numId w:val="3"/>
              </w:numPr>
              <w:rPr>
                <w:rFonts w:ascii="Calibri Light" w:eastAsia="Calibri" w:hAnsi="Calibri Light" w:cs="Calibri Light"/>
              </w:rPr>
            </w:pPr>
          </w:p>
        </w:tc>
        <w:tc>
          <w:tcPr>
            <w:tcW w:w="4820" w:type="dxa"/>
            <w:gridSpan w:val="8"/>
            <w:tcBorders>
              <w:top w:val="single" w:sz="4" w:space="0" w:color="auto"/>
              <w:left w:val="single" w:sz="4" w:space="0" w:color="auto"/>
              <w:bottom w:val="single" w:sz="4" w:space="0" w:color="auto"/>
              <w:right w:val="single" w:sz="4" w:space="0" w:color="auto"/>
            </w:tcBorders>
          </w:tcPr>
          <w:p w14:paraId="5D1AB8FC"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definition of technical literacy. The significance of early development of technical literacy (the use of machines, tools, recognising the buttons and equipment). Learning the ways of teaching that lead to technical literacy.</w:t>
            </w:r>
          </w:p>
          <w:p w14:paraId="65377A2E"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Defining the concept of technical innovation.</w:t>
            </w:r>
          </w:p>
          <w:p w14:paraId="1C57205D"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significance of technical innovation for social and economic and national development of a country.</w:t>
            </w:r>
          </w:p>
          <w:p w14:paraId="5581479B"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importance of early detection of technically gifted children and pupils. The ways of encouraging technically gifted children and pupils. Technical giftedness and early learning.</w:t>
            </w:r>
          </w:p>
          <w:p w14:paraId="5BA4EB82"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Technical inventions around the world and in our country through time. Presentation of technically gifted individuals and of their inventions.</w:t>
            </w:r>
          </w:p>
          <w:p w14:paraId="60EBD123"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lastRenderedPageBreak/>
              <w:t>The significance of technical inventions for the individual and for the society.</w:t>
            </w:r>
          </w:p>
          <w:p w14:paraId="51C30FAB"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factors of stimulating technical inventions in international and national contexts.</w:t>
            </w:r>
          </w:p>
          <w:p w14:paraId="433CF8CD"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Teamwork and interdisciplinary approach as factors of stimulating technical innovation.</w:t>
            </w:r>
          </w:p>
          <w:p w14:paraId="1521969C"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Preschool, basic school, </w:t>
            </w:r>
            <w:r w:rsidRPr="00231726">
              <w:rPr>
                <w:rFonts w:ascii="Calibri Light" w:eastAsia="Calibri" w:hAnsi="Calibri Light" w:cs="Calibri Light"/>
                <w:i/>
                <w:sz w:val="22"/>
                <w:szCs w:val="22"/>
                <w:lang w:val="en-GB"/>
              </w:rPr>
              <w:t>gimnazija</w:t>
            </w:r>
            <w:r w:rsidRPr="00231726">
              <w:rPr>
                <w:rFonts w:ascii="Calibri Light" w:eastAsia="Calibri" w:hAnsi="Calibri Light" w:cs="Calibri Light"/>
                <w:sz w:val="22"/>
                <w:szCs w:val="22"/>
                <w:lang w:val="en-GB"/>
              </w:rPr>
              <w:t>, and secondary vocational schools, and university as factors of promoting technical innovation.</w:t>
            </w:r>
          </w:p>
          <w:p w14:paraId="449B92BF"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Technical heritage of Slovenia. Care for technical heritage. Technical museums and experimentation centres as factors of promoting technical innovation. </w:t>
            </w:r>
          </w:p>
          <w:p w14:paraId="1F598C72"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Patents, the processes of patenting.</w:t>
            </w:r>
          </w:p>
          <w:p w14:paraId="496DA9D6"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Criteria of evaluating technical inventions. Evaluation of technical achievements from the perspective of economy, ecology, nationality, medicine, professional ethics … </w:t>
            </w:r>
          </w:p>
        </w:tc>
      </w:tr>
    </w:tbl>
    <w:p w14:paraId="57EAA4AC" w14:textId="77777777" w:rsidR="00F249F8" w:rsidRPr="00231726" w:rsidRDefault="00F249F8" w:rsidP="00F249F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249F8" w:rsidRPr="00231726" w14:paraId="54272F31" w14:textId="77777777" w:rsidTr="00A708D8">
        <w:tc>
          <w:tcPr>
            <w:tcW w:w="9695" w:type="dxa"/>
            <w:gridSpan w:val="6"/>
          </w:tcPr>
          <w:p w14:paraId="5FBC416F" w14:textId="77777777" w:rsidR="00F249F8" w:rsidRPr="00231726" w:rsidRDefault="00F249F8" w:rsidP="00A708D8">
            <w:pPr>
              <w:jc w:val="both"/>
              <w:rPr>
                <w:rFonts w:ascii="Calibri Light" w:eastAsia="Calibri" w:hAnsi="Calibri Light" w:cs="Calibri Light"/>
                <w:b/>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F249F8" w:rsidRPr="00231726" w14:paraId="35E244E6" w14:textId="77777777" w:rsidTr="00A708D8">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034EECB6" w14:textId="174B6682" w:rsidR="00DC1F6C" w:rsidRDefault="00F249F8" w:rsidP="00C67D6A">
            <w:pPr>
              <w:widowControl w:val="0"/>
              <w:adjustRightInd w:val="0"/>
              <w:textAlignment w:val="baseline"/>
              <w:rPr>
                <w:rFonts w:ascii="Calibri Light" w:eastAsia="Calibri" w:hAnsi="Calibri Light" w:cs="Calibri Light"/>
                <w:lang w:val="en-US"/>
              </w:rPr>
            </w:pPr>
            <w:r w:rsidRPr="00231726">
              <w:rPr>
                <w:rFonts w:ascii="Calibri Light" w:eastAsia="Calibri" w:hAnsi="Calibri Light" w:cs="Calibri Light"/>
                <w:sz w:val="22"/>
                <w:szCs w:val="22"/>
                <w:u w:val="single"/>
              </w:rPr>
              <w:t>Osnovna literatura / Basic readings:</w:t>
            </w:r>
          </w:p>
          <w:p w14:paraId="05DBA51D" w14:textId="77777777" w:rsidR="00F97DAB" w:rsidRDefault="00F97DAB" w:rsidP="00A57B20">
            <w:pPr>
              <w:widowControl w:val="0"/>
              <w:numPr>
                <w:ilvl w:val="0"/>
                <w:numId w:val="4"/>
              </w:numPr>
              <w:adjustRightInd w:val="0"/>
              <w:textAlignment w:val="baseline"/>
              <w:rPr>
                <w:rFonts w:ascii="Calibri Light" w:eastAsia="Calibri" w:hAnsi="Calibri Light" w:cs="Calibri Light"/>
                <w:lang w:val="en-US"/>
              </w:rPr>
            </w:pPr>
            <w:r w:rsidRPr="00A57B20">
              <w:rPr>
                <w:rFonts w:ascii="Calibri Light" w:eastAsia="Calibri" w:hAnsi="Calibri Light" w:cs="Calibri Light"/>
                <w:sz w:val="22"/>
                <w:szCs w:val="22"/>
                <w:lang w:val="en-US"/>
              </w:rPr>
              <w:t xml:space="preserve">International Technology and Engineering Education Association. (2020). </w:t>
            </w:r>
            <w:r w:rsidRPr="00C67D6A">
              <w:rPr>
                <w:rFonts w:ascii="Calibri Light" w:eastAsia="Calibri" w:hAnsi="Calibri Light" w:cs="Calibri Light"/>
                <w:i/>
                <w:sz w:val="22"/>
                <w:szCs w:val="22"/>
                <w:lang w:val="en-US"/>
              </w:rPr>
              <w:t>Standards for Technological and Engineering Literacy, The Role of Technology and Engineering in STEM Education</w:t>
            </w:r>
            <w:r w:rsidRPr="00A57B20">
              <w:rPr>
                <w:rFonts w:ascii="Calibri Light" w:eastAsia="Calibri" w:hAnsi="Calibri Light" w:cs="Calibri Light"/>
                <w:sz w:val="22"/>
                <w:szCs w:val="22"/>
                <w:lang w:val="en-US"/>
              </w:rPr>
              <w:t>. https://www.iteea.org/downloadpurchase-stel</w:t>
            </w:r>
          </w:p>
          <w:p w14:paraId="5659F658" w14:textId="77777777" w:rsidR="005B7B22" w:rsidRDefault="005B7B22" w:rsidP="005B7B22">
            <w:pPr>
              <w:widowControl w:val="0"/>
              <w:numPr>
                <w:ilvl w:val="0"/>
                <w:numId w:val="4"/>
              </w:numPr>
              <w:adjustRightInd w:val="0"/>
              <w:textAlignment w:val="baseline"/>
              <w:rPr>
                <w:rFonts w:asciiTheme="majorHAnsi" w:hAnsiTheme="majorHAnsi"/>
                <w:lang w:val="en-US"/>
              </w:rPr>
            </w:pPr>
            <w:r w:rsidRPr="006230A5">
              <w:rPr>
                <w:rFonts w:asciiTheme="majorHAnsi" w:hAnsiTheme="majorHAnsi"/>
                <w:color w:val="222222"/>
                <w:sz w:val="22"/>
                <w:szCs w:val="22"/>
                <w:shd w:val="clear" w:color="auto" w:fill="FFFFFF"/>
              </w:rPr>
              <w:t xml:space="preserve">Zuljan, D. (2014). </w:t>
            </w:r>
            <w:r w:rsidRPr="006230A5">
              <w:rPr>
                <w:rFonts w:asciiTheme="majorHAnsi" w:hAnsiTheme="majorHAnsi"/>
                <w:i/>
                <w:iCs/>
                <w:color w:val="222222"/>
                <w:sz w:val="22"/>
                <w:szCs w:val="22"/>
                <w:shd w:val="clear" w:color="auto" w:fill="FFFFFF"/>
              </w:rPr>
              <w:t>Tehnološka pismenost v obdobju zgodnjega učenja</w:t>
            </w:r>
            <w:r w:rsidRPr="006230A5">
              <w:rPr>
                <w:rFonts w:asciiTheme="majorHAnsi" w:hAnsiTheme="majorHAnsi"/>
                <w:color w:val="222222"/>
                <w:sz w:val="22"/>
                <w:szCs w:val="22"/>
                <w:shd w:val="clear" w:color="auto" w:fill="FFFFFF"/>
              </w:rPr>
              <w:t>. Univerza na Primorskem, Znanstveno-raziskovalno središče, Univerzitetna založba Annales.</w:t>
            </w:r>
          </w:p>
          <w:p w14:paraId="544C7044" w14:textId="77777777" w:rsidR="00F97DAB" w:rsidRPr="00A57B20" w:rsidRDefault="00F97DAB" w:rsidP="00A57B20">
            <w:pPr>
              <w:widowControl w:val="0"/>
              <w:numPr>
                <w:ilvl w:val="0"/>
                <w:numId w:val="4"/>
              </w:numPr>
              <w:adjustRightInd w:val="0"/>
              <w:textAlignment w:val="baseline"/>
              <w:rPr>
                <w:rFonts w:ascii="Calibri Light" w:eastAsia="Calibri" w:hAnsi="Calibri Light" w:cs="Calibri Light"/>
                <w:lang w:val="en-US"/>
              </w:rPr>
            </w:pPr>
            <w:r w:rsidRPr="00A57B20">
              <w:rPr>
                <w:rFonts w:ascii="Calibri Light" w:eastAsia="Calibri" w:hAnsi="Calibri Light" w:cs="Calibri Light"/>
                <w:sz w:val="22"/>
                <w:szCs w:val="22"/>
                <w:lang w:val="en-US"/>
              </w:rPr>
              <w:t xml:space="preserve">International Technology Education Association. (2007). </w:t>
            </w:r>
            <w:r w:rsidRPr="00C67D6A">
              <w:rPr>
                <w:rFonts w:ascii="Calibri Light" w:eastAsia="Calibri" w:hAnsi="Calibri Light" w:cs="Calibri Light"/>
                <w:i/>
                <w:sz w:val="22"/>
                <w:szCs w:val="22"/>
                <w:lang w:val="en-US"/>
              </w:rPr>
              <w:t>Standards for technological literacy: Content for the study of technology, Third Edition.</w:t>
            </w:r>
            <w:r w:rsidRPr="00A57B20">
              <w:rPr>
                <w:rFonts w:ascii="Calibri Light" w:eastAsia="Calibri" w:hAnsi="Calibri Light" w:cs="Calibri Light"/>
                <w:sz w:val="22"/>
                <w:szCs w:val="22"/>
                <w:lang w:val="en-US"/>
              </w:rPr>
              <w:t xml:space="preserve"> https://www.iteea.org/downloadpurchase-stel</w:t>
            </w:r>
          </w:p>
          <w:p w14:paraId="137BB740" w14:textId="77777777" w:rsidR="00F97DAB" w:rsidRDefault="00F97DAB" w:rsidP="0059321C">
            <w:pPr>
              <w:widowControl w:val="0"/>
              <w:numPr>
                <w:ilvl w:val="0"/>
                <w:numId w:val="4"/>
              </w:numPr>
              <w:adjustRightInd w:val="0"/>
              <w:textAlignment w:val="baseline"/>
              <w:rPr>
                <w:rFonts w:ascii="Calibri Light" w:eastAsia="Calibri" w:hAnsi="Calibri Light" w:cs="Calibri Light"/>
                <w:lang w:val="en-US"/>
              </w:rPr>
            </w:pPr>
            <w:r w:rsidRPr="00231726">
              <w:rPr>
                <w:rFonts w:ascii="Calibri Light" w:eastAsia="Calibri" w:hAnsi="Calibri Light" w:cs="Calibri Light"/>
                <w:sz w:val="22"/>
                <w:szCs w:val="22"/>
                <w:lang w:val="en-US"/>
              </w:rPr>
              <w:t xml:space="preserve">Kozma, R.B. (2003). </w:t>
            </w:r>
            <w:hyperlink r:id="rId5" w:history="1">
              <w:r w:rsidRPr="00231726">
                <w:rPr>
                  <w:rFonts w:ascii="Calibri Light" w:eastAsia="Calibri" w:hAnsi="Calibri Light" w:cs="Calibri Light"/>
                  <w:bCs/>
                  <w:sz w:val="22"/>
                  <w:szCs w:val="22"/>
                  <w:lang w:val="en-US"/>
                </w:rPr>
                <w:t>Technology and Classroom Practices: An International Study.</w:t>
              </w:r>
            </w:hyperlink>
            <w:r w:rsidRPr="00231726">
              <w:rPr>
                <w:rFonts w:ascii="Calibri Light" w:eastAsia="Calibri" w:hAnsi="Calibri Light" w:cs="Calibri Light"/>
                <w:sz w:val="22"/>
                <w:szCs w:val="22"/>
                <w:lang w:val="en-US"/>
              </w:rPr>
              <w:t xml:space="preserve"> </w:t>
            </w:r>
            <w:r w:rsidRPr="005469C8">
              <w:rPr>
                <w:rFonts w:ascii="Calibri Light" w:eastAsia="Calibri" w:hAnsi="Calibri Light" w:cs="Calibri Light"/>
                <w:i/>
                <w:sz w:val="22"/>
                <w:szCs w:val="22"/>
                <w:lang w:val="en-US"/>
              </w:rPr>
              <w:t>Journal of Research on Technology in Education,</w:t>
            </w:r>
            <w:r w:rsidRPr="00231726">
              <w:rPr>
                <w:rFonts w:ascii="Calibri Light" w:eastAsia="Calibri" w:hAnsi="Calibri Light" w:cs="Calibri Light"/>
                <w:sz w:val="22"/>
                <w:szCs w:val="22"/>
                <w:lang w:val="en-US"/>
              </w:rPr>
              <w:t xml:space="preserve"> </w:t>
            </w:r>
            <w:r w:rsidRPr="005469C8">
              <w:rPr>
                <w:rFonts w:ascii="Calibri Light" w:eastAsia="Calibri" w:hAnsi="Calibri Light" w:cs="Calibri Light"/>
                <w:i/>
                <w:sz w:val="22"/>
                <w:szCs w:val="22"/>
                <w:lang w:val="en-US"/>
              </w:rPr>
              <w:t>36</w:t>
            </w:r>
            <w:r>
              <w:rPr>
                <w:rFonts w:ascii="Calibri Light" w:eastAsia="Calibri" w:hAnsi="Calibri Light" w:cs="Calibri Light"/>
                <w:sz w:val="22"/>
                <w:szCs w:val="22"/>
                <w:lang w:val="en-US"/>
              </w:rPr>
              <w:t>(</w:t>
            </w:r>
            <w:r w:rsidRPr="00231726">
              <w:rPr>
                <w:rFonts w:ascii="Calibri Light" w:eastAsia="Calibri" w:hAnsi="Calibri Light" w:cs="Calibri Light"/>
                <w:sz w:val="22"/>
                <w:szCs w:val="22"/>
                <w:lang w:val="en-US"/>
              </w:rPr>
              <w:t>1</w:t>
            </w:r>
            <w:r>
              <w:rPr>
                <w:rFonts w:ascii="Calibri Light" w:eastAsia="Calibri" w:hAnsi="Calibri Light" w:cs="Calibri Light"/>
                <w:sz w:val="22"/>
                <w:szCs w:val="22"/>
                <w:lang w:val="en-US"/>
              </w:rPr>
              <w:t xml:space="preserve">), </w:t>
            </w:r>
            <w:r w:rsidRPr="00231726">
              <w:rPr>
                <w:rFonts w:ascii="Calibri Light" w:eastAsia="Calibri" w:hAnsi="Calibri Light" w:cs="Calibri Light"/>
                <w:sz w:val="22"/>
                <w:szCs w:val="22"/>
                <w:lang w:val="en-US"/>
              </w:rPr>
              <w:t>1-13.</w:t>
            </w:r>
            <w:r>
              <w:t xml:space="preserve"> </w:t>
            </w:r>
            <w:hyperlink r:id="rId6" w:history="1">
              <w:r w:rsidRPr="00276877">
                <w:rPr>
                  <w:rStyle w:val="Hiperpovezava"/>
                  <w:rFonts w:ascii="Calibri Light" w:eastAsia="Calibri" w:hAnsi="Calibri Light" w:cs="Calibri Light"/>
                  <w:sz w:val="22"/>
                  <w:szCs w:val="22"/>
                  <w:lang w:val="en-US"/>
                </w:rPr>
                <w:t>https://www.academia.edu/4514769</w:t>
              </w:r>
            </w:hyperlink>
          </w:p>
          <w:p w14:paraId="0C31BDDD" w14:textId="77777777" w:rsidR="00F97DAB" w:rsidRPr="00231726" w:rsidRDefault="00F97DAB" w:rsidP="00903F14">
            <w:pPr>
              <w:numPr>
                <w:ilvl w:val="0"/>
                <w:numId w:val="4"/>
              </w:numPr>
              <w:rPr>
                <w:rFonts w:ascii="Calibri Light" w:eastAsia="Calibri" w:hAnsi="Calibri Light" w:cs="Calibri Light"/>
                <w:lang w:val="en-US"/>
              </w:rPr>
            </w:pPr>
            <w:r w:rsidRPr="00231726">
              <w:rPr>
                <w:rFonts w:ascii="Calibri Light" w:eastAsia="Calibri" w:hAnsi="Calibri Light" w:cs="Calibri Light"/>
                <w:sz w:val="22"/>
                <w:szCs w:val="22"/>
                <w:lang w:val="en-US"/>
              </w:rPr>
              <w:t>Požar. H</w:t>
            </w:r>
            <w:r>
              <w:rPr>
                <w:rFonts w:ascii="Calibri Light" w:eastAsia="Calibri" w:hAnsi="Calibri Light" w:cs="Calibri Light"/>
                <w:sz w:val="22"/>
                <w:szCs w:val="22"/>
                <w:lang w:val="en-US"/>
              </w:rPr>
              <w:t>.</w:t>
            </w:r>
            <w:r w:rsidRPr="00231726">
              <w:rPr>
                <w:rFonts w:ascii="Calibri Light" w:eastAsia="Calibri" w:hAnsi="Calibri Light" w:cs="Calibri Light"/>
                <w:sz w:val="22"/>
                <w:szCs w:val="22"/>
                <w:lang w:val="en-US"/>
              </w:rPr>
              <w:t xml:space="preserve"> (1979-1992). </w:t>
            </w:r>
            <w:r w:rsidRPr="009A588F">
              <w:rPr>
                <w:rFonts w:ascii="Calibri Light" w:eastAsia="Calibri" w:hAnsi="Calibri Light" w:cs="Calibri Light"/>
                <w:i/>
                <w:sz w:val="22"/>
                <w:szCs w:val="22"/>
                <w:lang w:val="en-US"/>
              </w:rPr>
              <w:t>Tehnička Enciklopedija</w:t>
            </w:r>
            <w:r w:rsidRPr="00231726">
              <w:rPr>
                <w:rFonts w:ascii="Calibri Light" w:eastAsia="Calibri" w:hAnsi="Calibri Light" w:cs="Calibri Light"/>
                <w:sz w:val="22"/>
                <w:szCs w:val="22"/>
                <w:lang w:val="en-US"/>
              </w:rPr>
              <w:t xml:space="preserve"> </w:t>
            </w:r>
            <w:r>
              <w:rPr>
                <w:rFonts w:ascii="Calibri Light" w:eastAsia="Calibri" w:hAnsi="Calibri Light" w:cs="Calibri Light"/>
                <w:sz w:val="22"/>
                <w:szCs w:val="22"/>
                <w:lang w:val="en-US"/>
              </w:rPr>
              <w:t>1-</w:t>
            </w:r>
            <w:r w:rsidRPr="00231726">
              <w:rPr>
                <w:rFonts w:ascii="Calibri Light" w:eastAsia="Calibri" w:hAnsi="Calibri Light" w:cs="Calibri Light"/>
                <w:sz w:val="22"/>
                <w:szCs w:val="22"/>
                <w:lang w:val="en-US"/>
              </w:rPr>
              <w:t>12. Zagreb: Zavod »Miroslav Krleža«.</w:t>
            </w:r>
            <w:r>
              <w:t xml:space="preserve"> </w:t>
            </w:r>
            <w:r w:rsidRPr="00A57B20">
              <w:rPr>
                <w:rFonts w:ascii="Calibri Light" w:eastAsia="Calibri" w:hAnsi="Calibri Light" w:cs="Calibri Light"/>
                <w:sz w:val="22"/>
                <w:szCs w:val="22"/>
                <w:lang w:val="en-US"/>
              </w:rPr>
              <w:t>https://tehnika.lzmk.hr/tehnicka-enciklopedija-1966-1997/</w:t>
            </w:r>
          </w:p>
          <w:p w14:paraId="0156FA38" w14:textId="77777777" w:rsidR="00F249F8" w:rsidRPr="00231726" w:rsidRDefault="00F249F8" w:rsidP="00A708D8">
            <w:pPr>
              <w:rPr>
                <w:rFonts w:ascii="Calibri Light" w:hAnsi="Calibri Light" w:cs="Calibri Light"/>
              </w:rPr>
            </w:pPr>
          </w:p>
          <w:p w14:paraId="00C9D897" w14:textId="77777777" w:rsidR="00F249F8" w:rsidRPr="00231726" w:rsidRDefault="00F249F8" w:rsidP="00A708D8">
            <w:pPr>
              <w:widowControl w:val="0"/>
              <w:adjustRightInd w:val="0"/>
              <w:textAlignment w:val="baseline"/>
              <w:rPr>
                <w:rFonts w:ascii="Calibri Light" w:eastAsia="Calibri" w:hAnsi="Calibri Light" w:cs="Calibri Light"/>
                <w:u w:val="single"/>
              </w:rPr>
            </w:pPr>
            <w:r w:rsidRPr="00231726">
              <w:rPr>
                <w:rFonts w:ascii="Calibri Light" w:eastAsia="Calibri" w:hAnsi="Calibri Light" w:cs="Calibri Light"/>
                <w:sz w:val="22"/>
                <w:szCs w:val="22"/>
                <w:u w:val="single"/>
              </w:rPr>
              <w:t>Dopolnilna literatura / Supplementary readings:</w:t>
            </w:r>
          </w:p>
          <w:p w14:paraId="00681568" w14:textId="27B98F47" w:rsidR="004C491A" w:rsidRPr="00C67D6A" w:rsidRDefault="006230A5" w:rsidP="00F249F8">
            <w:pPr>
              <w:numPr>
                <w:ilvl w:val="0"/>
                <w:numId w:val="5"/>
              </w:numPr>
              <w:rPr>
                <w:rFonts w:asciiTheme="majorHAnsi" w:hAnsiTheme="majorHAnsi" w:cstheme="majorHAnsi"/>
                <w:lang w:val="pl-PL"/>
              </w:rPr>
            </w:pPr>
            <w:r w:rsidRPr="00C67D6A">
              <w:rPr>
                <w:rFonts w:asciiTheme="majorHAnsi" w:hAnsiTheme="majorHAnsi" w:cstheme="majorHAnsi"/>
                <w:sz w:val="22"/>
                <w:szCs w:val="22"/>
              </w:rPr>
              <w:t xml:space="preserve">Paulin, A. (Ed.). (2007). </w:t>
            </w:r>
            <w:r w:rsidRPr="00C67D6A">
              <w:rPr>
                <w:rFonts w:asciiTheme="majorHAnsi" w:hAnsiTheme="majorHAnsi" w:cstheme="majorHAnsi"/>
                <w:i/>
                <w:sz w:val="22"/>
                <w:szCs w:val="22"/>
              </w:rPr>
              <w:t>Slovenski tehniški slovar: AB</w:t>
            </w:r>
            <w:r w:rsidRPr="00C67D6A">
              <w:rPr>
                <w:rFonts w:asciiTheme="majorHAnsi" w:hAnsiTheme="majorHAnsi" w:cstheme="majorHAnsi"/>
                <w:sz w:val="22"/>
                <w:szCs w:val="22"/>
              </w:rPr>
              <w:t xml:space="preserve"> (Vol. 1). Založba ZRC.</w:t>
            </w:r>
            <w:r w:rsidR="004C491A">
              <w:t xml:space="preserve"> </w:t>
            </w:r>
            <w:r w:rsidRPr="00C67D6A">
              <w:rPr>
                <w:rFonts w:asciiTheme="majorHAnsi" w:hAnsiTheme="majorHAnsi"/>
                <w:sz w:val="22"/>
                <w:szCs w:val="22"/>
              </w:rPr>
              <w:t>https://books.google.si/books?id=oL6Ik5Lj8ucC&amp;printsec=frontcover&amp;hl=sl#v=onepage&amp;q&amp;f=false</w:t>
            </w:r>
          </w:p>
          <w:p w14:paraId="3409F340" w14:textId="77777777" w:rsidR="00F249F8" w:rsidRPr="004C491A" w:rsidRDefault="00C67D6A" w:rsidP="004C491A">
            <w:pPr>
              <w:numPr>
                <w:ilvl w:val="0"/>
                <w:numId w:val="5"/>
              </w:numPr>
              <w:rPr>
                <w:rFonts w:ascii="Calibri Light" w:hAnsi="Calibri Light" w:cs="Calibri Light"/>
                <w:lang w:val="pl-PL"/>
              </w:rPr>
            </w:pPr>
            <w:hyperlink r:id="rId7" w:history="1">
              <w:r w:rsidR="00F249F8" w:rsidRPr="004C491A">
                <w:rPr>
                  <w:rFonts w:ascii="Calibri Light" w:hAnsi="Calibri Light" w:cs="Calibri Light"/>
                  <w:sz w:val="22"/>
                  <w:szCs w:val="22"/>
                  <w:u w:val="single"/>
                  <w:lang w:val="pl-PL"/>
                </w:rPr>
                <w:t>http://www.rzs-idrija.si/</w:t>
              </w:r>
            </w:hyperlink>
            <w:r w:rsidR="00F249F8" w:rsidRPr="004C491A">
              <w:rPr>
                <w:rFonts w:ascii="Calibri Light" w:hAnsi="Calibri Light" w:cs="Calibri Light"/>
                <w:sz w:val="22"/>
                <w:szCs w:val="22"/>
                <w:lang w:val="pl-PL"/>
              </w:rPr>
              <w:t xml:space="preserve"> Rudnik živega srebra Idrija</w:t>
            </w:r>
          </w:p>
          <w:p w14:paraId="45CFE5F6" w14:textId="77777777" w:rsidR="00A57B20" w:rsidRPr="00231726" w:rsidRDefault="00A57B20" w:rsidP="00A57B20">
            <w:pPr>
              <w:numPr>
                <w:ilvl w:val="0"/>
                <w:numId w:val="5"/>
              </w:numPr>
              <w:rPr>
                <w:rFonts w:ascii="Calibri Light" w:hAnsi="Calibri Light" w:cs="Calibri Light"/>
                <w:bCs/>
                <w:lang w:val="pl-PL"/>
              </w:rPr>
            </w:pPr>
            <w:r w:rsidRPr="00A57B20">
              <w:rPr>
                <w:rFonts w:ascii="Calibri Light" w:hAnsi="Calibri Light" w:cs="Calibri Light"/>
                <w:bCs/>
                <w:sz w:val="22"/>
                <w:szCs w:val="22"/>
                <w:lang w:val="pl-PL"/>
              </w:rPr>
              <w:t>https://www.johannpuchmuseum.at/</w:t>
            </w:r>
          </w:p>
          <w:p w14:paraId="53B5DE77" w14:textId="0B928AE1" w:rsidR="00F249F8" w:rsidRPr="00231726" w:rsidRDefault="00C67D6A" w:rsidP="00F249F8">
            <w:pPr>
              <w:numPr>
                <w:ilvl w:val="0"/>
                <w:numId w:val="5"/>
              </w:numPr>
              <w:rPr>
                <w:rFonts w:ascii="Calibri Light" w:hAnsi="Calibri Light" w:cs="Calibri Light"/>
                <w:lang w:val="da-DK"/>
              </w:rPr>
            </w:pPr>
            <w:hyperlink r:id="rId8" w:history="1">
              <w:r w:rsidR="00F249F8" w:rsidRPr="00231726">
                <w:rPr>
                  <w:rFonts w:ascii="Calibri Light" w:hAnsi="Calibri Light" w:cs="Calibri Light"/>
                  <w:sz w:val="22"/>
                  <w:szCs w:val="22"/>
                  <w:u w:val="single"/>
                  <w:lang w:val="da-DK"/>
                </w:rPr>
                <w:t>http://www.h-e.si/</w:t>
              </w:r>
            </w:hyperlink>
            <w:r w:rsidR="00F249F8" w:rsidRPr="00231726">
              <w:rPr>
                <w:rFonts w:ascii="Calibri Light" w:hAnsi="Calibri Light" w:cs="Calibri Light"/>
                <w:sz w:val="22"/>
                <w:szCs w:val="22"/>
                <w:lang w:val="da-DK"/>
              </w:rPr>
              <w:t xml:space="preserve"> Hiša eksperimentov</w:t>
            </w:r>
          </w:p>
          <w:p w14:paraId="03245BBE" w14:textId="77777777" w:rsidR="00F249F8" w:rsidRPr="00231726" w:rsidRDefault="00C67D6A" w:rsidP="00F249F8">
            <w:pPr>
              <w:numPr>
                <w:ilvl w:val="0"/>
                <w:numId w:val="5"/>
              </w:numPr>
              <w:rPr>
                <w:rFonts w:ascii="Calibri Light" w:hAnsi="Calibri Light" w:cs="Calibri Light"/>
                <w:lang w:val="de-DE"/>
              </w:rPr>
            </w:pPr>
            <w:hyperlink r:id="rId9" w:history="1">
              <w:r w:rsidR="00F249F8" w:rsidRPr="00231726">
                <w:rPr>
                  <w:rFonts w:ascii="Calibri Light" w:hAnsi="Calibri Light" w:cs="Calibri Light"/>
                  <w:sz w:val="22"/>
                  <w:szCs w:val="22"/>
                  <w:u w:val="single"/>
                  <w:lang w:val="de-DE"/>
                </w:rPr>
                <w:t>http://www.deutsches-museum.de/</w:t>
              </w:r>
            </w:hyperlink>
            <w:r w:rsidR="00F249F8" w:rsidRPr="00231726">
              <w:rPr>
                <w:rFonts w:ascii="Calibri Light" w:hAnsi="Calibri Light" w:cs="Calibri Light"/>
                <w:sz w:val="22"/>
                <w:szCs w:val="22"/>
                <w:lang w:val="de-DE"/>
              </w:rPr>
              <w:t xml:space="preserve"> Deutsches Museum</w:t>
            </w:r>
          </w:p>
          <w:p w14:paraId="24E039B4" w14:textId="77777777" w:rsidR="00F249F8" w:rsidRPr="00231726" w:rsidRDefault="00C67D6A" w:rsidP="00F249F8">
            <w:pPr>
              <w:numPr>
                <w:ilvl w:val="0"/>
                <w:numId w:val="5"/>
              </w:numPr>
              <w:rPr>
                <w:rFonts w:ascii="Calibri Light" w:hAnsi="Calibri Light" w:cs="Calibri Light"/>
              </w:rPr>
            </w:pPr>
            <w:hyperlink r:id="rId10" w:history="1">
              <w:r w:rsidR="00F249F8" w:rsidRPr="00231726">
                <w:rPr>
                  <w:rFonts w:ascii="Calibri Light" w:hAnsi="Calibri Light" w:cs="Calibri Light"/>
                  <w:sz w:val="22"/>
                  <w:szCs w:val="22"/>
                  <w:u w:val="single"/>
                </w:rPr>
                <w:t>http://www.sciencemuseum.org.uk/</w:t>
              </w:r>
            </w:hyperlink>
            <w:r w:rsidR="00F249F8" w:rsidRPr="00231726">
              <w:rPr>
                <w:rFonts w:ascii="Calibri Light" w:hAnsi="Calibri Light" w:cs="Calibri Light"/>
                <w:sz w:val="22"/>
                <w:szCs w:val="22"/>
              </w:rPr>
              <w:t xml:space="preserve">  Science Museum</w:t>
            </w:r>
          </w:p>
          <w:p w14:paraId="49127247" w14:textId="77777777" w:rsidR="00F249F8" w:rsidRPr="00231726" w:rsidRDefault="00C67D6A" w:rsidP="00F249F8">
            <w:pPr>
              <w:numPr>
                <w:ilvl w:val="0"/>
                <w:numId w:val="5"/>
              </w:numPr>
              <w:rPr>
                <w:rFonts w:ascii="Calibri Light" w:hAnsi="Calibri Light" w:cs="Calibri Light"/>
              </w:rPr>
            </w:pPr>
            <w:hyperlink r:id="rId11" w:history="1">
              <w:r w:rsidR="00F249F8" w:rsidRPr="00231726">
                <w:rPr>
                  <w:rFonts w:ascii="Calibri Light" w:hAnsi="Calibri Light" w:cs="Calibri Light"/>
                  <w:sz w:val="22"/>
                  <w:szCs w:val="22"/>
                  <w:u w:val="single"/>
                </w:rPr>
                <w:t>http://www.tmw.ac.at/</w:t>
              </w:r>
            </w:hyperlink>
            <w:r w:rsidR="00F249F8" w:rsidRPr="00231726">
              <w:rPr>
                <w:rFonts w:ascii="Calibri Light" w:hAnsi="Calibri Light" w:cs="Calibri Light"/>
                <w:sz w:val="22"/>
                <w:szCs w:val="22"/>
              </w:rPr>
              <w:t xml:space="preserve"> </w:t>
            </w:r>
            <w:r w:rsidR="00F249F8" w:rsidRPr="00231726">
              <w:rPr>
                <w:rFonts w:ascii="Calibri Light" w:hAnsi="Calibri Light" w:cs="Calibri Light"/>
                <w:bCs/>
                <w:spacing w:val="14"/>
                <w:sz w:val="22"/>
                <w:szCs w:val="22"/>
              </w:rPr>
              <w:t xml:space="preserve">Technisches </w:t>
            </w:r>
            <w:r w:rsidR="00F249F8" w:rsidRPr="00231726">
              <w:rPr>
                <w:rFonts w:ascii="Calibri Light" w:hAnsi="Calibri Light" w:cs="Calibri Light"/>
                <w:spacing w:val="14"/>
                <w:sz w:val="22"/>
                <w:szCs w:val="22"/>
              </w:rPr>
              <w:t>Museum Wien</w:t>
            </w:r>
          </w:p>
          <w:p w14:paraId="63B6EE00" w14:textId="77777777" w:rsidR="002D1699" w:rsidRDefault="00C67D6A" w:rsidP="00F249F8">
            <w:pPr>
              <w:numPr>
                <w:ilvl w:val="0"/>
                <w:numId w:val="5"/>
              </w:numPr>
              <w:rPr>
                <w:rFonts w:ascii="Calibri Light" w:hAnsi="Calibri Light" w:cs="Calibri Light"/>
              </w:rPr>
            </w:pPr>
            <w:hyperlink r:id="rId12" w:history="1">
              <w:r w:rsidR="00F249F8" w:rsidRPr="00231726">
                <w:rPr>
                  <w:rFonts w:ascii="Calibri Light" w:hAnsi="Calibri Light" w:cs="Calibri Light"/>
                  <w:sz w:val="22"/>
                  <w:szCs w:val="22"/>
                  <w:u w:val="single"/>
                </w:rPr>
                <w:t>http://tms.pfmb.uni-mb.si/</w:t>
              </w:r>
            </w:hyperlink>
            <w:r w:rsidR="00F249F8" w:rsidRPr="00231726">
              <w:rPr>
                <w:rFonts w:ascii="Calibri Light" w:hAnsi="Calibri Light" w:cs="Calibri Light"/>
                <w:sz w:val="22"/>
                <w:szCs w:val="22"/>
              </w:rPr>
              <w:t xml:space="preserve"> Tehniški muzej Slovenije</w:t>
            </w:r>
          </w:p>
          <w:p w14:paraId="4892F326" w14:textId="346B6818" w:rsidR="00F249F8" w:rsidRPr="00231726" w:rsidRDefault="00C67D6A" w:rsidP="00F249F8">
            <w:pPr>
              <w:numPr>
                <w:ilvl w:val="0"/>
                <w:numId w:val="5"/>
              </w:numPr>
              <w:rPr>
                <w:rFonts w:ascii="Calibri Light" w:hAnsi="Calibri Light" w:cs="Calibri Light"/>
              </w:rPr>
            </w:pPr>
            <w:hyperlink w:history="1">
              <w:r w:rsidR="00F249F8" w:rsidRPr="00231726">
                <w:rPr>
                  <w:rFonts w:ascii="Calibri Light" w:hAnsi="Calibri Light" w:cs="Calibri Light"/>
                  <w:vanish/>
                  <w:sz w:val="22"/>
                  <w:szCs w:val="22"/>
                  <w:u w:val="single"/>
                </w:rPr>
                <w:t>http://www.burger.si/MuzejiInGalerije/ZelezniskiMuzej/ZelezniskiMuzej.html</w:t>
              </w:r>
            </w:hyperlink>
            <w:r w:rsidR="00F249F8" w:rsidRPr="00231726">
              <w:rPr>
                <w:rFonts w:ascii="Calibri Light" w:hAnsi="Calibri Light" w:cs="Calibri Light"/>
                <w:vanish/>
                <w:sz w:val="22"/>
                <w:szCs w:val="22"/>
              </w:rPr>
              <w:t xml:space="preserve"> Železniški Muzej</w:t>
            </w:r>
            <w:hyperlink r:id="rId13" w:history="1">
              <w:r w:rsidR="00F249F8" w:rsidRPr="00231726">
                <w:rPr>
                  <w:rFonts w:ascii="Calibri Light" w:hAnsi="Calibri Light" w:cs="Calibri Light"/>
                  <w:sz w:val="22"/>
                  <w:szCs w:val="22"/>
                  <w:u w:val="single"/>
                </w:rPr>
                <w:t>http://www.rlv.si/muzej/slo/index.htm</w:t>
              </w:r>
            </w:hyperlink>
            <w:r w:rsidR="002D1699">
              <w:rPr>
                <w:rFonts w:ascii="Calibri Light" w:hAnsi="Calibri Light" w:cs="Calibri Light"/>
                <w:sz w:val="22"/>
                <w:szCs w:val="22"/>
              </w:rPr>
              <w:t>/</w:t>
            </w:r>
            <w:r w:rsidR="00F249F8" w:rsidRPr="00231726">
              <w:rPr>
                <w:rFonts w:ascii="Calibri Light" w:hAnsi="Calibri Light" w:cs="Calibri Light"/>
                <w:sz w:val="22"/>
                <w:szCs w:val="22"/>
              </w:rPr>
              <w:t xml:space="preserve"> Muzej premogovništva Slovenije</w:t>
            </w:r>
          </w:p>
          <w:p w14:paraId="5889B499" w14:textId="1D76BBE9" w:rsidR="00F249F8" w:rsidRPr="00AE520A" w:rsidRDefault="00C67D6A" w:rsidP="00AE520A">
            <w:pPr>
              <w:numPr>
                <w:ilvl w:val="0"/>
                <w:numId w:val="5"/>
              </w:numPr>
              <w:rPr>
                <w:rFonts w:ascii="Calibri Light" w:hAnsi="Calibri Light" w:cs="Calibri Light"/>
              </w:rPr>
            </w:pPr>
            <w:hyperlink r:id="rId14" w:history="1">
              <w:r w:rsidR="00F249F8" w:rsidRPr="00231726">
                <w:rPr>
                  <w:rFonts w:ascii="Calibri Light" w:hAnsi="Calibri Light" w:cs="Calibri Light"/>
                  <w:sz w:val="22"/>
                  <w:szCs w:val="22"/>
                  <w:u w:val="single"/>
                </w:rPr>
                <w:t>http://www.muzejpodvodnihdejavnosti.si/</w:t>
              </w:r>
            </w:hyperlink>
            <w:r w:rsidR="00F249F8" w:rsidRPr="00231726">
              <w:rPr>
                <w:rFonts w:ascii="Calibri Light" w:hAnsi="Calibri Light" w:cs="Calibri Light"/>
                <w:sz w:val="22"/>
                <w:szCs w:val="22"/>
              </w:rPr>
              <w:t xml:space="preserve"> Muzej podvodnih dejavnosti Piran</w:t>
            </w:r>
          </w:p>
        </w:tc>
      </w:tr>
      <w:tr w:rsidR="00F249F8" w:rsidRPr="00231726" w14:paraId="48DC3A4F" w14:textId="77777777" w:rsidTr="00A708D8">
        <w:trPr>
          <w:trHeight w:val="73"/>
        </w:trPr>
        <w:tc>
          <w:tcPr>
            <w:tcW w:w="4720" w:type="dxa"/>
            <w:gridSpan w:val="2"/>
            <w:tcBorders>
              <w:top w:val="nil"/>
              <w:left w:val="nil"/>
              <w:bottom w:val="single" w:sz="4" w:space="0" w:color="auto"/>
              <w:right w:val="nil"/>
            </w:tcBorders>
          </w:tcPr>
          <w:p w14:paraId="4479F3EF" w14:textId="77777777" w:rsidR="00F249F8" w:rsidRPr="00231726" w:rsidRDefault="00F249F8" w:rsidP="00A708D8">
            <w:pPr>
              <w:rPr>
                <w:rFonts w:ascii="Calibri Light" w:eastAsia="Calibri" w:hAnsi="Calibri Light" w:cs="Calibri Light"/>
                <w:b/>
                <w:bCs/>
              </w:rPr>
            </w:pPr>
          </w:p>
          <w:p w14:paraId="15900380"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Cilji in kompetence:</w:t>
            </w:r>
          </w:p>
        </w:tc>
        <w:tc>
          <w:tcPr>
            <w:tcW w:w="152" w:type="dxa"/>
            <w:gridSpan w:val="2"/>
          </w:tcPr>
          <w:p w14:paraId="50E2F9A6"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nil"/>
              <w:bottom w:val="single" w:sz="4" w:space="0" w:color="auto"/>
              <w:right w:val="nil"/>
            </w:tcBorders>
          </w:tcPr>
          <w:p w14:paraId="2E903F54" w14:textId="77777777" w:rsidR="00F249F8" w:rsidRPr="00231726" w:rsidRDefault="00F249F8" w:rsidP="00A708D8">
            <w:pPr>
              <w:rPr>
                <w:rFonts w:ascii="Calibri Light" w:eastAsia="Calibri" w:hAnsi="Calibri Light" w:cs="Calibri Light"/>
                <w:b/>
              </w:rPr>
            </w:pPr>
          </w:p>
          <w:p w14:paraId="6EDA542D"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F249F8" w:rsidRPr="00231726" w14:paraId="1F936AA8" w14:textId="77777777" w:rsidTr="00C67D6A">
        <w:trPr>
          <w:trHeight w:val="558"/>
        </w:trPr>
        <w:tc>
          <w:tcPr>
            <w:tcW w:w="4720" w:type="dxa"/>
            <w:gridSpan w:val="2"/>
            <w:tcBorders>
              <w:top w:val="single" w:sz="4" w:space="0" w:color="auto"/>
              <w:left w:val="single" w:sz="4" w:space="0" w:color="auto"/>
              <w:bottom w:val="single" w:sz="4" w:space="0" w:color="auto"/>
              <w:right w:val="single" w:sz="4" w:space="0" w:color="auto"/>
            </w:tcBorders>
          </w:tcPr>
          <w:p w14:paraId="43B5BB32"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lastRenderedPageBreak/>
              <w:t>Cilji:</w:t>
            </w:r>
          </w:p>
          <w:p w14:paraId="2DDB467B" w14:textId="77777777" w:rsidR="00F249F8" w:rsidRPr="00231726" w:rsidRDefault="00F249F8" w:rsidP="00F249F8">
            <w:pPr>
              <w:numPr>
                <w:ilvl w:val="0"/>
                <w:numId w:val="6"/>
              </w:numPr>
              <w:rPr>
                <w:rFonts w:ascii="Calibri Light" w:hAnsi="Calibri Light" w:cs="Calibri Light"/>
              </w:rPr>
            </w:pPr>
            <w:r w:rsidRPr="00231726">
              <w:rPr>
                <w:rFonts w:ascii="Calibri Light" w:hAnsi="Calibri Light" w:cs="Calibri Light"/>
                <w:sz w:val="22"/>
                <w:szCs w:val="22"/>
              </w:rPr>
              <w:t>Razvijanje novega znanja s področja specialne didaktike tehnike, s poudarkom na razvijanju tehnične pismenosti in načinov spodbujanja tehnične inovativnosti s poudarkom na zgodnjem učenju.</w:t>
            </w:r>
          </w:p>
          <w:p w14:paraId="502BA3F1" w14:textId="77777777" w:rsidR="00F249F8" w:rsidRPr="00231726" w:rsidRDefault="00F249F8" w:rsidP="00F249F8">
            <w:pPr>
              <w:numPr>
                <w:ilvl w:val="0"/>
                <w:numId w:val="6"/>
              </w:numPr>
              <w:rPr>
                <w:rFonts w:ascii="Calibri Light" w:hAnsi="Calibri Light" w:cs="Calibri Light"/>
              </w:rPr>
            </w:pPr>
            <w:r w:rsidRPr="00231726">
              <w:rPr>
                <w:rFonts w:ascii="Calibri Light" w:hAnsi="Calibri Light" w:cs="Calibri Light"/>
                <w:sz w:val="22"/>
                <w:szCs w:val="22"/>
              </w:rPr>
              <w:t xml:space="preserve">Usposabljanje za raziskovanje tehnične inovativnosti in zgodnjega učenja tehnike. </w:t>
            </w:r>
          </w:p>
          <w:p w14:paraId="353D246D" w14:textId="77777777" w:rsidR="00F249F8" w:rsidRPr="00231726" w:rsidRDefault="00F249F8" w:rsidP="00F249F8">
            <w:pPr>
              <w:numPr>
                <w:ilvl w:val="0"/>
                <w:numId w:val="6"/>
              </w:numPr>
              <w:rPr>
                <w:rFonts w:ascii="Calibri Light" w:hAnsi="Calibri Light" w:cs="Calibri Light"/>
              </w:rPr>
            </w:pPr>
            <w:r w:rsidRPr="00231726">
              <w:rPr>
                <w:rFonts w:ascii="Calibri Light" w:hAnsi="Calibri Light" w:cs="Calibri Light"/>
                <w:sz w:val="22"/>
                <w:szCs w:val="22"/>
              </w:rPr>
              <w:t xml:space="preserve">Razvijanje občutljivosti za odkrivanje problemov na področju tehnike in sposobnosti za načrtovanje in iskanje izvirnih načinov za njihovo razreševanje. </w:t>
            </w:r>
          </w:p>
          <w:p w14:paraId="05AB3534" w14:textId="77777777" w:rsidR="00F249F8" w:rsidRPr="00231726" w:rsidRDefault="00F249F8" w:rsidP="00A708D8">
            <w:pPr>
              <w:spacing w:before="120"/>
              <w:rPr>
                <w:rFonts w:ascii="Calibri Light" w:hAnsi="Calibri Light" w:cs="Calibri Light"/>
                <w:u w:val="single"/>
              </w:rPr>
            </w:pPr>
            <w:r w:rsidRPr="00231726">
              <w:rPr>
                <w:rFonts w:ascii="Calibri Light" w:hAnsi="Calibri Light" w:cs="Calibri Light"/>
                <w:sz w:val="22"/>
                <w:szCs w:val="22"/>
                <w:u w:val="single"/>
              </w:rPr>
              <w:t>Splošne kompetence:</w:t>
            </w:r>
          </w:p>
          <w:p w14:paraId="1424C9EF"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samostojnega pridobivanja novega znanja in raziskovanja pedagoških pojavov ter predstavljanja rezultatov kritični javnosti,</w:t>
            </w:r>
          </w:p>
          <w:p w14:paraId="62639895"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kritičnega razumevanja konceptov znanstvenih izhodišč ter sodobnih dosežkov, ki usmerjajo študenta/-ko k  analiziranju in reševanju pedagoških izzivov in problemov,</w:t>
            </w:r>
          </w:p>
          <w:p w14:paraId="21E18644" w14:textId="6F13A120"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ovrednotiti pomen tehničnih dosežkov v zgodovini in sodobnosti</w:t>
            </w:r>
            <w:r w:rsidR="004C491A">
              <w:rPr>
                <w:rFonts w:ascii="Calibri Light" w:hAnsi="Calibri Light" w:cs="Calibri Light"/>
                <w:sz w:val="22"/>
                <w:szCs w:val="22"/>
              </w:rPr>
              <w:t>,</w:t>
            </w:r>
          </w:p>
          <w:p w14:paraId="63E89506"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 xml:space="preserve">zmožnost natančnega in jasnega izražanja ter suverene rabe strokovnega jezika, </w:t>
            </w:r>
          </w:p>
          <w:p w14:paraId="6CA9FB77"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sposobnost sodelovalnega/timskega dela, komuniciranja, organizacije in vodenja,</w:t>
            </w:r>
          </w:p>
          <w:p w14:paraId="502100D6"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ohranjanja občutljivosti do tehnike, razvijanje ustvarjalnih potencialov posameznika in poglabljanje pozitivnega odnosa do tehnike.</w:t>
            </w:r>
          </w:p>
          <w:p w14:paraId="1D29EE48" w14:textId="77777777" w:rsidR="00F249F8" w:rsidRPr="00231726" w:rsidRDefault="00F249F8" w:rsidP="00A708D8">
            <w:pPr>
              <w:ind w:left="1080"/>
              <w:rPr>
                <w:rFonts w:ascii="Calibri Light" w:hAnsi="Calibri Light" w:cs="Calibri Light"/>
              </w:rPr>
            </w:pPr>
          </w:p>
          <w:p w14:paraId="6CA70025"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t>Predmetnospecifične kompetence:</w:t>
            </w:r>
          </w:p>
          <w:p w14:paraId="5DBD69ED" w14:textId="77777777" w:rsidR="00F249F8" w:rsidRPr="00231726" w:rsidRDefault="00F249F8" w:rsidP="00F249F8">
            <w:pPr>
              <w:numPr>
                <w:ilvl w:val="0"/>
                <w:numId w:val="7"/>
              </w:numPr>
              <w:rPr>
                <w:rFonts w:ascii="Calibri Light" w:hAnsi="Calibri Light" w:cs="Calibri Light"/>
              </w:rPr>
            </w:pPr>
            <w:r w:rsidRPr="00231726">
              <w:rPr>
                <w:rFonts w:ascii="Calibri Light" w:hAnsi="Calibri Light" w:cs="Calibri Light"/>
                <w:sz w:val="22"/>
                <w:szCs w:val="22"/>
              </w:rPr>
              <w:t xml:space="preserve">Zmožnost spodbujanja radovednosti otrok razvijanja tehnične pismenosti ter inovativnosti s poudarkom na zgodnjem učenju, </w:t>
            </w:r>
          </w:p>
          <w:p w14:paraId="469584E2" w14:textId="77777777" w:rsidR="00F249F8" w:rsidRPr="00231726" w:rsidRDefault="00F249F8" w:rsidP="00F249F8">
            <w:pPr>
              <w:numPr>
                <w:ilvl w:val="0"/>
                <w:numId w:val="7"/>
              </w:numPr>
              <w:rPr>
                <w:rFonts w:ascii="Calibri Light" w:hAnsi="Calibri Light" w:cs="Calibri Light"/>
              </w:rPr>
            </w:pPr>
            <w:r w:rsidRPr="00231726">
              <w:rPr>
                <w:rFonts w:ascii="Calibri Light" w:hAnsi="Calibri Light" w:cs="Calibri Light"/>
                <w:sz w:val="22"/>
                <w:szCs w:val="22"/>
              </w:rPr>
              <w:t>pripravljenost in sposobnost raziskovati in razvijati področje zgodnjega učenja tehnike ter objavljati in predstavljati prispevke v širši javnosti,</w:t>
            </w:r>
          </w:p>
          <w:p w14:paraId="7117BF7F" w14:textId="77777777" w:rsidR="00F249F8" w:rsidRPr="00231726" w:rsidRDefault="00F249F8" w:rsidP="00F249F8">
            <w:pPr>
              <w:numPr>
                <w:ilvl w:val="0"/>
                <w:numId w:val="7"/>
              </w:numPr>
              <w:rPr>
                <w:rFonts w:ascii="Calibri Light" w:hAnsi="Calibri Light" w:cs="Calibri Light"/>
              </w:rPr>
            </w:pPr>
            <w:r w:rsidRPr="00231726">
              <w:rPr>
                <w:rFonts w:ascii="Calibri Light" w:hAnsi="Calibri Light" w:cs="Calibri Light"/>
                <w:sz w:val="22"/>
                <w:szCs w:val="22"/>
              </w:rPr>
              <w:t>možnost vzpostavljanja in vzdrževanja partnerskega odnosa z drugimi uporabniki oz. skupinami (mreža šol, lokalna skupnost, gospodarstvo,…),</w:t>
            </w:r>
          </w:p>
          <w:p w14:paraId="371A4C78" w14:textId="77777777" w:rsidR="00F249F8" w:rsidRPr="00231726" w:rsidRDefault="00F249F8" w:rsidP="00A708D8">
            <w:pPr>
              <w:ind w:left="709" w:hanging="349"/>
              <w:rPr>
                <w:rFonts w:ascii="Calibri Light" w:eastAsia="Calibri"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 xml:space="preserve">zmožnost prepoznavanja odprtih problemov in izzivov na področju tehnične inovativnosti in sposobnost za sodelovanje ter graditev strpnosti in skupne vizije </w:t>
            </w:r>
            <w:r w:rsidRPr="00231726">
              <w:rPr>
                <w:rFonts w:ascii="Calibri Light" w:hAnsi="Calibri Light" w:cs="Calibri Light"/>
                <w:sz w:val="22"/>
                <w:szCs w:val="22"/>
              </w:rPr>
              <w:lastRenderedPageBreak/>
              <w:t>strokovnjaki sorodnih ved.</w:t>
            </w:r>
          </w:p>
        </w:tc>
        <w:tc>
          <w:tcPr>
            <w:tcW w:w="152" w:type="dxa"/>
            <w:gridSpan w:val="2"/>
            <w:tcBorders>
              <w:top w:val="nil"/>
              <w:left w:val="single" w:sz="4" w:space="0" w:color="auto"/>
              <w:bottom w:val="nil"/>
              <w:right w:val="single" w:sz="4" w:space="0" w:color="auto"/>
            </w:tcBorders>
          </w:tcPr>
          <w:p w14:paraId="06F46FA3"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lastRenderedPageBreak/>
              <w:t xml:space="preserve">  </w:t>
            </w:r>
          </w:p>
        </w:tc>
        <w:tc>
          <w:tcPr>
            <w:tcW w:w="4823" w:type="dxa"/>
            <w:gridSpan w:val="2"/>
            <w:tcBorders>
              <w:top w:val="single" w:sz="4" w:space="0" w:color="auto"/>
              <w:left w:val="single" w:sz="4" w:space="0" w:color="auto"/>
              <w:bottom w:val="single" w:sz="4" w:space="0" w:color="auto"/>
              <w:right w:val="single" w:sz="4" w:space="0" w:color="auto"/>
            </w:tcBorders>
          </w:tcPr>
          <w:p w14:paraId="6A6B8419"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39B7A2A7" w14:textId="77777777" w:rsidR="00F249F8" w:rsidRPr="00231726" w:rsidRDefault="00F249F8" w:rsidP="00F249F8">
            <w:pPr>
              <w:numPr>
                <w:ilvl w:val="0"/>
                <w:numId w:val="11"/>
              </w:numPr>
              <w:rPr>
                <w:rFonts w:ascii="Calibri Light" w:eastAsia="Calibri" w:hAnsi="Calibri Light" w:cs="Calibri Light"/>
                <w:lang w:val="en-GB"/>
              </w:rPr>
            </w:pPr>
            <w:r w:rsidRPr="00231726">
              <w:rPr>
                <w:rFonts w:ascii="Calibri Light" w:eastAsia="Calibri" w:hAnsi="Calibri Light" w:cs="Calibri Light"/>
                <w:sz w:val="22"/>
                <w:szCs w:val="22"/>
                <w:lang w:val="en-GB"/>
              </w:rPr>
              <w:t>Developing new knowledge in the area of special didactics of technics, with emphasis on developing technical literacy and the ways of promoting technical innovation with emphasis on early learning.</w:t>
            </w:r>
          </w:p>
          <w:p w14:paraId="54E7A5E7" w14:textId="77777777" w:rsidR="00F249F8" w:rsidRPr="00231726" w:rsidRDefault="00F249F8" w:rsidP="00F249F8">
            <w:pPr>
              <w:numPr>
                <w:ilvl w:val="0"/>
                <w:numId w:val="11"/>
              </w:numPr>
              <w:rPr>
                <w:rFonts w:ascii="Calibri Light" w:eastAsia="Calibri" w:hAnsi="Calibri Light" w:cs="Calibri Light"/>
                <w:lang w:val="en-GB"/>
              </w:rPr>
            </w:pPr>
            <w:r w:rsidRPr="00231726">
              <w:rPr>
                <w:rFonts w:ascii="Calibri Light" w:eastAsia="Calibri" w:hAnsi="Calibri Light" w:cs="Calibri Light"/>
                <w:sz w:val="22"/>
                <w:szCs w:val="22"/>
                <w:lang w:val="en-GB"/>
              </w:rPr>
              <w:t>Training for research in technical innovation and early learning of technics.</w:t>
            </w:r>
          </w:p>
          <w:p w14:paraId="55D46276" w14:textId="77777777" w:rsidR="00F249F8" w:rsidRPr="00231726" w:rsidRDefault="00F249F8" w:rsidP="00F249F8">
            <w:pPr>
              <w:numPr>
                <w:ilvl w:val="0"/>
                <w:numId w:val="11"/>
              </w:numPr>
              <w:rPr>
                <w:rFonts w:ascii="Calibri Light" w:eastAsia="Calibri" w:hAnsi="Calibri Light" w:cs="Calibri Light"/>
                <w:lang w:val="en-GB"/>
              </w:rPr>
            </w:pPr>
            <w:r w:rsidRPr="00231726">
              <w:rPr>
                <w:rFonts w:ascii="Calibri Light" w:eastAsia="Calibri" w:hAnsi="Calibri Light" w:cs="Calibri Light"/>
                <w:sz w:val="22"/>
                <w:szCs w:val="22"/>
                <w:lang w:val="en-GB"/>
              </w:rPr>
              <w:t>Developing the sensitivity for detecting the problems in the area of technology and the ability to design and find original ways of solving them.</w:t>
            </w:r>
          </w:p>
          <w:p w14:paraId="4FD23703"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 xml:space="preserve">General </w:t>
            </w:r>
            <w:r w:rsidRPr="00231726">
              <w:rPr>
                <w:rFonts w:ascii="Calibri Light" w:hAnsi="Calibri Light" w:cs="Calibri Light"/>
                <w:sz w:val="22"/>
                <w:szCs w:val="22"/>
                <w:u w:val="single"/>
                <w:lang w:val="en-GB"/>
              </w:rPr>
              <w:t>competences</w:t>
            </w:r>
            <w:r w:rsidRPr="00231726">
              <w:rPr>
                <w:rFonts w:ascii="Calibri Light" w:eastAsia="Calibri" w:hAnsi="Calibri Light" w:cs="Calibri Light"/>
                <w:sz w:val="22"/>
                <w:szCs w:val="22"/>
                <w:lang w:val="en-GB"/>
              </w:rPr>
              <w:t xml:space="preserve">: </w:t>
            </w:r>
          </w:p>
          <w:p w14:paraId="4E954861"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to independently acquire new knowledge and to do research in educational phenomena as well as to present the outcomes to critical audiences;</w:t>
            </w:r>
          </w:p>
          <w:p w14:paraId="5006865B"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to critically understand the concepts of scientific premises and modern achievements that guide students towards solving educational challenges and problems;</w:t>
            </w:r>
          </w:p>
          <w:p w14:paraId="255D3816"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to evaluate the significance of technical achievements in history and today;</w:t>
            </w:r>
          </w:p>
          <w:p w14:paraId="043D7478"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of precise and clear expression and of confident use of academic language;</w:t>
            </w:r>
          </w:p>
          <w:p w14:paraId="44A9D637"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of collaborative/team work, communication, organisation and leadership;</w:t>
            </w:r>
          </w:p>
          <w:p w14:paraId="428BE5C8"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ability of maintaining the sensitivity towards technology, developing creative potentials of the individual and deepening the positive attitude towards technology. </w:t>
            </w:r>
          </w:p>
          <w:p w14:paraId="0BFAEF6B"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34BF9378"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of encouraging children’s curiosity and of developing technical literacy and innovation with emphasis on early learning;</w:t>
            </w:r>
          </w:p>
          <w:p w14:paraId="348933E4"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readiness for and the ability to do research in and to develop the area of early learning of technology and to publish and present papers in wider audiences;</w:t>
            </w:r>
          </w:p>
          <w:p w14:paraId="0E988EBE"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the potential to establish and maintain partnership relation with other users or groups (school networks, local community, economy, etc.);</w:t>
            </w:r>
          </w:p>
          <w:p w14:paraId="0DA8CB7E"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ability to identify open problems and challenges in the area of technical innovation and the ability of cooperation and of building tolerance and common vision </w:t>
            </w:r>
            <w:r w:rsidRPr="00231726">
              <w:rPr>
                <w:rFonts w:ascii="Calibri Light" w:eastAsia="Calibri" w:hAnsi="Calibri Light" w:cs="Calibri Light"/>
                <w:sz w:val="22"/>
                <w:szCs w:val="22"/>
                <w:lang w:val="en-GB"/>
              </w:rPr>
              <w:lastRenderedPageBreak/>
              <w:t>with experts in related disciplines.</w:t>
            </w:r>
          </w:p>
        </w:tc>
      </w:tr>
      <w:tr w:rsidR="00F249F8" w:rsidRPr="00231726" w14:paraId="7354CEA9" w14:textId="77777777" w:rsidTr="00A708D8">
        <w:trPr>
          <w:trHeight w:val="117"/>
        </w:trPr>
        <w:tc>
          <w:tcPr>
            <w:tcW w:w="4730" w:type="dxa"/>
            <w:gridSpan w:val="3"/>
            <w:tcBorders>
              <w:top w:val="nil"/>
              <w:left w:val="nil"/>
              <w:bottom w:val="single" w:sz="4" w:space="0" w:color="auto"/>
              <w:right w:val="nil"/>
            </w:tcBorders>
          </w:tcPr>
          <w:p w14:paraId="756F6640" w14:textId="77777777" w:rsidR="00F249F8" w:rsidRPr="00231726" w:rsidRDefault="00F249F8" w:rsidP="00A708D8">
            <w:pPr>
              <w:rPr>
                <w:rFonts w:ascii="Calibri Light" w:eastAsia="Calibri" w:hAnsi="Calibri Light" w:cs="Calibri Light"/>
                <w:b/>
              </w:rPr>
            </w:pPr>
          </w:p>
          <w:p w14:paraId="4DB2A06E"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Predvideni študijski rezultati:</w:t>
            </w:r>
          </w:p>
        </w:tc>
        <w:tc>
          <w:tcPr>
            <w:tcW w:w="142" w:type="dxa"/>
          </w:tcPr>
          <w:p w14:paraId="58C18D7A" w14:textId="77777777" w:rsidR="00F249F8" w:rsidRPr="00231726" w:rsidRDefault="00F249F8" w:rsidP="00A708D8">
            <w:pPr>
              <w:rPr>
                <w:rFonts w:ascii="Calibri Light" w:eastAsia="Calibri" w:hAnsi="Calibri Light" w:cs="Calibri Light"/>
                <w:b/>
              </w:rPr>
            </w:pPr>
          </w:p>
          <w:p w14:paraId="145D6248"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nil"/>
              <w:bottom w:val="single" w:sz="4" w:space="0" w:color="auto"/>
              <w:right w:val="nil"/>
            </w:tcBorders>
          </w:tcPr>
          <w:p w14:paraId="5D901947" w14:textId="77777777" w:rsidR="00F249F8" w:rsidRPr="00231726" w:rsidRDefault="00F249F8" w:rsidP="00A708D8">
            <w:pPr>
              <w:rPr>
                <w:rFonts w:ascii="Calibri Light" w:eastAsia="Calibri" w:hAnsi="Calibri Light" w:cs="Calibri Light"/>
                <w:b/>
              </w:rPr>
            </w:pPr>
          </w:p>
          <w:p w14:paraId="7C26B0AD"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Intended learning outcomes:</w:t>
            </w:r>
          </w:p>
        </w:tc>
      </w:tr>
      <w:tr w:rsidR="00F249F8" w:rsidRPr="00231726" w14:paraId="42E7AF09" w14:textId="77777777" w:rsidTr="00A708D8">
        <w:trPr>
          <w:trHeight w:val="693"/>
        </w:trPr>
        <w:tc>
          <w:tcPr>
            <w:tcW w:w="4730" w:type="dxa"/>
            <w:gridSpan w:val="3"/>
            <w:tcBorders>
              <w:top w:val="single" w:sz="4" w:space="0" w:color="auto"/>
              <w:left w:val="single" w:sz="4" w:space="0" w:color="auto"/>
              <w:bottom w:val="nil"/>
              <w:right w:val="single" w:sz="4" w:space="0" w:color="auto"/>
            </w:tcBorders>
          </w:tcPr>
          <w:p w14:paraId="1789264E" w14:textId="77777777" w:rsidR="00F249F8" w:rsidRPr="00231726" w:rsidRDefault="00F249F8" w:rsidP="00A708D8">
            <w:pPr>
              <w:rPr>
                <w:rFonts w:ascii="Calibri Light" w:eastAsia="Calibri" w:hAnsi="Calibri Light" w:cs="Calibri Light"/>
                <w:u w:val="single"/>
              </w:rPr>
            </w:pPr>
            <w:r w:rsidRPr="00231726">
              <w:rPr>
                <w:rFonts w:ascii="Calibri Light" w:eastAsia="Calibri" w:hAnsi="Calibri Light" w:cs="Calibri Light"/>
                <w:sz w:val="22"/>
                <w:szCs w:val="22"/>
                <w:u w:val="single"/>
              </w:rPr>
              <w:t>Znanje in razumevanje:</w:t>
            </w:r>
          </w:p>
          <w:p w14:paraId="038F2A06"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Študent/-ka:</w:t>
            </w:r>
          </w:p>
          <w:p w14:paraId="264BD7B0"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 xml:space="preserve">Pozna temeljna sodobna spoznanja s področja tehničnih ved, še zlasti tista, ki so povezana z učno vsebino kurikulov v vrtcu in učnih načrtov na stopnji osnovne šole. </w:t>
            </w:r>
          </w:p>
          <w:p w14:paraId="469E348F"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pojem tehnična pismenost.</w:t>
            </w:r>
          </w:p>
          <w:p w14:paraId="3E531F93"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pojem tehnična inovativnost.</w:t>
            </w:r>
          </w:p>
          <w:p w14:paraId="15EF2B23"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tehnično dediščino Slovenije.</w:t>
            </w:r>
          </w:p>
          <w:p w14:paraId="1356A44D"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Razume pomen spoznavanja tehnične dediščine na predšolski stopnji in osnovni šoli.</w:t>
            </w:r>
          </w:p>
          <w:p w14:paraId="7DE9D57E"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dejavnike spodbujanja tehnične inovativnosti.</w:t>
            </w:r>
          </w:p>
          <w:p w14:paraId="0EB03378"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kriterije vrednotenja tehničnih izumov in dosežkov.</w:t>
            </w:r>
          </w:p>
          <w:p w14:paraId="18B33D44"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 xml:space="preserve">Pozna načine prepoznavanja in spodbujanja tehnično nadarjenih otrok in učencev. </w:t>
            </w:r>
          </w:p>
          <w:p w14:paraId="2F4215CC" w14:textId="77777777" w:rsidR="00F249F8" w:rsidRPr="00231726" w:rsidRDefault="00F249F8" w:rsidP="00A708D8">
            <w:pPr>
              <w:ind w:left="720"/>
              <w:rPr>
                <w:rFonts w:ascii="Calibri Light" w:hAnsi="Calibri Light" w:cs="Calibri Light"/>
              </w:rPr>
            </w:pPr>
          </w:p>
          <w:p w14:paraId="154B0083"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t>Uporaba:</w:t>
            </w:r>
          </w:p>
          <w:p w14:paraId="795F6D6A" w14:textId="77777777" w:rsidR="00F249F8" w:rsidRPr="00231726" w:rsidRDefault="00F249F8" w:rsidP="00A708D8">
            <w:pPr>
              <w:rPr>
                <w:rFonts w:ascii="Calibri Light" w:hAnsi="Calibri Light" w:cs="Calibri Light"/>
              </w:rPr>
            </w:pPr>
            <w:r w:rsidRPr="00231726">
              <w:rPr>
                <w:rFonts w:ascii="Calibri Light" w:hAnsi="Calibri Light" w:cs="Calibri Light"/>
                <w:sz w:val="22"/>
                <w:szCs w:val="22"/>
              </w:rPr>
              <w:t>Študent/-ka:</w:t>
            </w:r>
          </w:p>
          <w:p w14:paraId="5CF574D1"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analizirati in kritično ovrednotiti dejavnike tehnične inovativnosti.</w:t>
            </w:r>
          </w:p>
          <w:p w14:paraId="4F8F52C3"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načrtovati in izpeljati raziskavo s področja zgodnjega učenja in poučevanja tehnike.</w:t>
            </w:r>
          </w:p>
          <w:p w14:paraId="4866DEB4"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načrtovati, pripraviti, voditi in predstaviti javnosti tehnične dosežke otrok in učencev.</w:t>
            </w:r>
          </w:p>
          <w:p w14:paraId="2D7A6D64"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 xml:space="preserve">Zna napisati prispevek s področja zgodnjega učenja in poučevanja za spodbujanje tehnične pismenosti in inovativnosti. </w:t>
            </w:r>
          </w:p>
          <w:p w14:paraId="4CC3728A" w14:textId="77777777" w:rsidR="00F249F8" w:rsidRPr="00231726" w:rsidRDefault="00F249F8" w:rsidP="00A708D8">
            <w:pPr>
              <w:ind w:left="720"/>
              <w:rPr>
                <w:rFonts w:ascii="Calibri Light" w:hAnsi="Calibri Light" w:cs="Calibri Light"/>
              </w:rPr>
            </w:pPr>
          </w:p>
          <w:p w14:paraId="010DF07A"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t>Refleksija:</w:t>
            </w:r>
          </w:p>
          <w:p w14:paraId="0ECF31B8"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rPr>
              <w:t>Študent/-ka</w:t>
            </w:r>
            <w:r w:rsidRPr="00231726">
              <w:rPr>
                <w:rFonts w:ascii="Calibri Light" w:hAnsi="Calibri Light" w:cs="Calibri Light"/>
                <w:sz w:val="22"/>
                <w:szCs w:val="22"/>
                <w:u w:val="single"/>
              </w:rPr>
              <w:t>:</w:t>
            </w:r>
          </w:p>
          <w:p w14:paraId="3DB31891"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analizirati in ovrednotiti določene tehnične dosežke in inovacije z vidika ekonomije, ekologije, medicine, profesionalne etike…</w:t>
            </w:r>
          </w:p>
          <w:p w14:paraId="1AC244EA"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analizirati in vrednotiti tehnične dosežke otrok.</w:t>
            </w:r>
          </w:p>
        </w:tc>
        <w:tc>
          <w:tcPr>
            <w:tcW w:w="142" w:type="dxa"/>
            <w:tcBorders>
              <w:top w:val="nil"/>
              <w:left w:val="single" w:sz="4" w:space="0" w:color="auto"/>
              <w:bottom w:val="nil"/>
              <w:right w:val="single" w:sz="4" w:space="0" w:color="auto"/>
            </w:tcBorders>
          </w:tcPr>
          <w:p w14:paraId="29DA72B7" w14:textId="77777777" w:rsidR="00F249F8" w:rsidRPr="00231726" w:rsidRDefault="00F249F8" w:rsidP="00A708D8">
            <w:pPr>
              <w:rPr>
                <w:rFonts w:ascii="Calibri Light" w:eastAsia="Calibri" w:hAnsi="Calibri Light" w:cs="Calibri Light"/>
              </w:rPr>
            </w:pPr>
          </w:p>
          <w:p w14:paraId="3C6FA8AD" w14:textId="77777777" w:rsidR="00F249F8" w:rsidRPr="00231726" w:rsidRDefault="00F249F8" w:rsidP="00A708D8">
            <w:pPr>
              <w:rPr>
                <w:rFonts w:ascii="Calibri Light" w:eastAsia="Calibri" w:hAnsi="Calibri Light" w:cs="Calibri Light"/>
              </w:rPr>
            </w:pPr>
          </w:p>
          <w:p w14:paraId="22A6D8A7" w14:textId="77777777" w:rsidR="00F249F8" w:rsidRPr="00231726" w:rsidRDefault="00F249F8" w:rsidP="00A708D8">
            <w:pPr>
              <w:rPr>
                <w:rFonts w:ascii="Calibri Light" w:eastAsia="Calibri" w:hAnsi="Calibri Light" w:cs="Calibri Light"/>
              </w:rPr>
            </w:pPr>
          </w:p>
        </w:tc>
        <w:tc>
          <w:tcPr>
            <w:tcW w:w="4823" w:type="dxa"/>
            <w:gridSpan w:val="2"/>
            <w:tcBorders>
              <w:top w:val="single" w:sz="4" w:space="0" w:color="auto"/>
              <w:left w:val="single" w:sz="4" w:space="0" w:color="auto"/>
              <w:bottom w:val="nil"/>
              <w:right w:val="single" w:sz="4" w:space="0" w:color="auto"/>
            </w:tcBorders>
          </w:tcPr>
          <w:p w14:paraId="75D25668"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2149C886"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lang w:val="en-GB"/>
              </w:rPr>
              <w:t>The students:</w:t>
            </w:r>
          </w:p>
          <w:p w14:paraId="269E7028"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basic findings in the area of technical disciplines, especially those related to the learning contents of preschool curricula and of the syllabi at the level of basic school;</w:t>
            </w:r>
          </w:p>
          <w:p w14:paraId="27418034"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term technical literacy;</w:t>
            </w:r>
          </w:p>
          <w:p w14:paraId="16E02448"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term technical innovation;</w:t>
            </w:r>
          </w:p>
          <w:p w14:paraId="2FDCAC62"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technical heritage of Slovenia;</w:t>
            </w:r>
          </w:p>
          <w:p w14:paraId="3FCDF75B"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understand the significance of learning technical heritage at preschool level and at the level of basic school;</w:t>
            </w:r>
          </w:p>
          <w:p w14:paraId="5B972A09"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factors of encouraging technical innovation;</w:t>
            </w:r>
          </w:p>
          <w:p w14:paraId="51347C27"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criteria of evaluating technical inventions and achievements;</w:t>
            </w:r>
          </w:p>
          <w:p w14:paraId="658BB8AF"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ways of identifying and encouraging technically gifted children and pupils.</w:t>
            </w:r>
          </w:p>
          <w:p w14:paraId="3C390D95"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73CAD834"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students know how to: </w:t>
            </w:r>
          </w:p>
          <w:p w14:paraId="47D5433E"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critically evaluate the factors of technical innovation;</w:t>
            </w:r>
          </w:p>
          <w:p w14:paraId="5B818135"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design and perform a study in the area of early learning and of teaching technology;</w:t>
            </w:r>
          </w:p>
          <w:p w14:paraId="1246A65F"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design, prepare, guide and present to different audiences technical achievements of children and pupils;</w:t>
            </w:r>
          </w:p>
          <w:p w14:paraId="3B69555E"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write a paper in the area of early learning and teaching for the promotion of technical literacy and innovation.</w:t>
            </w:r>
          </w:p>
          <w:p w14:paraId="52FCBC3B"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44CE0F68"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students know how to: </w:t>
            </w:r>
          </w:p>
          <w:p w14:paraId="3031D8CE" w14:textId="5F192D67" w:rsidR="00F249F8" w:rsidRPr="00231726" w:rsidRDefault="004C491A" w:rsidP="00F249F8">
            <w:pPr>
              <w:numPr>
                <w:ilvl w:val="0"/>
                <w:numId w:val="15"/>
              </w:numPr>
              <w:rPr>
                <w:rFonts w:ascii="Calibri Light" w:eastAsia="Calibri" w:hAnsi="Calibri Light" w:cs="Calibri Light"/>
                <w:lang w:val="en-GB"/>
              </w:rPr>
            </w:pPr>
            <w:r>
              <w:rPr>
                <w:rFonts w:ascii="Calibri Light" w:eastAsia="Calibri" w:hAnsi="Calibri Light" w:cs="Calibri Light"/>
                <w:sz w:val="22"/>
                <w:szCs w:val="22"/>
                <w:lang w:val="en-GB"/>
              </w:rPr>
              <w:t>A</w:t>
            </w:r>
            <w:r w:rsidR="00F249F8" w:rsidRPr="00231726">
              <w:rPr>
                <w:rFonts w:ascii="Calibri Light" w:eastAsia="Calibri" w:hAnsi="Calibri Light" w:cs="Calibri Light"/>
                <w:sz w:val="22"/>
                <w:szCs w:val="22"/>
                <w:lang w:val="en-GB"/>
              </w:rPr>
              <w:t>nalyse and evaluate certain technical achievements and innovation from the perspectives of economy, ecology, medicine, professional ethics, etc.</w:t>
            </w:r>
          </w:p>
          <w:p w14:paraId="03573061" w14:textId="63EFAE18" w:rsidR="00F249F8" w:rsidRPr="00231726" w:rsidRDefault="004C491A" w:rsidP="00F249F8">
            <w:pPr>
              <w:numPr>
                <w:ilvl w:val="0"/>
                <w:numId w:val="15"/>
              </w:numPr>
              <w:rPr>
                <w:rFonts w:ascii="Calibri Light" w:eastAsia="Calibri" w:hAnsi="Calibri Light" w:cs="Calibri Light"/>
                <w:lang w:val="en-GB"/>
              </w:rPr>
            </w:pPr>
            <w:r>
              <w:rPr>
                <w:rFonts w:ascii="Calibri Light" w:eastAsia="Calibri" w:hAnsi="Calibri Light" w:cs="Calibri Light"/>
                <w:sz w:val="22"/>
                <w:szCs w:val="22"/>
                <w:lang w:val="en-GB"/>
              </w:rPr>
              <w:t>A</w:t>
            </w:r>
            <w:r w:rsidR="00F249F8" w:rsidRPr="00231726">
              <w:rPr>
                <w:rFonts w:ascii="Calibri Light" w:eastAsia="Calibri" w:hAnsi="Calibri Light" w:cs="Calibri Light"/>
                <w:sz w:val="22"/>
                <w:szCs w:val="22"/>
                <w:lang w:val="en-GB"/>
              </w:rPr>
              <w:t>nalyse and evaluate technical achievements of children.</w:t>
            </w:r>
          </w:p>
        </w:tc>
      </w:tr>
      <w:tr w:rsidR="00F249F8" w:rsidRPr="00231726" w14:paraId="5DD0058A" w14:textId="77777777" w:rsidTr="00A708D8">
        <w:trPr>
          <w:trHeight w:val="80"/>
        </w:trPr>
        <w:tc>
          <w:tcPr>
            <w:tcW w:w="4730" w:type="dxa"/>
            <w:gridSpan w:val="3"/>
            <w:tcBorders>
              <w:top w:val="nil"/>
              <w:left w:val="single" w:sz="4" w:space="0" w:color="auto"/>
              <w:bottom w:val="single" w:sz="4" w:space="0" w:color="auto"/>
              <w:right w:val="single" w:sz="4" w:space="0" w:color="auto"/>
            </w:tcBorders>
          </w:tcPr>
          <w:p w14:paraId="4D32D625" w14:textId="77777777" w:rsidR="00F249F8" w:rsidRPr="00231726" w:rsidRDefault="00F249F8" w:rsidP="00A708D8">
            <w:pPr>
              <w:rPr>
                <w:rFonts w:ascii="Calibri Light" w:eastAsia="Calibri" w:hAnsi="Calibri Light" w:cs="Calibri Light"/>
              </w:rPr>
            </w:pPr>
          </w:p>
        </w:tc>
        <w:tc>
          <w:tcPr>
            <w:tcW w:w="142" w:type="dxa"/>
            <w:tcBorders>
              <w:top w:val="nil"/>
              <w:left w:val="single" w:sz="4" w:space="0" w:color="auto"/>
              <w:bottom w:val="nil"/>
              <w:right w:val="single" w:sz="4" w:space="0" w:color="auto"/>
            </w:tcBorders>
          </w:tcPr>
          <w:p w14:paraId="324E162B"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single" w:sz="4" w:space="0" w:color="auto"/>
              <w:bottom w:val="single" w:sz="4" w:space="0" w:color="auto"/>
              <w:right w:val="single" w:sz="4" w:space="0" w:color="auto"/>
            </w:tcBorders>
          </w:tcPr>
          <w:p w14:paraId="78B54975" w14:textId="77777777" w:rsidR="00F249F8" w:rsidRPr="00231726" w:rsidRDefault="00F249F8" w:rsidP="00A708D8">
            <w:pPr>
              <w:rPr>
                <w:rFonts w:ascii="Calibri Light" w:eastAsia="Calibri" w:hAnsi="Calibri Light" w:cs="Calibri Light"/>
              </w:rPr>
            </w:pPr>
          </w:p>
        </w:tc>
      </w:tr>
      <w:tr w:rsidR="00F249F8" w:rsidRPr="00231726" w14:paraId="183907F3" w14:textId="77777777" w:rsidTr="00A708D8">
        <w:tc>
          <w:tcPr>
            <w:tcW w:w="4730" w:type="dxa"/>
            <w:gridSpan w:val="3"/>
            <w:tcBorders>
              <w:top w:val="nil"/>
              <w:left w:val="nil"/>
              <w:bottom w:val="single" w:sz="4" w:space="0" w:color="auto"/>
              <w:right w:val="nil"/>
            </w:tcBorders>
          </w:tcPr>
          <w:p w14:paraId="107158AD" w14:textId="77777777" w:rsidR="00F249F8" w:rsidRPr="00231726" w:rsidRDefault="00F249F8" w:rsidP="00A708D8">
            <w:pPr>
              <w:rPr>
                <w:rFonts w:ascii="Calibri Light" w:eastAsia="Calibri" w:hAnsi="Calibri Light" w:cs="Calibri Light"/>
                <w:b/>
              </w:rPr>
            </w:pPr>
          </w:p>
          <w:p w14:paraId="67639AA5"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Metode poučevanja in učenja:</w:t>
            </w:r>
          </w:p>
        </w:tc>
        <w:tc>
          <w:tcPr>
            <w:tcW w:w="142" w:type="dxa"/>
          </w:tcPr>
          <w:p w14:paraId="733095D0" w14:textId="77777777" w:rsidR="00F249F8" w:rsidRPr="00231726" w:rsidRDefault="00F249F8" w:rsidP="00A708D8">
            <w:pPr>
              <w:rPr>
                <w:rFonts w:ascii="Calibri Light" w:eastAsia="Calibri" w:hAnsi="Calibri Light" w:cs="Calibri Light"/>
                <w:b/>
              </w:rPr>
            </w:pPr>
          </w:p>
          <w:p w14:paraId="29F03FA7"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nil"/>
              <w:bottom w:val="single" w:sz="4" w:space="0" w:color="auto"/>
              <w:right w:val="nil"/>
            </w:tcBorders>
          </w:tcPr>
          <w:p w14:paraId="00C6C383" w14:textId="77777777" w:rsidR="00F249F8" w:rsidRPr="00231726" w:rsidRDefault="00F249F8" w:rsidP="00A708D8">
            <w:pPr>
              <w:rPr>
                <w:rFonts w:ascii="Calibri Light" w:eastAsia="Calibri" w:hAnsi="Calibri Light" w:cs="Calibri Light"/>
                <w:b/>
              </w:rPr>
            </w:pPr>
          </w:p>
          <w:p w14:paraId="644723E6"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Learning and teaching methods:</w:t>
            </w:r>
          </w:p>
        </w:tc>
      </w:tr>
      <w:tr w:rsidR="00F249F8" w:rsidRPr="00231726" w14:paraId="12FE579D" w14:textId="77777777" w:rsidTr="00A708D8">
        <w:trPr>
          <w:trHeight w:val="1600"/>
        </w:trPr>
        <w:tc>
          <w:tcPr>
            <w:tcW w:w="4730" w:type="dxa"/>
            <w:gridSpan w:val="3"/>
            <w:tcBorders>
              <w:top w:val="single" w:sz="4" w:space="0" w:color="auto"/>
              <w:left w:val="single" w:sz="4" w:space="0" w:color="auto"/>
              <w:bottom w:val="single" w:sz="4" w:space="0" w:color="auto"/>
              <w:right w:val="single" w:sz="4" w:space="0" w:color="auto"/>
            </w:tcBorders>
          </w:tcPr>
          <w:p w14:paraId="5EF2A89A"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lastRenderedPageBreak/>
              <w:t>predavanja z aktivno udeležbo</w:t>
            </w:r>
          </w:p>
          <w:p w14:paraId="1E3B060C"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diskusija</w:t>
            </w:r>
          </w:p>
          <w:p w14:paraId="5963B5A0"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 xml:space="preserve">sodelovalno učenje, </w:t>
            </w:r>
          </w:p>
          <w:p w14:paraId="613BAEF6"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 xml:space="preserve">problemsko učenje, </w:t>
            </w:r>
          </w:p>
          <w:p w14:paraId="49B40C87"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samostojni študij</w:t>
            </w:r>
            <w:r w:rsidR="002D3EFE">
              <w:rPr>
                <w:rFonts w:ascii="Calibri Light" w:hAnsi="Calibri Light" w:cs="Calibri Light"/>
                <w:sz w:val="22"/>
                <w:szCs w:val="22"/>
              </w:rPr>
              <w:t>.</w:t>
            </w:r>
            <w:r w:rsidRPr="00231726">
              <w:rPr>
                <w:rFonts w:ascii="Calibri Light" w:hAnsi="Calibri Light" w:cs="Calibri Light"/>
                <w:sz w:val="22"/>
                <w:szCs w:val="22"/>
              </w:rPr>
              <w:t xml:space="preserve"> </w:t>
            </w:r>
          </w:p>
        </w:tc>
        <w:tc>
          <w:tcPr>
            <w:tcW w:w="142" w:type="dxa"/>
            <w:tcBorders>
              <w:top w:val="nil"/>
              <w:left w:val="single" w:sz="4" w:space="0" w:color="auto"/>
              <w:bottom w:val="nil"/>
              <w:right w:val="single" w:sz="4" w:space="0" w:color="auto"/>
            </w:tcBorders>
          </w:tcPr>
          <w:p w14:paraId="1B5165DF" w14:textId="77777777" w:rsidR="00F249F8" w:rsidRPr="00231726" w:rsidRDefault="00F249F8" w:rsidP="00A708D8">
            <w:pPr>
              <w:rPr>
                <w:rFonts w:ascii="Calibri Light" w:eastAsia="Calibri" w:hAnsi="Calibri Light" w:cs="Calibri Light"/>
              </w:rPr>
            </w:pPr>
          </w:p>
        </w:tc>
        <w:tc>
          <w:tcPr>
            <w:tcW w:w="4823" w:type="dxa"/>
            <w:gridSpan w:val="2"/>
            <w:tcBorders>
              <w:top w:val="single" w:sz="4" w:space="0" w:color="auto"/>
              <w:left w:val="single" w:sz="4" w:space="0" w:color="auto"/>
              <w:bottom w:val="single" w:sz="4" w:space="0" w:color="auto"/>
              <w:right w:val="single" w:sz="4" w:space="0" w:color="auto"/>
            </w:tcBorders>
          </w:tcPr>
          <w:p w14:paraId="1CBDD2C9"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lectures with active participation;</w:t>
            </w:r>
          </w:p>
          <w:p w14:paraId="394C3A64"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discussion;</w:t>
            </w:r>
          </w:p>
          <w:p w14:paraId="3C68F235"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cooperative learning,</w:t>
            </w:r>
          </w:p>
          <w:p w14:paraId="2120B9F7"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problem learning;</w:t>
            </w:r>
          </w:p>
          <w:p w14:paraId="7F8B02FB"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independent study.</w:t>
            </w:r>
          </w:p>
        </w:tc>
      </w:tr>
      <w:tr w:rsidR="00F249F8" w:rsidRPr="00231726" w14:paraId="3B330692" w14:textId="77777777" w:rsidTr="00A708D8">
        <w:tc>
          <w:tcPr>
            <w:tcW w:w="4023" w:type="dxa"/>
            <w:tcBorders>
              <w:top w:val="nil"/>
              <w:left w:val="nil"/>
              <w:bottom w:val="single" w:sz="4" w:space="0" w:color="auto"/>
              <w:right w:val="nil"/>
            </w:tcBorders>
          </w:tcPr>
          <w:p w14:paraId="4273E266" w14:textId="77777777" w:rsidR="00F249F8" w:rsidRPr="00231726" w:rsidRDefault="00F249F8" w:rsidP="00A708D8">
            <w:pPr>
              <w:rPr>
                <w:rFonts w:ascii="Calibri Light" w:eastAsia="Calibri" w:hAnsi="Calibri Light" w:cs="Calibri Light"/>
                <w:b/>
              </w:rPr>
            </w:pPr>
          </w:p>
          <w:p w14:paraId="72C13E04"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7A750CEC"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Delež (v %) /</w:t>
            </w:r>
          </w:p>
          <w:p w14:paraId="777DA21B"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sz w:val="22"/>
                <w:szCs w:val="22"/>
              </w:rPr>
              <w:t>Weight (in %)</w:t>
            </w:r>
          </w:p>
        </w:tc>
        <w:tc>
          <w:tcPr>
            <w:tcW w:w="4112" w:type="dxa"/>
            <w:tcBorders>
              <w:top w:val="nil"/>
              <w:left w:val="nil"/>
              <w:bottom w:val="single" w:sz="4" w:space="0" w:color="auto"/>
              <w:right w:val="nil"/>
            </w:tcBorders>
          </w:tcPr>
          <w:p w14:paraId="29C0E710" w14:textId="77777777" w:rsidR="00F249F8" w:rsidRPr="00231726" w:rsidRDefault="00F249F8" w:rsidP="00A708D8">
            <w:pPr>
              <w:rPr>
                <w:rFonts w:ascii="Calibri Light" w:eastAsia="Calibri" w:hAnsi="Calibri Light" w:cs="Calibri Light"/>
                <w:b/>
              </w:rPr>
            </w:pPr>
          </w:p>
          <w:p w14:paraId="686D1106"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Assessment:</w:t>
            </w:r>
          </w:p>
        </w:tc>
      </w:tr>
      <w:tr w:rsidR="00F249F8" w:rsidRPr="00231726" w14:paraId="5848A674" w14:textId="77777777" w:rsidTr="00A708D8">
        <w:trPr>
          <w:trHeight w:val="1104"/>
        </w:trPr>
        <w:tc>
          <w:tcPr>
            <w:tcW w:w="4023" w:type="dxa"/>
            <w:tcBorders>
              <w:top w:val="single" w:sz="4" w:space="0" w:color="auto"/>
              <w:left w:val="single" w:sz="4" w:space="0" w:color="auto"/>
              <w:bottom w:val="single" w:sz="4" w:space="0" w:color="auto"/>
              <w:right w:val="single" w:sz="4" w:space="0" w:color="auto"/>
            </w:tcBorders>
          </w:tcPr>
          <w:p w14:paraId="2F8FDE64"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Način (pisni izpit, ustno izpraševanje, naloge, projekt)</w:t>
            </w:r>
          </w:p>
          <w:p w14:paraId="3D536384" w14:textId="77777777" w:rsidR="00F249F8" w:rsidRPr="00231726" w:rsidRDefault="00F249F8" w:rsidP="00A708D8">
            <w:pPr>
              <w:rPr>
                <w:rFonts w:ascii="Calibri Light" w:eastAsia="Calibri" w:hAnsi="Calibri Light" w:cs="Calibri Light"/>
              </w:rPr>
            </w:pPr>
          </w:p>
          <w:p w14:paraId="431D99D7" w14:textId="7CF6BB36" w:rsidR="00F249F8" w:rsidRPr="00231726" w:rsidRDefault="00F249F8" w:rsidP="00F249F8">
            <w:pPr>
              <w:widowControl w:val="0"/>
              <w:numPr>
                <w:ilvl w:val="0"/>
                <w:numId w:val="9"/>
              </w:numPr>
              <w:tabs>
                <w:tab w:val="num" w:pos="709"/>
              </w:tabs>
              <w:adjustRightInd w:val="0"/>
              <w:ind w:left="709" w:hanging="283"/>
              <w:textAlignment w:val="baseline"/>
              <w:rPr>
                <w:rFonts w:ascii="Calibri Light" w:eastAsia="Calibri" w:hAnsi="Calibri Light" w:cs="Calibri Light"/>
              </w:rPr>
            </w:pPr>
            <w:r w:rsidRPr="00231726">
              <w:rPr>
                <w:rFonts w:ascii="Calibri Light" w:eastAsia="Calibri" w:hAnsi="Calibri Light" w:cs="Calibri Light"/>
                <w:sz w:val="22"/>
                <w:szCs w:val="22"/>
              </w:rPr>
              <w:t>predstavitev projektnega dela z zagovorom,</w:t>
            </w:r>
          </w:p>
          <w:p w14:paraId="61A3B39B" w14:textId="77777777" w:rsidR="00F249F8" w:rsidRPr="00231726" w:rsidRDefault="00F249F8" w:rsidP="00F249F8">
            <w:pPr>
              <w:widowControl w:val="0"/>
              <w:numPr>
                <w:ilvl w:val="0"/>
                <w:numId w:val="9"/>
              </w:numPr>
              <w:tabs>
                <w:tab w:val="num" w:pos="709"/>
              </w:tabs>
              <w:adjustRightInd w:val="0"/>
              <w:ind w:left="709" w:hanging="283"/>
              <w:textAlignment w:val="baseline"/>
              <w:rPr>
                <w:rFonts w:ascii="Calibri Light" w:eastAsia="Calibri" w:hAnsi="Calibri Light" w:cs="Calibri Light"/>
              </w:rPr>
            </w:pPr>
            <w:r w:rsidRPr="00231726">
              <w:rPr>
                <w:rFonts w:ascii="Calibri Light" w:eastAsia="Calibri" w:hAnsi="Calibri Light" w:cs="Calibri Light"/>
                <w:sz w:val="22"/>
                <w:szCs w:val="22"/>
              </w:rPr>
              <w:t>pisni izpit</w:t>
            </w:r>
            <w:r w:rsidR="004C491A">
              <w:rPr>
                <w:rFonts w:ascii="Calibri Light" w:eastAsia="Calibri" w:hAnsi="Calibri Light" w:cs="Calibri Light"/>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02E2DBA"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sz w:val="22"/>
                <w:szCs w:val="22"/>
              </w:rPr>
              <w:t>50 %</w:t>
            </w:r>
          </w:p>
          <w:p w14:paraId="669D3267" w14:textId="77777777" w:rsidR="00F249F8" w:rsidRPr="00231726" w:rsidRDefault="00F249F8" w:rsidP="00A708D8">
            <w:pPr>
              <w:jc w:val="center"/>
              <w:rPr>
                <w:rFonts w:ascii="Calibri Light" w:eastAsia="Calibri" w:hAnsi="Calibri Light" w:cs="Calibri Light"/>
              </w:rPr>
            </w:pPr>
          </w:p>
          <w:p w14:paraId="37A38098"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68925A2"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Type (examination, oral, coursework, project):</w:t>
            </w:r>
          </w:p>
          <w:p w14:paraId="2675663C" w14:textId="77777777" w:rsidR="00F249F8" w:rsidRPr="00231726" w:rsidRDefault="00F249F8" w:rsidP="00A708D8">
            <w:pPr>
              <w:rPr>
                <w:rFonts w:ascii="Calibri Light" w:eastAsia="Calibri" w:hAnsi="Calibri Light" w:cs="Calibri Light"/>
              </w:rPr>
            </w:pPr>
          </w:p>
          <w:p w14:paraId="00DFCFFC" w14:textId="77777777" w:rsidR="00F249F8" w:rsidRPr="00231726" w:rsidRDefault="00F249F8" w:rsidP="00F249F8">
            <w:pPr>
              <w:numPr>
                <w:ilvl w:val="0"/>
                <w:numId w:val="17"/>
              </w:numPr>
              <w:rPr>
                <w:rFonts w:ascii="Calibri Light" w:eastAsia="Calibri" w:hAnsi="Calibri Light" w:cs="Calibri Light"/>
                <w:b/>
              </w:rPr>
            </w:pPr>
            <w:r w:rsidRPr="00231726">
              <w:rPr>
                <w:rFonts w:ascii="Calibri Light" w:eastAsia="Calibri" w:hAnsi="Calibri Light" w:cs="Calibri Light"/>
                <w:sz w:val="22"/>
                <w:szCs w:val="22"/>
              </w:rPr>
              <w:t>presentation of project work with defence,</w:t>
            </w:r>
          </w:p>
          <w:p w14:paraId="253AB544" w14:textId="77777777" w:rsidR="00F249F8" w:rsidRPr="00231726" w:rsidRDefault="00F249F8" w:rsidP="00F249F8">
            <w:pPr>
              <w:numPr>
                <w:ilvl w:val="0"/>
                <w:numId w:val="17"/>
              </w:numPr>
              <w:rPr>
                <w:rFonts w:ascii="Calibri Light" w:eastAsia="Calibri" w:hAnsi="Calibri Light" w:cs="Calibri Light"/>
                <w:b/>
              </w:rPr>
            </w:pPr>
            <w:r w:rsidRPr="00231726">
              <w:rPr>
                <w:rFonts w:ascii="Calibri Light" w:eastAsia="Calibri" w:hAnsi="Calibri Light" w:cs="Calibri Light"/>
                <w:sz w:val="22"/>
                <w:szCs w:val="22"/>
              </w:rPr>
              <w:t>oral exam.</w:t>
            </w:r>
          </w:p>
        </w:tc>
      </w:tr>
      <w:tr w:rsidR="00F249F8" w:rsidRPr="00231726" w14:paraId="74D9A73F" w14:textId="77777777" w:rsidTr="00A708D8">
        <w:tc>
          <w:tcPr>
            <w:tcW w:w="9695" w:type="dxa"/>
            <w:gridSpan w:val="6"/>
            <w:tcBorders>
              <w:top w:val="single" w:sz="4" w:space="0" w:color="auto"/>
              <w:left w:val="nil"/>
              <w:bottom w:val="single" w:sz="4" w:space="0" w:color="auto"/>
              <w:right w:val="nil"/>
            </w:tcBorders>
          </w:tcPr>
          <w:p w14:paraId="762690AF" w14:textId="77777777" w:rsidR="00F249F8" w:rsidRPr="00231726" w:rsidRDefault="00F249F8" w:rsidP="00A708D8">
            <w:pPr>
              <w:rPr>
                <w:rFonts w:ascii="Calibri Light" w:eastAsia="Calibri" w:hAnsi="Calibri Light" w:cs="Calibri Light"/>
                <w:b/>
              </w:rPr>
            </w:pPr>
          </w:p>
          <w:p w14:paraId="40897852"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 xml:space="preserve">Reference nosilca / </w:t>
            </w:r>
            <w:r w:rsidRPr="00231726">
              <w:rPr>
                <w:rFonts w:ascii="Calibri Light" w:eastAsia="Calibri" w:hAnsi="Calibri Light" w:cs="Calibri Light"/>
                <w:b/>
                <w:sz w:val="22"/>
                <w:szCs w:val="22"/>
                <w:lang w:val="en-GB"/>
              </w:rPr>
              <w:t>Lecturer’s references</w:t>
            </w:r>
            <w:r w:rsidRPr="00231726">
              <w:rPr>
                <w:rFonts w:ascii="Calibri Light" w:eastAsia="Calibri" w:hAnsi="Calibri Light" w:cs="Calibri Light"/>
                <w:b/>
                <w:sz w:val="22"/>
                <w:szCs w:val="22"/>
              </w:rPr>
              <w:t xml:space="preserve">: </w:t>
            </w:r>
          </w:p>
        </w:tc>
      </w:tr>
      <w:tr w:rsidR="00F249F8" w:rsidRPr="00231726" w14:paraId="37196630" w14:textId="77777777" w:rsidTr="00A708D8">
        <w:trPr>
          <w:trHeight w:val="5480"/>
        </w:trPr>
        <w:tc>
          <w:tcPr>
            <w:tcW w:w="9695" w:type="dxa"/>
            <w:gridSpan w:val="6"/>
            <w:tcBorders>
              <w:top w:val="single" w:sz="4" w:space="0" w:color="auto"/>
              <w:left w:val="single" w:sz="4" w:space="0" w:color="auto"/>
              <w:bottom w:val="single" w:sz="4" w:space="0" w:color="auto"/>
              <w:right w:val="single" w:sz="4" w:space="0" w:color="auto"/>
            </w:tcBorders>
          </w:tcPr>
          <w:p w14:paraId="4EDC438E" w14:textId="0CF86C0B" w:rsidR="002D3B0A" w:rsidRPr="002D3B0A" w:rsidRDefault="002D3B0A" w:rsidP="002D3B0A">
            <w:pPr>
              <w:numPr>
                <w:ilvl w:val="0"/>
                <w:numId w:val="10"/>
              </w:numPr>
              <w:spacing w:before="100" w:beforeAutospacing="1" w:after="100" w:afterAutospacing="1"/>
              <w:rPr>
                <w:rFonts w:ascii="Calibri Light" w:hAnsi="Calibri Light" w:cs="Calibri Light"/>
                <w:lang w:eastAsia="en-GB"/>
              </w:rPr>
            </w:pPr>
            <w:r w:rsidRPr="005B7B22">
              <w:rPr>
                <w:rFonts w:ascii="Calibri Light" w:hAnsi="Calibri Light" w:cs="Calibri Light"/>
                <w:sz w:val="22"/>
                <w:szCs w:val="22"/>
                <w:lang w:eastAsia="en-GB"/>
              </w:rPr>
              <w:t>Zuljan, D., Valenčič Zuljan, M., &amp; Pejić Papak, P. (2021). Cognitive constructivist way of teaching scientific and technical contents. International Journal of Cognitive Research in Science, Engineering and Education. 9(1), 23-36. https://www.ijcrsee.com/index.php/ijcrsee/article/view/716/656</w:t>
            </w:r>
            <w:r w:rsidRPr="002D3B0A">
              <w:rPr>
                <w:rFonts w:ascii="Calibri Light" w:hAnsi="Calibri Light" w:cs="Calibri Light"/>
                <w:sz w:val="22"/>
                <w:szCs w:val="22"/>
                <w:lang w:eastAsia="en-GB"/>
              </w:rPr>
              <w:t>Blanuša Trošelj, D., Pejić Papak, P., &amp; Zuljan, D. (2021). Teacher self-assessment of their science and technics competences and professional development. Revija za elementarno izobraževanje, 14(1) 73-91, http://doi.org/10.18690/rei.14.1.73-92.2021</w:t>
            </w:r>
          </w:p>
          <w:p w14:paraId="73186EE8" w14:textId="77777777" w:rsidR="002D3B0A" w:rsidRPr="002D3B0A" w:rsidRDefault="002D3B0A" w:rsidP="002D3B0A">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Pejić Papak, P., Valenčič Zuljan, M., &amp; Zuljan, D. (2021). Student-centred instruction in science and technology : a model of factors at organizational and individual levels = Na učenca osredinjen pouk naravoslovja in tehnike: model dejavnikov na organizacijski in individualni ravni. Revija za elementarno izobraževanje, 14(4), 501–517. http://rei.pef.um.si/index.php/sl/izdaje-revije-kat/159-letnik-14-2021</w:t>
            </w:r>
          </w:p>
          <w:p w14:paraId="0B63AFB3" w14:textId="77777777" w:rsidR="00F97DAB" w:rsidRPr="002D3B0A" w:rsidRDefault="00F97DAB" w:rsidP="00F97DAB">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Cotič, N., Plazar, J., Istanič, A., &amp; Zuljan, D. (2020). The effect of outdoor lessons in natural sciences on students' knowledge, through tablets and experiential learning. Journal of Baltic science education. 19( 5), 747-763. https://doi.org/10.33225/jbse/20.19.747</w:t>
            </w:r>
          </w:p>
          <w:p w14:paraId="0A580B6C" w14:textId="77777777" w:rsidR="00F97DAB" w:rsidRPr="00F97DAB" w:rsidRDefault="002D3B0A" w:rsidP="00F249F8">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 xml:space="preserve">Cotič, N., Zuljan, D., &amp; Plazar, J. (2019). Vpliv uporabe IKT in izkustvenega učenja na mnenje učencev o naravoslovnem dnevu na morski obali. Revija za elementarno izobraževanje, 12(1), 27-48. </w:t>
            </w:r>
            <w:hyperlink r:id="rId15" w:history="1">
              <w:r w:rsidR="00F97DAB" w:rsidRPr="0031575C">
                <w:rPr>
                  <w:rStyle w:val="Hiperpovezava"/>
                  <w:rFonts w:ascii="Calibri Light" w:hAnsi="Calibri Light" w:cs="Calibri Light"/>
                  <w:sz w:val="22"/>
                  <w:szCs w:val="22"/>
                  <w:lang w:eastAsia="en-GB"/>
                </w:rPr>
                <w:t>https://doi.org/10.18690/rei.12.1.27-48.2019</w:t>
              </w:r>
            </w:hyperlink>
          </w:p>
          <w:p w14:paraId="6F3AA002" w14:textId="65DA19C8" w:rsidR="00F249F8" w:rsidRPr="00231726" w:rsidRDefault="00F97DAB" w:rsidP="00F97DAB">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Zuljan, D. (2018). Pre-service preschool teachers' opinions on technology education in kindergarten = Mišljenja studenata predškolskog odgoja o tehnološkom obrazovanju u predškolskim ustanovama. Hrvatski časopis za odgoj i obrazovanje, 20(4), 1115-1147. https://doi.org/10.15516/cje.v20i4.3099</w:t>
            </w:r>
          </w:p>
        </w:tc>
      </w:tr>
    </w:tbl>
    <w:p w14:paraId="647203D8" w14:textId="77777777" w:rsidR="009B32C2" w:rsidRDefault="009B32C2"/>
    <w:sectPr w:rsidR="009B32C2" w:rsidSect="00D700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42E7"/>
    <w:multiLevelType w:val="hybridMultilevel"/>
    <w:tmpl w:val="9CD89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C1657"/>
    <w:multiLevelType w:val="hybridMultilevel"/>
    <w:tmpl w:val="9D2AB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2103D"/>
    <w:multiLevelType w:val="hybridMultilevel"/>
    <w:tmpl w:val="73FAE3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58FB"/>
    <w:multiLevelType w:val="hybridMultilevel"/>
    <w:tmpl w:val="A9E2B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97BDE"/>
    <w:multiLevelType w:val="hybridMultilevel"/>
    <w:tmpl w:val="AA7C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918A3"/>
    <w:multiLevelType w:val="hybridMultilevel"/>
    <w:tmpl w:val="9F24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66458"/>
    <w:multiLevelType w:val="hybridMultilevel"/>
    <w:tmpl w:val="5D003578"/>
    <w:lvl w:ilvl="0" w:tplc="C77A2CB8">
      <w:start w:val="1"/>
      <w:numFmt w:val="bullet"/>
      <w:lvlText w:val=""/>
      <w:lvlJc w:val="left"/>
      <w:pPr>
        <w:tabs>
          <w:tab w:val="num" w:pos="1428"/>
        </w:tabs>
        <w:ind w:left="1428"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7790AC1"/>
    <w:multiLevelType w:val="hybridMultilevel"/>
    <w:tmpl w:val="912A9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05A35"/>
    <w:multiLevelType w:val="hybridMultilevel"/>
    <w:tmpl w:val="BF52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071CF"/>
    <w:multiLevelType w:val="hybridMultilevel"/>
    <w:tmpl w:val="E288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D31F0"/>
    <w:multiLevelType w:val="hybridMultilevel"/>
    <w:tmpl w:val="F0847E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424D30"/>
    <w:multiLevelType w:val="hybridMultilevel"/>
    <w:tmpl w:val="3CB44670"/>
    <w:lvl w:ilvl="0" w:tplc="04240001">
      <w:start w:val="1"/>
      <w:numFmt w:val="bullet"/>
      <w:lvlText w:val=""/>
      <w:lvlJc w:val="left"/>
      <w:pPr>
        <w:ind w:left="720" w:hanging="360"/>
      </w:pPr>
      <w:rPr>
        <w:rFonts w:ascii="Symbol" w:hAnsi="Symbol" w:hint="default"/>
      </w:rPr>
    </w:lvl>
    <w:lvl w:ilvl="1" w:tplc="A1F84256">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3D2E4C"/>
    <w:multiLevelType w:val="hybridMultilevel"/>
    <w:tmpl w:val="B60A35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F379D9"/>
    <w:multiLevelType w:val="hybridMultilevel"/>
    <w:tmpl w:val="89C24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4B5A74"/>
    <w:multiLevelType w:val="hybridMultilevel"/>
    <w:tmpl w:val="9F284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9E7457"/>
    <w:multiLevelType w:val="hybridMultilevel"/>
    <w:tmpl w:val="632E4E6E"/>
    <w:lvl w:ilvl="0" w:tplc="C77A2CB8">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99B0996"/>
    <w:multiLevelType w:val="hybridMultilevel"/>
    <w:tmpl w:val="FE521306"/>
    <w:lvl w:ilvl="0" w:tplc="04240001">
      <w:start w:val="1"/>
      <w:numFmt w:val="bullet"/>
      <w:lvlText w:val=""/>
      <w:lvlJc w:val="left"/>
      <w:pPr>
        <w:tabs>
          <w:tab w:val="num" w:pos="224"/>
        </w:tabs>
        <w:ind w:left="110" w:hanging="113"/>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11"/>
  </w:num>
  <w:num w:numId="5">
    <w:abstractNumId w:val="13"/>
  </w:num>
  <w:num w:numId="6">
    <w:abstractNumId w:val="2"/>
  </w:num>
  <w:num w:numId="7">
    <w:abstractNumId w:val="12"/>
  </w:num>
  <w:num w:numId="8">
    <w:abstractNumId w:val="1"/>
  </w:num>
  <w:num w:numId="9">
    <w:abstractNumId w:val="16"/>
  </w:num>
  <w:num w:numId="10">
    <w:abstractNumId w:val="10"/>
  </w:num>
  <w:num w:numId="11">
    <w:abstractNumId w:val="7"/>
  </w:num>
  <w:num w:numId="12">
    <w:abstractNumId w:val="0"/>
  </w:num>
  <w:num w:numId="13">
    <w:abstractNumId w:val="9"/>
  </w:num>
  <w:num w:numId="14">
    <w:abstractNumId w:val="8"/>
  </w:num>
  <w:num w:numId="15">
    <w:abstractNumId w:val="5"/>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249F8"/>
    <w:rsid w:val="00015CF2"/>
    <w:rsid w:val="000B3836"/>
    <w:rsid w:val="000F2DB7"/>
    <w:rsid w:val="00143AE1"/>
    <w:rsid w:val="002D1699"/>
    <w:rsid w:val="002D3B0A"/>
    <w:rsid w:val="002D3EFE"/>
    <w:rsid w:val="003059D8"/>
    <w:rsid w:val="00325FD0"/>
    <w:rsid w:val="004C491A"/>
    <w:rsid w:val="0059321C"/>
    <w:rsid w:val="005B7B22"/>
    <w:rsid w:val="005C049A"/>
    <w:rsid w:val="005D4DAB"/>
    <w:rsid w:val="006230A5"/>
    <w:rsid w:val="00705754"/>
    <w:rsid w:val="00774788"/>
    <w:rsid w:val="007F0E12"/>
    <w:rsid w:val="00852552"/>
    <w:rsid w:val="00903F14"/>
    <w:rsid w:val="00954D27"/>
    <w:rsid w:val="009B32C2"/>
    <w:rsid w:val="00A57B20"/>
    <w:rsid w:val="00A708D8"/>
    <w:rsid w:val="00A850D4"/>
    <w:rsid w:val="00AE520A"/>
    <w:rsid w:val="00C67D6A"/>
    <w:rsid w:val="00D70037"/>
    <w:rsid w:val="00D80F4D"/>
    <w:rsid w:val="00DC1F6C"/>
    <w:rsid w:val="00ED2385"/>
    <w:rsid w:val="00EE2A51"/>
    <w:rsid w:val="00F20997"/>
    <w:rsid w:val="00F249F8"/>
    <w:rsid w:val="00F97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283E3"/>
  <w15:docId w15:val="{603D7ECA-2904-4E02-ABA9-819D5861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49F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249F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49F8"/>
    <w:rPr>
      <w:rFonts w:ascii="Arial" w:eastAsia="Times New Roman" w:hAnsi="Arial" w:cs="Arial"/>
      <w:b/>
      <w:bCs/>
      <w:kern w:val="32"/>
      <w:sz w:val="32"/>
      <w:szCs w:val="32"/>
      <w:lang w:eastAsia="sl-SI"/>
    </w:rPr>
  </w:style>
  <w:style w:type="character" w:customStyle="1" w:styleId="a">
    <w:name w:val="a"/>
    <w:basedOn w:val="Privzetapisavaodstavka"/>
    <w:rsid w:val="00F249F8"/>
  </w:style>
  <w:style w:type="paragraph" w:styleId="Besedilooblaka">
    <w:name w:val="Balloon Text"/>
    <w:basedOn w:val="Navaden"/>
    <w:link w:val="BesedilooblakaZnak"/>
    <w:uiPriority w:val="99"/>
    <w:semiHidden/>
    <w:unhideWhenUsed/>
    <w:rsid w:val="00A57B2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7B20"/>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2D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si/" TargetMode="External"/><Relationship Id="rId13" Type="http://schemas.openxmlformats.org/officeDocument/2006/relationships/hyperlink" Target="http://www.rlv.si/muzej/slo/index.ht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rzs-idrija.si/" TargetMode="External"/><Relationship Id="rId12" Type="http://schemas.openxmlformats.org/officeDocument/2006/relationships/hyperlink" Target="http://tms.pfmb.uni-mb.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academia.edu/4514769" TargetMode="External"/><Relationship Id="rId11" Type="http://schemas.openxmlformats.org/officeDocument/2006/relationships/hyperlink" Target="http://www.tmw.ac.at/" TargetMode="External"/><Relationship Id="rId5" Type="http://schemas.openxmlformats.org/officeDocument/2006/relationships/hyperlink" Target="http://robertkozma.com/images/kozma_jrte.pdf" TargetMode="External"/><Relationship Id="rId15" Type="http://schemas.openxmlformats.org/officeDocument/2006/relationships/hyperlink" Target="https://doi.org/10.18690/rei.12.1.27-48.2019" TargetMode="External"/><Relationship Id="rId10" Type="http://schemas.openxmlformats.org/officeDocument/2006/relationships/hyperlink" Target="http://www.sciencemuseum.org.uk/"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www.deutsches-museum.de/" TargetMode="External"/><Relationship Id="rId14" Type="http://schemas.openxmlformats.org/officeDocument/2006/relationships/hyperlink" Target="http://www.muzejpodvodnihdejavnost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1BC3D33-33DB-4FCE-B6DB-3861479F8596}"/>
</file>

<file path=customXml/itemProps2.xml><?xml version="1.0" encoding="utf-8"?>
<ds:datastoreItem xmlns:ds="http://schemas.openxmlformats.org/officeDocument/2006/customXml" ds:itemID="{FC74A58B-FCAE-41BA-99FF-23F7E8FA05D4}"/>
</file>

<file path=customXml/itemProps3.xml><?xml version="1.0" encoding="utf-8"?>
<ds:datastoreItem xmlns:ds="http://schemas.openxmlformats.org/officeDocument/2006/customXml" ds:itemID="{B407C91B-C480-4D96-8D36-CBCFBFA2EC83}"/>
</file>

<file path=docProps/app.xml><?xml version="1.0" encoding="utf-8"?>
<Properties xmlns="http://schemas.openxmlformats.org/officeDocument/2006/extended-properties" xmlns:vt="http://schemas.openxmlformats.org/officeDocument/2006/docPropsVTypes">
  <Template>Normal</Template>
  <TotalTime>47</TotalTime>
  <Pages>5</Pages>
  <Words>2186</Words>
  <Characters>12462</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Lučka Gregorič</dc:creator>
  <cp:lastModifiedBy>User2</cp:lastModifiedBy>
  <cp:revision>6</cp:revision>
  <cp:lastPrinted>2023-09-14T07:06:00Z</cp:lastPrinted>
  <dcterms:created xsi:type="dcterms:W3CDTF">2023-09-14T07:52:00Z</dcterms:created>
  <dcterms:modified xsi:type="dcterms:W3CDTF">2023-09-28T10:25:00Z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16495800</vt:r8>
  </property>
  <property fmtid="{D5CDD505-2E9C-101B-9397-08002B2CF9AE}" pid="4" name="MediaServiceImageTags">
    <vt:lpwstr/>
  </property>
</Properties>
</file>