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315E5" w:rsidRPr="002124EC" w14:paraId="571A1009" w14:textId="77777777" w:rsidTr="008673E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C7106AE"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UČNI NAČRT PREDMETA / COURSE SYLLABUS</w:t>
            </w:r>
          </w:p>
        </w:tc>
      </w:tr>
      <w:tr w:rsidR="00A315E5" w:rsidRPr="002124EC" w14:paraId="71B6DD0B" w14:textId="77777777" w:rsidTr="008673ED">
        <w:tc>
          <w:tcPr>
            <w:tcW w:w="1799" w:type="dxa"/>
            <w:gridSpan w:val="3"/>
          </w:tcPr>
          <w:p w14:paraId="1DE60668"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C909528" w14:textId="77777777" w:rsidR="00A315E5" w:rsidRPr="002124EC" w:rsidRDefault="00A315E5" w:rsidP="008673ED">
            <w:pPr>
              <w:spacing w:after="0" w:line="240" w:lineRule="auto"/>
              <w:rPr>
                <w:rFonts w:asciiTheme="majorHAnsi" w:eastAsia="Times New Roman" w:hAnsiTheme="majorHAnsi" w:cstheme="majorHAnsi"/>
              </w:rPr>
            </w:pPr>
            <w:r w:rsidRPr="002124EC">
              <w:rPr>
                <w:rFonts w:asciiTheme="majorHAnsi" w:eastAsia="Times New Roman" w:hAnsiTheme="majorHAnsi" w:cstheme="majorHAnsi"/>
              </w:rPr>
              <w:t>Uporaba računalnika pri delu z osebami s komunikacijskimi, govornimi in jezikovnimi motnjami</w:t>
            </w:r>
          </w:p>
        </w:tc>
      </w:tr>
      <w:tr w:rsidR="00A315E5" w:rsidRPr="002124EC" w14:paraId="2030E5D0" w14:textId="77777777" w:rsidTr="008673ED">
        <w:tc>
          <w:tcPr>
            <w:tcW w:w="1799" w:type="dxa"/>
            <w:gridSpan w:val="3"/>
          </w:tcPr>
          <w:p w14:paraId="0F4AF412"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498220CB" w14:textId="77777777" w:rsidR="00A315E5" w:rsidRPr="002124EC" w:rsidRDefault="00A315E5" w:rsidP="008673ED">
            <w:pPr>
              <w:spacing w:after="0" w:line="240" w:lineRule="auto"/>
              <w:rPr>
                <w:rFonts w:asciiTheme="majorHAnsi" w:eastAsia="Times New Roman" w:hAnsiTheme="majorHAnsi" w:cstheme="majorHAnsi"/>
              </w:rPr>
            </w:pPr>
            <w:r w:rsidRPr="002124EC">
              <w:rPr>
                <w:rFonts w:asciiTheme="majorHAnsi" w:eastAsia="Times New Roman" w:hAnsiTheme="majorHAnsi" w:cstheme="majorHAnsi"/>
              </w:rPr>
              <w:t>Using the computer when working with people with communication, speech and language disorders</w:t>
            </w:r>
          </w:p>
        </w:tc>
      </w:tr>
      <w:tr w:rsidR="00A315E5" w:rsidRPr="002124EC" w14:paraId="0E6171BF" w14:textId="77777777" w:rsidTr="008673ED">
        <w:tc>
          <w:tcPr>
            <w:tcW w:w="3307" w:type="dxa"/>
            <w:gridSpan w:val="5"/>
            <w:vAlign w:val="center"/>
          </w:tcPr>
          <w:p w14:paraId="0EED1CC8" w14:textId="77777777" w:rsidR="00A315E5" w:rsidRPr="002124EC" w:rsidRDefault="00A315E5" w:rsidP="008673ED">
            <w:pPr>
              <w:spacing w:after="0" w:line="240" w:lineRule="auto"/>
              <w:jc w:val="center"/>
              <w:rPr>
                <w:rFonts w:asciiTheme="majorHAnsi" w:eastAsia="Times New Roman" w:hAnsiTheme="majorHAnsi" w:cstheme="majorHAnsi"/>
                <w:b/>
              </w:rPr>
            </w:pPr>
          </w:p>
        </w:tc>
        <w:tc>
          <w:tcPr>
            <w:tcW w:w="3401" w:type="dxa"/>
            <w:gridSpan w:val="8"/>
            <w:vAlign w:val="center"/>
          </w:tcPr>
          <w:p w14:paraId="3975CB52" w14:textId="77777777" w:rsidR="00A315E5" w:rsidRPr="002124EC" w:rsidRDefault="00A315E5" w:rsidP="008673ED">
            <w:pPr>
              <w:spacing w:after="0" w:line="240" w:lineRule="auto"/>
              <w:jc w:val="center"/>
              <w:rPr>
                <w:rFonts w:asciiTheme="majorHAnsi" w:eastAsia="Times New Roman" w:hAnsiTheme="majorHAnsi" w:cstheme="majorHAnsi"/>
                <w:b/>
              </w:rPr>
            </w:pPr>
          </w:p>
        </w:tc>
        <w:tc>
          <w:tcPr>
            <w:tcW w:w="1558" w:type="dxa"/>
            <w:gridSpan w:val="2"/>
            <w:vAlign w:val="center"/>
          </w:tcPr>
          <w:p w14:paraId="7705D823" w14:textId="77777777" w:rsidR="00A315E5" w:rsidRPr="002124EC" w:rsidRDefault="00A315E5" w:rsidP="008673ED">
            <w:pPr>
              <w:spacing w:after="0" w:line="240" w:lineRule="auto"/>
              <w:jc w:val="center"/>
              <w:rPr>
                <w:rFonts w:asciiTheme="majorHAnsi" w:eastAsia="Times New Roman" w:hAnsiTheme="majorHAnsi" w:cstheme="majorHAnsi"/>
                <w:b/>
              </w:rPr>
            </w:pPr>
          </w:p>
        </w:tc>
        <w:tc>
          <w:tcPr>
            <w:tcW w:w="1424" w:type="dxa"/>
            <w:gridSpan w:val="3"/>
            <w:vAlign w:val="center"/>
          </w:tcPr>
          <w:p w14:paraId="36419E44" w14:textId="77777777" w:rsidR="00A315E5" w:rsidRPr="002124EC" w:rsidRDefault="00A315E5" w:rsidP="008673ED">
            <w:pPr>
              <w:spacing w:after="0" w:line="240" w:lineRule="auto"/>
              <w:jc w:val="center"/>
              <w:rPr>
                <w:rFonts w:asciiTheme="majorHAnsi" w:eastAsia="Times New Roman" w:hAnsiTheme="majorHAnsi" w:cstheme="majorHAnsi"/>
                <w:b/>
              </w:rPr>
            </w:pPr>
          </w:p>
        </w:tc>
      </w:tr>
      <w:tr w:rsidR="00A315E5" w:rsidRPr="002124EC" w14:paraId="7D7A9826" w14:textId="77777777" w:rsidTr="008673ED">
        <w:tc>
          <w:tcPr>
            <w:tcW w:w="3307" w:type="dxa"/>
            <w:gridSpan w:val="5"/>
            <w:tcBorders>
              <w:top w:val="nil"/>
              <w:left w:val="nil"/>
              <w:bottom w:val="single" w:sz="4" w:space="0" w:color="auto"/>
              <w:right w:val="nil"/>
            </w:tcBorders>
            <w:vAlign w:val="center"/>
          </w:tcPr>
          <w:p w14:paraId="4B555419"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Študijski program in stopnja</w:t>
            </w:r>
          </w:p>
          <w:p w14:paraId="23882743" w14:textId="77777777" w:rsidR="00A315E5" w:rsidRPr="002124EC" w:rsidRDefault="00A315E5" w:rsidP="008673ED">
            <w:pPr>
              <w:spacing w:after="0" w:line="240" w:lineRule="auto"/>
              <w:jc w:val="center"/>
              <w:rPr>
                <w:rFonts w:asciiTheme="majorHAnsi" w:eastAsia="Times New Roman" w:hAnsiTheme="majorHAnsi" w:cstheme="majorHAnsi"/>
              </w:rPr>
            </w:pPr>
            <w:r w:rsidRPr="002124EC">
              <w:rPr>
                <w:rFonts w:asciiTheme="majorHAnsi" w:eastAsia="Times New Roman" w:hAnsiTheme="majorHAnsi" w:cstheme="majorHAnsi"/>
                <w:b/>
              </w:rPr>
              <w:t>Study programme and level</w:t>
            </w:r>
          </w:p>
        </w:tc>
        <w:tc>
          <w:tcPr>
            <w:tcW w:w="3401" w:type="dxa"/>
            <w:gridSpan w:val="8"/>
            <w:tcBorders>
              <w:top w:val="nil"/>
              <w:left w:val="nil"/>
              <w:bottom w:val="single" w:sz="4" w:space="0" w:color="auto"/>
              <w:right w:val="nil"/>
            </w:tcBorders>
            <w:vAlign w:val="center"/>
          </w:tcPr>
          <w:p w14:paraId="3957098F"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Študijska smer</w:t>
            </w:r>
          </w:p>
          <w:p w14:paraId="5B169315"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Study field</w:t>
            </w:r>
          </w:p>
        </w:tc>
        <w:tc>
          <w:tcPr>
            <w:tcW w:w="1558" w:type="dxa"/>
            <w:gridSpan w:val="2"/>
            <w:tcBorders>
              <w:top w:val="nil"/>
              <w:left w:val="nil"/>
              <w:bottom w:val="single" w:sz="4" w:space="0" w:color="auto"/>
              <w:right w:val="nil"/>
            </w:tcBorders>
            <w:vAlign w:val="center"/>
          </w:tcPr>
          <w:p w14:paraId="0C156832"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Letnik</w:t>
            </w:r>
          </w:p>
          <w:p w14:paraId="2C4AF84B"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Academic year</w:t>
            </w:r>
          </w:p>
        </w:tc>
        <w:tc>
          <w:tcPr>
            <w:tcW w:w="1424" w:type="dxa"/>
            <w:gridSpan w:val="3"/>
            <w:tcBorders>
              <w:top w:val="nil"/>
              <w:left w:val="nil"/>
              <w:bottom w:val="single" w:sz="4" w:space="0" w:color="auto"/>
              <w:right w:val="nil"/>
            </w:tcBorders>
            <w:vAlign w:val="center"/>
          </w:tcPr>
          <w:p w14:paraId="53241C94"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Semester</w:t>
            </w:r>
          </w:p>
          <w:p w14:paraId="2B69309C"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Semester</w:t>
            </w:r>
          </w:p>
        </w:tc>
      </w:tr>
      <w:tr w:rsidR="00A315E5" w:rsidRPr="002124EC" w14:paraId="4D2C1091" w14:textId="77777777" w:rsidTr="008673ED">
        <w:trPr>
          <w:trHeight w:val="113"/>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32BF4F2" w14:textId="77777777" w:rsidR="00A315E5" w:rsidRPr="00220924" w:rsidRDefault="00A315E5" w:rsidP="008673ED">
            <w:pPr>
              <w:spacing w:after="0" w:line="240" w:lineRule="auto"/>
              <w:jc w:val="center"/>
              <w:rPr>
                <w:rFonts w:ascii="Calibri Light" w:eastAsia="Times New Roman" w:hAnsi="Calibri Light" w:cs="Calibri Light"/>
                <w:bCs/>
                <w:lang w:val="sl-SI"/>
              </w:rPr>
            </w:pPr>
            <w:r w:rsidRPr="00220924">
              <w:rPr>
                <w:rFonts w:ascii="Calibri Light" w:eastAsia="Times New Roman" w:hAnsi="Calibri Light" w:cs="Calibri Light"/>
                <w:bCs/>
                <w:lang w:val="sl-SI"/>
              </w:rPr>
              <w:t>Logopedija in surdopedagogika,</w:t>
            </w:r>
          </w:p>
          <w:p w14:paraId="2860CD98" w14:textId="77777777" w:rsidR="00A315E5" w:rsidRPr="008D5BCA" w:rsidRDefault="00A315E5" w:rsidP="008673ED">
            <w:pPr>
              <w:spacing w:after="0" w:line="240" w:lineRule="auto"/>
              <w:jc w:val="center"/>
              <w:rPr>
                <w:rFonts w:asciiTheme="majorHAnsi" w:eastAsia="Times New Roman" w:hAnsiTheme="majorHAnsi" w:cstheme="majorHAnsi"/>
                <w:bCs/>
                <w:lang w:val="it-IT"/>
              </w:rPr>
            </w:pPr>
            <w:r w:rsidRPr="00220924">
              <w:rPr>
                <w:rFonts w:ascii="Calibri Light" w:eastAsia="Times New Roman" w:hAnsi="Calibri Light" w:cs="Calibri Light"/>
                <w:bCs/>
                <w:lang w:val="sl-SI"/>
              </w:rPr>
              <w:t>enovit magistrski študijski program</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4BC065B" w14:textId="77777777" w:rsidR="00A315E5" w:rsidRPr="002124EC" w:rsidRDefault="00A315E5" w:rsidP="008673ED">
            <w:pPr>
              <w:spacing w:after="0" w:line="240" w:lineRule="auto"/>
              <w:jc w:val="center"/>
              <w:rPr>
                <w:rFonts w:asciiTheme="majorHAnsi" w:eastAsia="Times New Roman" w:hAnsiTheme="majorHAnsi" w:cstheme="majorHAnsi"/>
                <w:bCs/>
              </w:rPr>
            </w:pPr>
            <w:r w:rsidRPr="002124EC">
              <w:rPr>
                <w:rFonts w:asciiTheme="majorHAnsi" w:eastAsia="Times New Roman" w:hAnsiTheme="majorHAnsi" w:cstheme="majorHAnsi"/>
                <w:bC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C4C8522" w14:textId="77777777" w:rsidR="00A315E5" w:rsidRPr="002124EC" w:rsidRDefault="00A315E5" w:rsidP="008673ED">
            <w:pPr>
              <w:spacing w:after="0" w:line="240" w:lineRule="auto"/>
              <w:jc w:val="center"/>
              <w:rPr>
                <w:rFonts w:asciiTheme="majorHAnsi" w:eastAsia="Times New Roman" w:hAnsiTheme="majorHAnsi" w:cstheme="majorHAnsi"/>
                <w:bCs/>
              </w:rPr>
            </w:pPr>
            <w:r w:rsidRPr="002124EC">
              <w:rPr>
                <w:rFonts w:asciiTheme="majorHAnsi" w:eastAsia="Times New Roman" w:hAnsiTheme="majorHAnsi" w:cstheme="majorHAnsi"/>
                <w:bCs/>
              </w:rPr>
              <w:t>3., 4., 5.</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E9C4C67" w14:textId="77777777" w:rsidR="00A315E5" w:rsidRPr="002124EC" w:rsidRDefault="00A315E5" w:rsidP="008673ED">
            <w:pPr>
              <w:spacing w:after="0" w:line="240" w:lineRule="auto"/>
              <w:jc w:val="center"/>
              <w:rPr>
                <w:rFonts w:asciiTheme="majorHAnsi" w:eastAsia="Times New Roman" w:hAnsiTheme="majorHAnsi" w:cstheme="majorHAnsi"/>
                <w:bCs/>
              </w:rPr>
            </w:pPr>
            <w:r w:rsidRPr="002124EC">
              <w:rPr>
                <w:rFonts w:asciiTheme="majorHAnsi" w:eastAsia="Times New Roman" w:hAnsiTheme="majorHAnsi" w:cstheme="majorHAnsi"/>
                <w:bCs/>
              </w:rPr>
              <w:t xml:space="preserve">2. </w:t>
            </w:r>
          </w:p>
        </w:tc>
      </w:tr>
      <w:tr w:rsidR="00A315E5" w:rsidRPr="002124EC" w14:paraId="3FEC27E0" w14:textId="77777777" w:rsidTr="008673E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E845BF9" w14:textId="77777777" w:rsidR="00A315E5" w:rsidRPr="00220924" w:rsidRDefault="00A315E5" w:rsidP="008673ED">
            <w:pPr>
              <w:spacing w:after="0" w:line="240" w:lineRule="auto"/>
              <w:jc w:val="center"/>
              <w:rPr>
                <w:rFonts w:ascii="Calibri Light" w:eastAsia="Times New Roman" w:hAnsi="Calibri Light" w:cs="Calibri Light"/>
                <w:bCs/>
                <w:lang w:val="sl-SI"/>
              </w:rPr>
            </w:pPr>
            <w:r w:rsidRPr="00220924">
              <w:rPr>
                <w:rFonts w:ascii="Calibri Light" w:eastAsia="Times New Roman" w:hAnsi="Calibri Light" w:cs="Calibri Light"/>
                <w:bCs/>
                <w:lang w:val="sl-SI"/>
              </w:rPr>
              <w:t>Speech and Language Therapy and Surdopedagogy</w:t>
            </w:r>
          </w:p>
          <w:p w14:paraId="26C93C5F" w14:textId="77777777" w:rsidR="00A315E5" w:rsidRPr="002124EC" w:rsidRDefault="00A315E5" w:rsidP="008673ED">
            <w:pPr>
              <w:spacing w:after="0" w:line="240" w:lineRule="auto"/>
              <w:jc w:val="center"/>
              <w:rPr>
                <w:rFonts w:asciiTheme="majorHAnsi" w:eastAsia="Times New Roman" w:hAnsiTheme="majorHAnsi" w:cstheme="majorHAnsi"/>
                <w:b/>
                <w:bCs/>
              </w:rPr>
            </w:pPr>
            <w:r w:rsidRPr="00220924">
              <w:rPr>
                <w:rFonts w:ascii="Calibri Light" w:eastAsia="Times New Roman" w:hAnsi="Calibri Light" w:cs="Calibri Light"/>
                <w:bCs/>
                <w:lang w:val="sl-SI"/>
              </w:rPr>
              <w:t xml:space="preserve"> single master’s study programme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11DC4FB" w14:textId="77777777" w:rsidR="00A315E5" w:rsidRPr="002124EC" w:rsidRDefault="00A315E5" w:rsidP="008673ED">
            <w:pPr>
              <w:spacing w:after="0" w:line="240" w:lineRule="auto"/>
              <w:jc w:val="center"/>
              <w:rPr>
                <w:rFonts w:asciiTheme="majorHAnsi" w:eastAsia="Times New Roman" w:hAnsiTheme="majorHAnsi" w:cstheme="majorHAnsi"/>
                <w:bCs/>
              </w:rPr>
            </w:pPr>
            <w:r w:rsidRPr="002124EC">
              <w:rPr>
                <w:rFonts w:asciiTheme="majorHAnsi" w:eastAsia="Times New Roman" w:hAnsiTheme="majorHAnsi" w:cstheme="majorHAnsi"/>
                <w:bC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E1A9B10" w14:textId="77777777" w:rsidR="00A315E5" w:rsidRPr="002124EC" w:rsidRDefault="00A315E5" w:rsidP="008673ED">
            <w:pPr>
              <w:spacing w:after="0" w:line="240" w:lineRule="auto"/>
              <w:jc w:val="center"/>
              <w:rPr>
                <w:rFonts w:asciiTheme="majorHAnsi" w:eastAsia="Times New Roman" w:hAnsiTheme="majorHAnsi" w:cstheme="majorHAnsi"/>
                <w:bCs/>
              </w:rPr>
            </w:pPr>
            <w:r w:rsidRPr="002124EC">
              <w:rPr>
                <w:rFonts w:asciiTheme="majorHAnsi" w:eastAsia="Times New Roman" w:hAnsiTheme="majorHAnsi" w:cstheme="majorHAnsi"/>
                <w:bCs/>
              </w:rPr>
              <w:t>3., 4., 5.</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DBB9266" w14:textId="77777777" w:rsidR="00A315E5" w:rsidRPr="002124EC" w:rsidRDefault="00A315E5" w:rsidP="008673ED">
            <w:pPr>
              <w:spacing w:after="0" w:line="240" w:lineRule="auto"/>
              <w:jc w:val="center"/>
              <w:rPr>
                <w:rFonts w:asciiTheme="majorHAnsi" w:eastAsia="Times New Roman" w:hAnsiTheme="majorHAnsi" w:cstheme="majorHAnsi"/>
                <w:bCs/>
              </w:rPr>
            </w:pPr>
            <w:r w:rsidRPr="002124EC">
              <w:rPr>
                <w:rFonts w:asciiTheme="majorHAnsi" w:eastAsia="Times New Roman" w:hAnsiTheme="majorHAnsi" w:cstheme="majorHAnsi"/>
                <w:bCs/>
              </w:rPr>
              <w:t xml:space="preserve">2. </w:t>
            </w:r>
          </w:p>
        </w:tc>
      </w:tr>
      <w:tr w:rsidR="00A315E5" w:rsidRPr="002124EC" w14:paraId="7ED626FF" w14:textId="77777777" w:rsidTr="008673ED">
        <w:trPr>
          <w:trHeight w:val="103"/>
        </w:trPr>
        <w:tc>
          <w:tcPr>
            <w:tcW w:w="9690" w:type="dxa"/>
            <w:gridSpan w:val="18"/>
          </w:tcPr>
          <w:p w14:paraId="61C28787" w14:textId="77777777" w:rsidR="00A315E5" w:rsidRPr="002124EC" w:rsidRDefault="00A315E5" w:rsidP="008673ED">
            <w:pPr>
              <w:spacing w:after="0" w:line="240" w:lineRule="auto"/>
              <w:rPr>
                <w:rFonts w:asciiTheme="majorHAnsi" w:eastAsia="Times New Roman" w:hAnsiTheme="majorHAnsi" w:cstheme="majorHAnsi"/>
                <w:b/>
                <w:bCs/>
              </w:rPr>
            </w:pPr>
          </w:p>
        </w:tc>
      </w:tr>
      <w:tr w:rsidR="00A315E5" w:rsidRPr="002124EC" w14:paraId="31DF0E39" w14:textId="77777777" w:rsidTr="008673ED">
        <w:tc>
          <w:tcPr>
            <w:tcW w:w="5718" w:type="dxa"/>
            <w:gridSpan w:val="12"/>
            <w:tcBorders>
              <w:top w:val="nil"/>
              <w:left w:val="nil"/>
              <w:bottom w:val="nil"/>
              <w:right w:val="single" w:sz="4" w:space="0" w:color="auto"/>
            </w:tcBorders>
          </w:tcPr>
          <w:p w14:paraId="78A3067C"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13CBB02" w14:textId="77777777" w:rsidR="00A315E5" w:rsidRPr="002124EC" w:rsidRDefault="00A315E5" w:rsidP="008673ED">
            <w:pPr>
              <w:spacing w:after="0" w:line="240" w:lineRule="auto"/>
              <w:rPr>
                <w:rFonts w:asciiTheme="majorHAnsi" w:eastAsia="Times New Roman" w:hAnsiTheme="majorHAnsi" w:cstheme="majorHAnsi"/>
              </w:rPr>
            </w:pPr>
            <w:r w:rsidRPr="002124EC">
              <w:rPr>
                <w:rFonts w:asciiTheme="majorHAnsi" w:eastAsia="Times New Roman" w:hAnsiTheme="majorHAnsi" w:cstheme="majorHAnsi"/>
              </w:rPr>
              <w:t>Izbirni/Elective</w:t>
            </w:r>
          </w:p>
        </w:tc>
      </w:tr>
      <w:tr w:rsidR="00A315E5" w:rsidRPr="002124EC" w14:paraId="67AE3B8F" w14:textId="77777777" w:rsidTr="008673ED">
        <w:tc>
          <w:tcPr>
            <w:tcW w:w="5718" w:type="dxa"/>
            <w:gridSpan w:val="12"/>
          </w:tcPr>
          <w:p w14:paraId="55317A05" w14:textId="77777777" w:rsidR="00A315E5" w:rsidRPr="002124EC" w:rsidRDefault="00A315E5" w:rsidP="008673ED">
            <w:pPr>
              <w:spacing w:after="0" w:line="240" w:lineRule="auto"/>
              <w:rPr>
                <w:rFonts w:asciiTheme="majorHAnsi" w:eastAsia="Times New Roman" w:hAnsiTheme="majorHAnsi" w:cstheme="majorHAnsi"/>
                <w:b/>
              </w:rPr>
            </w:pPr>
          </w:p>
        </w:tc>
        <w:tc>
          <w:tcPr>
            <w:tcW w:w="3972" w:type="dxa"/>
            <w:gridSpan w:val="6"/>
            <w:tcBorders>
              <w:top w:val="single" w:sz="4" w:space="0" w:color="auto"/>
              <w:left w:val="nil"/>
              <w:bottom w:val="single" w:sz="4" w:space="0" w:color="auto"/>
              <w:right w:val="nil"/>
            </w:tcBorders>
          </w:tcPr>
          <w:p w14:paraId="6622FF6F" w14:textId="77777777" w:rsidR="00A315E5" w:rsidRPr="002124EC" w:rsidRDefault="00A315E5" w:rsidP="008673ED">
            <w:pPr>
              <w:spacing w:after="0" w:line="240" w:lineRule="auto"/>
              <w:rPr>
                <w:rFonts w:asciiTheme="majorHAnsi" w:eastAsia="Times New Roman" w:hAnsiTheme="majorHAnsi" w:cstheme="majorHAnsi"/>
              </w:rPr>
            </w:pPr>
          </w:p>
        </w:tc>
      </w:tr>
      <w:tr w:rsidR="00A315E5" w:rsidRPr="002124EC" w14:paraId="6E856444" w14:textId="77777777" w:rsidTr="008673ED">
        <w:tc>
          <w:tcPr>
            <w:tcW w:w="5718" w:type="dxa"/>
            <w:gridSpan w:val="12"/>
            <w:tcBorders>
              <w:top w:val="nil"/>
              <w:left w:val="nil"/>
              <w:bottom w:val="nil"/>
              <w:right w:val="single" w:sz="4" w:space="0" w:color="auto"/>
            </w:tcBorders>
          </w:tcPr>
          <w:p w14:paraId="222FCEEB"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F21CB6A" w14:textId="77777777" w:rsidR="00A315E5" w:rsidRPr="002124EC" w:rsidRDefault="00A315E5" w:rsidP="008673ED">
            <w:pPr>
              <w:spacing w:after="0" w:line="240" w:lineRule="auto"/>
              <w:rPr>
                <w:rFonts w:asciiTheme="majorHAnsi" w:eastAsia="Times New Roman" w:hAnsiTheme="majorHAnsi" w:cstheme="majorHAnsi"/>
              </w:rPr>
            </w:pPr>
            <w:r w:rsidRPr="002124EC">
              <w:rPr>
                <w:rFonts w:asciiTheme="majorHAnsi" w:eastAsia="Times New Roman" w:hAnsiTheme="majorHAnsi" w:cstheme="majorHAnsi"/>
              </w:rPr>
              <w:t>/</w:t>
            </w:r>
          </w:p>
        </w:tc>
      </w:tr>
      <w:tr w:rsidR="00A315E5" w:rsidRPr="002124EC" w14:paraId="4062B494" w14:textId="77777777" w:rsidTr="008673ED">
        <w:tc>
          <w:tcPr>
            <w:tcW w:w="9690" w:type="dxa"/>
            <w:gridSpan w:val="18"/>
          </w:tcPr>
          <w:p w14:paraId="0E647ED7" w14:textId="77777777" w:rsidR="00A315E5" w:rsidRPr="002124EC" w:rsidRDefault="00A315E5" w:rsidP="008673ED">
            <w:pPr>
              <w:spacing w:after="0" w:line="240" w:lineRule="auto"/>
              <w:rPr>
                <w:rFonts w:asciiTheme="majorHAnsi" w:eastAsia="Times New Roman" w:hAnsiTheme="majorHAnsi" w:cstheme="majorHAnsi"/>
              </w:rPr>
            </w:pPr>
          </w:p>
        </w:tc>
      </w:tr>
      <w:tr w:rsidR="00A315E5" w:rsidRPr="002124EC" w14:paraId="24658ADC" w14:textId="77777777" w:rsidTr="008673ED">
        <w:tc>
          <w:tcPr>
            <w:tcW w:w="1410" w:type="dxa"/>
            <w:tcBorders>
              <w:top w:val="nil"/>
              <w:left w:val="nil"/>
              <w:bottom w:val="single" w:sz="4" w:space="0" w:color="auto"/>
              <w:right w:val="nil"/>
            </w:tcBorders>
            <w:vAlign w:val="center"/>
          </w:tcPr>
          <w:p w14:paraId="25B66DA1"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Predavanja</w:t>
            </w:r>
          </w:p>
          <w:p w14:paraId="6298877D" w14:textId="77777777" w:rsidR="00A315E5" w:rsidRPr="002124EC" w:rsidRDefault="00A315E5" w:rsidP="008673ED">
            <w:pPr>
              <w:spacing w:after="0" w:line="240" w:lineRule="auto"/>
              <w:jc w:val="center"/>
              <w:rPr>
                <w:rFonts w:asciiTheme="majorHAnsi" w:eastAsia="Times New Roman" w:hAnsiTheme="majorHAnsi" w:cstheme="majorHAnsi"/>
              </w:rPr>
            </w:pPr>
            <w:r w:rsidRPr="002124EC">
              <w:rPr>
                <w:rFonts w:asciiTheme="majorHAnsi" w:eastAsia="Times New Roman" w:hAnsiTheme="majorHAnsi" w:cstheme="majorHAnsi"/>
                <w:b/>
              </w:rPr>
              <w:t>Lectures</w:t>
            </w:r>
          </w:p>
        </w:tc>
        <w:tc>
          <w:tcPr>
            <w:tcW w:w="1410" w:type="dxa"/>
            <w:gridSpan w:val="3"/>
            <w:tcBorders>
              <w:top w:val="nil"/>
              <w:left w:val="nil"/>
              <w:bottom w:val="single" w:sz="4" w:space="0" w:color="auto"/>
              <w:right w:val="nil"/>
            </w:tcBorders>
            <w:vAlign w:val="center"/>
          </w:tcPr>
          <w:p w14:paraId="1092A3A0"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Seminar</w:t>
            </w:r>
          </w:p>
          <w:p w14:paraId="649BE31A"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Seminar</w:t>
            </w:r>
          </w:p>
        </w:tc>
        <w:tc>
          <w:tcPr>
            <w:tcW w:w="1418" w:type="dxa"/>
            <w:gridSpan w:val="3"/>
            <w:tcBorders>
              <w:top w:val="nil"/>
              <w:left w:val="nil"/>
              <w:bottom w:val="single" w:sz="4" w:space="0" w:color="auto"/>
              <w:right w:val="nil"/>
            </w:tcBorders>
            <w:vAlign w:val="center"/>
          </w:tcPr>
          <w:p w14:paraId="4B643C34"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Vaje</w:t>
            </w:r>
          </w:p>
          <w:p w14:paraId="5F6675F9"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Tutorials</w:t>
            </w:r>
          </w:p>
        </w:tc>
        <w:tc>
          <w:tcPr>
            <w:tcW w:w="1418" w:type="dxa"/>
            <w:gridSpan w:val="4"/>
            <w:tcBorders>
              <w:top w:val="nil"/>
              <w:left w:val="nil"/>
              <w:bottom w:val="single" w:sz="4" w:space="0" w:color="auto"/>
              <w:right w:val="nil"/>
            </w:tcBorders>
            <w:vAlign w:val="center"/>
          </w:tcPr>
          <w:p w14:paraId="78C8BE8D"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Klinične vaje</w:t>
            </w:r>
          </w:p>
          <w:p w14:paraId="4843130B"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Clinical work</w:t>
            </w:r>
          </w:p>
        </w:tc>
        <w:tc>
          <w:tcPr>
            <w:tcW w:w="1417" w:type="dxa"/>
            <w:gridSpan w:val="3"/>
            <w:tcBorders>
              <w:top w:val="nil"/>
              <w:left w:val="nil"/>
              <w:bottom w:val="single" w:sz="4" w:space="0" w:color="auto"/>
              <w:right w:val="nil"/>
            </w:tcBorders>
            <w:vAlign w:val="center"/>
          </w:tcPr>
          <w:p w14:paraId="503E7585"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Druge oblike študija</w:t>
            </w:r>
            <w:r w:rsidRPr="002124EC">
              <w:rPr>
                <w:rFonts w:asciiTheme="majorHAnsi" w:eastAsia="Times New Roman" w:hAnsiTheme="majorHAnsi" w:cstheme="majorHAnsi"/>
                <w:b/>
              </w:rPr>
              <w:br/>
              <w:t>Other forms of study</w:t>
            </w:r>
          </w:p>
        </w:tc>
        <w:tc>
          <w:tcPr>
            <w:tcW w:w="1417" w:type="dxa"/>
            <w:gridSpan w:val="2"/>
            <w:tcBorders>
              <w:top w:val="nil"/>
              <w:left w:val="nil"/>
              <w:bottom w:val="single" w:sz="4" w:space="0" w:color="auto"/>
              <w:right w:val="nil"/>
            </w:tcBorders>
            <w:vAlign w:val="center"/>
          </w:tcPr>
          <w:p w14:paraId="072F5812"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Samost. delo</w:t>
            </w:r>
          </w:p>
          <w:p w14:paraId="3E525B78"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Individ. work</w:t>
            </w:r>
          </w:p>
        </w:tc>
        <w:tc>
          <w:tcPr>
            <w:tcW w:w="132" w:type="dxa"/>
            <w:vAlign w:val="center"/>
          </w:tcPr>
          <w:p w14:paraId="788BD585" w14:textId="77777777" w:rsidR="00A315E5" w:rsidRPr="002124EC" w:rsidRDefault="00A315E5" w:rsidP="008673ED">
            <w:pPr>
              <w:spacing w:after="0" w:line="240" w:lineRule="auto"/>
              <w:jc w:val="center"/>
              <w:rPr>
                <w:rFonts w:asciiTheme="majorHAnsi" w:eastAsia="Times New Roman" w:hAnsiTheme="majorHAnsi" w:cstheme="majorHAnsi"/>
                <w:b/>
                <w:bCs/>
              </w:rPr>
            </w:pPr>
          </w:p>
        </w:tc>
        <w:tc>
          <w:tcPr>
            <w:tcW w:w="1068" w:type="dxa"/>
            <w:tcBorders>
              <w:top w:val="nil"/>
              <w:left w:val="nil"/>
              <w:bottom w:val="single" w:sz="4" w:space="0" w:color="auto"/>
              <w:right w:val="nil"/>
            </w:tcBorders>
            <w:vAlign w:val="center"/>
          </w:tcPr>
          <w:p w14:paraId="278B41BC"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b/>
              </w:rPr>
              <w:t>ECTS</w:t>
            </w:r>
          </w:p>
        </w:tc>
      </w:tr>
      <w:tr w:rsidR="00A315E5" w:rsidRPr="002124EC" w14:paraId="122DFABC" w14:textId="77777777" w:rsidTr="008673E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68CF149" w14:textId="77777777" w:rsidR="00A315E5" w:rsidRPr="002124EC" w:rsidRDefault="00A315E5" w:rsidP="008673ED">
            <w:pPr>
              <w:spacing w:after="0" w:line="240" w:lineRule="auto"/>
              <w:jc w:val="center"/>
              <w:rPr>
                <w:rFonts w:asciiTheme="majorHAnsi" w:eastAsia="Times New Roman" w:hAnsiTheme="majorHAnsi" w:cstheme="majorHAnsi"/>
                <w:bCs/>
              </w:rPr>
            </w:pPr>
            <w:r w:rsidRPr="002124EC">
              <w:rPr>
                <w:rFonts w:asciiTheme="majorHAnsi" w:eastAsia="Times New Roman" w:hAnsiTheme="majorHAnsi" w:cstheme="majorHAnsi"/>
                <w:bCs/>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81175C7" w14:textId="77777777" w:rsidR="00A315E5" w:rsidRPr="002124EC" w:rsidRDefault="00A315E5" w:rsidP="008673ED">
            <w:pPr>
              <w:spacing w:after="0" w:line="240" w:lineRule="auto"/>
              <w:jc w:val="center"/>
              <w:rPr>
                <w:rFonts w:asciiTheme="majorHAnsi" w:eastAsia="Times New Roman" w:hAnsiTheme="majorHAnsi" w:cstheme="majorHAnsi"/>
                <w:bCs/>
              </w:rPr>
            </w:pPr>
            <w:r w:rsidRPr="002124EC">
              <w:rPr>
                <w:rFonts w:asciiTheme="majorHAnsi" w:eastAsia="Times New Roman" w:hAnsiTheme="majorHAnsi" w:cstheme="majorHAnsi"/>
                <w:bC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0E04196" w14:textId="77777777" w:rsidR="00A315E5" w:rsidRPr="002124EC" w:rsidRDefault="00A315E5" w:rsidP="008673ED">
            <w:pPr>
              <w:spacing w:after="0" w:line="240" w:lineRule="auto"/>
              <w:jc w:val="center"/>
              <w:rPr>
                <w:rFonts w:asciiTheme="majorHAnsi" w:eastAsia="Times New Roman" w:hAnsiTheme="majorHAnsi" w:cstheme="majorHAnsi"/>
                <w:bCs/>
              </w:rPr>
            </w:pPr>
            <w:r w:rsidRPr="002124EC">
              <w:rPr>
                <w:rFonts w:asciiTheme="majorHAnsi" w:eastAsia="Times New Roman" w:hAnsiTheme="majorHAnsi" w:cstheme="majorHAnsi"/>
                <w:bCs/>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640FFB8" w14:textId="77777777" w:rsidR="00A315E5" w:rsidRPr="002124EC" w:rsidRDefault="00A315E5" w:rsidP="008673ED">
            <w:pPr>
              <w:spacing w:after="0" w:line="240" w:lineRule="auto"/>
              <w:jc w:val="center"/>
              <w:rPr>
                <w:rFonts w:asciiTheme="majorHAnsi" w:eastAsia="Times New Roman" w:hAnsiTheme="majorHAnsi" w:cstheme="majorHAnsi"/>
                <w:bCs/>
              </w:rPr>
            </w:pPr>
            <w:r w:rsidRPr="002124EC">
              <w:rPr>
                <w:rFonts w:asciiTheme="majorHAnsi" w:eastAsia="Times New Roman" w:hAnsiTheme="majorHAnsi" w:cstheme="majorHAns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69F02B8" w14:textId="77777777" w:rsidR="00A315E5" w:rsidRPr="002124EC" w:rsidRDefault="00A315E5" w:rsidP="008673ED">
            <w:pPr>
              <w:spacing w:after="0" w:line="240" w:lineRule="auto"/>
              <w:jc w:val="center"/>
              <w:rPr>
                <w:rFonts w:asciiTheme="majorHAnsi" w:eastAsia="Times New Roman" w:hAnsiTheme="majorHAnsi" w:cstheme="majorHAnsi"/>
                <w:bCs/>
              </w:rPr>
            </w:pPr>
            <w:r w:rsidRPr="002124EC">
              <w:rPr>
                <w:rFonts w:asciiTheme="majorHAnsi" w:eastAsia="Times New Roman" w:hAnsiTheme="majorHAnsi" w:cstheme="majorHAnsi"/>
                <w:bC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D38349F" w14:textId="77777777" w:rsidR="00A315E5" w:rsidRPr="002124EC" w:rsidRDefault="00A315E5" w:rsidP="008673ED">
            <w:pPr>
              <w:spacing w:after="0" w:line="240" w:lineRule="auto"/>
              <w:jc w:val="center"/>
              <w:rPr>
                <w:rFonts w:asciiTheme="majorHAnsi" w:eastAsia="Times New Roman" w:hAnsiTheme="majorHAnsi" w:cstheme="majorHAnsi"/>
                <w:bCs/>
              </w:rPr>
            </w:pPr>
            <w:r w:rsidRPr="002124EC">
              <w:rPr>
                <w:rFonts w:asciiTheme="majorHAnsi" w:eastAsia="Times New Roman" w:hAnsiTheme="majorHAnsi" w:cstheme="majorHAnsi"/>
                <w:bCs/>
              </w:rPr>
              <w:t>120</w:t>
            </w:r>
          </w:p>
        </w:tc>
        <w:tc>
          <w:tcPr>
            <w:tcW w:w="132" w:type="dxa"/>
            <w:tcBorders>
              <w:top w:val="nil"/>
              <w:left w:val="single" w:sz="4" w:space="0" w:color="auto"/>
              <w:bottom w:val="nil"/>
              <w:right w:val="single" w:sz="4" w:space="0" w:color="auto"/>
            </w:tcBorders>
            <w:vAlign w:val="center"/>
          </w:tcPr>
          <w:p w14:paraId="60478131" w14:textId="77777777" w:rsidR="00A315E5" w:rsidRPr="002124EC" w:rsidRDefault="00A315E5" w:rsidP="008673ED">
            <w:pPr>
              <w:spacing w:after="0" w:line="240" w:lineRule="auto"/>
              <w:jc w:val="center"/>
              <w:rPr>
                <w:rFonts w:asciiTheme="majorHAnsi" w:eastAsia="Times New Roman" w:hAnsiTheme="majorHAnsi" w:cstheme="majorHAns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32340EF1" w14:textId="77777777" w:rsidR="00A315E5" w:rsidRPr="002124EC" w:rsidRDefault="00A315E5" w:rsidP="008673ED">
            <w:pPr>
              <w:spacing w:after="0" w:line="240" w:lineRule="auto"/>
              <w:jc w:val="center"/>
              <w:rPr>
                <w:rFonts w:asciiTheme="majorHAnsi" w:eastAsia="Times New Roman" w:hAnsiTheme="majorHAnsi" w:cstheme="majorHAnsi"/>
                <w:bCs/>
              </w:rPr>
            </w:pPr>
            <w:r w:rsidRPr="002124EC">
              <w:rPr>
                <w:rFonts w:asciiTheme="majorHAnsi" w:eastAsia="Times New Roman" w:hAnsiTheme="majorHAnsi" w:cstheme="majorHAnsi"/>
                <w:bCs/>
              </w:rPr>
              <w:t>6</w:t>
            </w:r>
          </w:p>
        </w:tc>
      </w:tr>
      <w:tr w:rsidR="00A315E5" w:rsidRPr="002124EC" w14:paraId="4AFEE59D" w14:textId="77777777" w:rsidTr="008673ED">
        <w:tc>
          <w:tcPr>
            <w:tcW w:w="9690" w:type="dxa"/>
            <w:gridSpan w:val="18"/>
          </w:tcPr>
          <w:p w14:paraId="08F8C735" w14:textId="77777777" w:rsidR="00A315E5" w:rsidRPr="002124EC" w:rsidRDefault="00A315E5" w:rsidP="008673ED">
            <w:pPr>
              <w:spacing w:after="0" w:line="240" w:lineRule="auto"/>
              <w:jc w:val="both"/>
              <w:rPr>
                <w:rFonts w:asciiTheme="majorHAnsi" w:eastAsia="Times New Roman" w:hAnsiTheme="majorHAnsi" w:cstheme="majorHAnsi"/>
                <w:b/>
                <w:bCs/>
              </w:rPr>
            </w:pPr>
          </w:p>
        </w:tc>
      </w:tr>
      <w:tr w:rsidR="00A315E5" w:rsidRPr="002124EC" w14:paraId="1654B6E2" w14:textId="77777777" w:rsidTr="008673ED">
        <w:tc>
          <w:tcPr>
            <w:tcW w:w="3307" w:type="dxa"/>
            <w:gridSpan w:val="5"/>
          </w:tcPr>
          <w:p w14:paraId="2FBB9C11"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4B5EFE75" w14:textId="77777777" w:rsidR="00A315E5" w:rsidRPr="002124EC" w:rsidRDefault="00A315E5" w:rsidP="008673ED">
            <w:pPr>
              <w:spacing w:after="0" w:line="240" w:lineRule="auto"/>
              <w:rPr>
                <w:rFonts w:asciiTheme="majorHAnsi" w:eastAsia="Times New Roman" w:hAnsiTheme="majorHAnsi" w:cstheme="majorHAnsi"/>
              </w:rPr>
            </w:pPr>
            <w:r>
              <w:rPr>
                <w:rFonts w:asciiTheme="majorHAnsi" w:eastAsia="Times New Roman" w:hAnsiTheme="majorHAnsi" w:cstheme="majorHAnsi"/>
              </w:rPr>
              <w:t>p</w:t>
            </w:r>
            <w:r w:rsidRPr="002124EC">
              <w:rPr>
                <w:rFonts w:asciiTheme="majorHAnsi" w:eastAsia="Times New Roman" w:hAnsiTheme="majorHAnsi" w:cstheme="majorHAnsi"/>
              </w:rPr>
              <w:t>rof. dr. Andreja Istenič</w:t>
            </w:r>
          </w:p>
        </w:tc>
      </w:tr>
      <w:tr w:rsidR="00A315E5" w:rsidRPr="002124EC" w14:paraId="4199F0C2" w14:textId="77777777" w:rsidTr="008673ED">
        <w:tc>
          <w:tcPr>
            <w:tcW w:w="9690" w:type="dxa"/>
            <w:gridSpan w:val="18"/>
          </w:tcPr>
          <w:p w14:paraId="4AF8B08D" w14:textId="77777777" w:rsidR="00A315E5" w:rsidRPr="002124EC" w:rsidRDefault="00A315E5" w:rsidP="008673ED">
            <w:pPr>
              <w:spacing w:after="0" w:line="240" w:lineRule="auto"/>
              <w:jc w:val="both"/>
              <w:rPr>
                <w:rFonts w:asciiTheme="majorHAnsi" w:eastAsia="Times New Roman" w:hAnsiTheme="majorHAnsi" w:cstheme="majorHAnsi"/>
              </w:rPr>
            </w:pPr>
          </w:p>
        </w:tc>
      </w:tr>
      <w:tr w:rsidR="00A315E5" w:rsidRPr="002124EC" w14:paraId="74B62FB4" w14:textId="77777777" w:rsidTr="008673ED">
        <w:tc>
          <w:tcPr>
            <w:tcW w:w="1641" w:type="dxa"/>
            <w:gridSpan w:val="2"/>
            <w:vMerge w:val="restart"/>
          </w:tcPr>
          <w:p w14:paraId="49B60CA8"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 xml:space="preserve">Jeziki / </w:t>
            </w:r>
          </w:p>
          <w:p w14:paraId="68105C20" w14:textId="77777777" w:rsidR="00A315E5" w:rsidRPr="002124EC" w:rsidRDefault="00A315E5" w:rsidP="008673ED">
            <w:pPr>
              <w:spacing w:after="0" w:line="240" w:lineRule="auto"/>
              <w:rPr>
                <w:rFonts w:asciiTheme="majorHAnsi" w:eastAsia="Times New Roman" w:hAnsiTheme="majorHAnsi" w:cstheme="majorHAnsi"/>
              </w:rPr>
            </w:pPr>
            <w:r w:rsidRPr="002124EC">
              <w:rPr>
                <w:rFonts w:asciiTheme="majorHAnsi" w:eastAsia="Times New Roman" w:hAnsiTheme="majorHAnsi" w:cstheme="majorHAnsi"/>
                <w:b/>
              </w:rPr>
              <w:t>Languages:</w:t>
            </w:r>
          </w:p>
        </w:tc>
        <w:tc>
          <w:tcPr>
            <w:tcW w:w="2241" w:type="dxa"/>
            <w:gridSpan w:val="4"/>
          </w:tcPr>
          <w:p w14:paraId="56AB2252" w14:textId="77777777" w:rsidR="00A315E5" w:rsidRPr="002124EC" w:rsidRDefault="00A315E5" w:rsidP="008673ED">
            <w:pPr>
              <w:spacing w:after="0" w:line="240" w:lineRule="auto"/>
              <w:jc w:val="right"/>
              <w:rPr>
                <w:rFonts w:asciiTheme="majorHAnsi" w:eastAsia="Times New Roman" w:hAnsiTheme="majorHAnsi" w:cstheme="majorHAnsi"/>
                <w:b/>
              </w:rPr>
            </w:pPr>
            <w:r w:rsidRPr="002124EC">
              <w:rPr>
                <w:rFonts w:asciiTheme="majorHAnsi" w:eastAsia="Times New Roman" w:hAnsiTheme="majorHAnsi" w:cstheme="majorHAnsi"/>
                <w:b/>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7E5096CD" w14:textId="77777777" w:rsidR="00A315E5" w:rsidRPr="002124EC" w:rsidRDefault="00A315E5" w:rsidP="008673ED">
            <w:pPr>
              <w:spacing w:after="0" w:line="240" w:lineRule="auto"/>
              <w:rPr>
                <w:rFonts w:asciiTheme="majorHAnsi" w:eastAsia="Times New Roman" w:hAnsiTheme="majorHAnsi" w:cstheme="majorHAnsi"/>
              </w:rPr>
            </w:pPr>
            <w:r w:rsidRPr="002124EC">
              <w:rPr>
                <w:rFonts w:asciiTheme="majorHAnsi" w:hAnsiTheme="majorHAnsi" w:cstheme="majorHAnsi"/>
              </w:rPr>
              <w:t>Slovenski/Slovenian</w:t>
            </w:r>
          </w:p>
        </w:tc>
      </w:tr>
      <w:tr w:rsidR="00A315E5" w:rsidRPr="002124EC" w14:paraId="29A759EB" w14:textId="77777777" w:rsidTr="008673ED">
        <w:trPr>
          <w:trHeight w:val="215"/>
        </w:trPr>
        <w:tc>
          <w:tcPr>
            <w:tcW w:w="1641" w:type="dxa"/>
            <w:gridSpan w:val="2"/>
            <w:vMerge/>
            <w:vAlign w:val="center"/>
          </w:tcPr>
          <w:p w14:paraId="0C5108B3" w14:textId="77777777" w:rsidR="00A315E5" w:rsidRPr="002124EC" w:rsidRDefault="00A315E5" w:rsidP="008673ED">
            <w:pPr>
              <w:spacing w:after="0" w:line="240" w:lineRule="auto"/>
              <w:rPr>
                <w:rFonts w:asciiTheme="majorHAnsi" w:eastAsia="Times New Roman" w:hAnsiTheme="majorHAnsi" w:cstheme="majorHAnsi"/>
                <w:b/>
                <w:bCs/>
              </w:rPr>
            </w:pPr>
          </w:p>
        </w:tc>
        <w:tc>
          <w:tcPr>
            <w:tcW w:w="2241" w:type="dxa"/>
            <w:gridSpan w:val="4"/>
          </w:tcPr>
          <w:p w14:paraId="1BC77BB1" w14:textId="77777777" w:rsidR="00A315E5" w:rsidRPr="002124EC" w:rsidRDefault="00A315E5" w:rsidP="008673ED">
            <w:pPr>
              <w:spacing w:after="0" w:line="240" w:lineRule="auto"/>
              <w:jc w:val="right"/>
              <w:rPr>
                <w:rFonts w:asciiTheme="majorHAnsi" w:eastAsia="Times New Roman" w:hAnsiTheme="majorHAnsi" w:cstheme="majorHAnsi"/>
                <w:b/>
              </w:rPr>
            </w:pPr>
            <w:r w:rsidRPr="002124EC">
              <w:rPr>
                <w:rFonts w:asciiTheme="majorHAnsi" w:eastAsia="Times New Roman" w:hAnsiTheme="majorHAnsi" w:cstheme="majorHAnsi"/>
                <w:b/>
              </w:rPr>
              <w:t>Vaje / Tutorials:</w:t>
            </w:r>
          </w:p>
        </w:tc>
        <w:tc>
          <w:tcPr>
            <w:tcW w:w="5808" w:type="dxa"/>
            <w:gridSpan w:val="12"/>
            <w:tcBorders>
              <w:top w:val="single" w:sz="4" w:space="0" w:color="auto"/>
              <w:left w:val="single" w:sz="4" w:space="0" w:color="auto"/>
              <w:bottom w:val="single" w:sz="4" w:space="0" w:color="auto"/>
              <w:right w:val="single" w:sz="4" w:space="0" w:color="auto"/>
            </w:tcBorders>
          </w:tcPr>
          <w:p w14:paraId="4EE105C6" w14:textId="77777777" w:rsidR="00A315E5" w:rsidRPr="002124EC" w:rsidRDefault="00A315E5" w:rsidP="008673ED">
            <w:pPr>
              <w:spacing w:after="0" w:line="240" w:lineRule="auto"/>
              <w:rPr>
                <w:rFonts w:asciiTheme="majorHAnsi" w:eastAsia="Times New Roman" w:hAnsiTheme="majorHAnsi" w:cstheme="majorHAnsi"/>
              </w:rPr>
            </w:pPr>
            <w:r w:rsidRPr="002124EC">
              <w:rPr>
                <w:rFonts w:asciiTheme="majorHAnsi" w:hAnsiTheme="majorHAnsi" w:cstheme="majorHAnsi"/>
              </w:rPr>
              <w:t>Slovenski/Slovenian</w:t>
            </w:r>
          </w:p>
        </w:tc>
      </w:tr>
      <w:tr w:rsidR="00A315E5" w:rsidRPr="002124EC" w14:paraId="28837557" w14:textId="77777777" w:rsidTr="008673ED">
        <w:tc>
          <w:tcPr>
            <w:tcW w:w="4728" w:type="dxa"/>
            <w:gridSpan w:val="9"/>
            <w:tcBorders>
              <w:top w:val="nil"/>
              <w:left w:val="nil"/>
              <w:bottom w:val="single" w:sz="4" w:space="0" w:color="auto"/>
              <w:right w:val="nil"/>
            </w:tcBorders>
          </w:tcPr>
          <w:p w14:paraId="14314FCF" w14:textId="77777777" w:rsidR="00A315E5" w:rsidRPr="002124EC" w:rsidRDefault="00A315E5" w:rsidP="008673ED">
            <w:pPr>
              <w:spacing w:after="0" w:line="240" w:lineRule="auto"/>
              <w:rPr>
                <w:rFonts w:asciiTheme="majorHAnsi" w:eastAsia="Times New Roman" w:hAnsiTheme="majorHAnsi" w:cstheme="majorHAnsi"/>
                <w:b/>
                <w:bCs/>
              </w:rPr>
            </w:pPr>
          </w:p>
          <w:p w14:paraId="42CF7DF5"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Pogoji za vključitev v delo oz. za opravljanje študijskih obveznosti:</w:t>
            </w:r>
          </w:p>
        </w:tc>
        <w:tc>
          <w:tcPr>
            <w:tcW w:w="142" w:type="dxa"/>
          </w:tcPr>
          <w:p w14:paraId="2D1FFDF7" w14:textId="77777777" w:rsidR="00A315E5" w:rsidRPr="002124EC" w:rsidRDefault="00A315E5" w:rsidP="008673ED">
            <w:pPr>
              <w:spacing w:after="0" w:line="240" w:lineRule="auto"/>
              <w:rPr>
                <w:rFonts w:asciiTheme="majorHAnsi" w:eastAsia="Times New Roman" w:hAnsiTheme="majorHAnsi" w:cstheme="majorHAnsi"/>
                <w:b/>
              </w:rPr>
            </w:pPr>
          </w:p>
          <w:p w14:paraId="3F5EBE07" w14:textId="77777777" w:rsidR="00A315E5" w:rsidRPr="002124EC" w:rsidRDefault="00A315E5" w:rsidP="008673ED">
            <w:pPr>
              <w:spacing w:after="0" w:line="240" w:lineRule="auto"/>
              <w:rPr>
                <w:rFonts w:asciiTheme="majorHAnsi" w:eastAsia="Times New Roman" w:hAnsiTheme="majorHAnsi" w:cstheme="majorHAnsi"/>
                <w:b/>
              </w:rPr>
            </w:pPr>
          </w:p>
        </w:tc>
        <w:tc>
          <w:tcPr>
            <w:tcW w:w="4820" w:type="dxa"/>
            <w:gridSpan w:val="8"/>
            <w:tcBorders>
              <w:top w:val="nil"/>
              <w:left w:val="nil"/>
              <w:bottom w:val="single" w:sz="4" w:space="0" w:color="auto"/>
              <w:right w:val="nil"/>
            </w:tcBorders>
          </w:tcPr>
          <w:p w14:paraId="30ACEF75" w14:textId="77777777" w:rsidR="00A315E5" w:rsidRPr="002124EC" w:rsidRDefault="00A315E5" w:rsidP="008673ED">
            <w:pPr>
              <w:spacing w:after="0" w:line="240" w:lineRule="auto"/>
              <w:rPr>
                <w:rFonts w:asciiTheme="majorHAnsi" w:eastAsia="Times New Roman" w:hAnsiTheme="majorHAnsi" w:cstheme="majorHAnsi"/>
                <w:b/>
              </w:rPr>
            </w:pPr>
          </w:p>
          <w:p w14:paraId="756B17F8"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Prerequisites:</w:t>
            </w:r>
          </w:p>
        </w:tc>
      </w:tr>
      <w:tr w:rsidR="00A315E5" w:rsidRPr="002124EC" w14:paraId="109B24A2" w14:textId="77777777" w:rsidTr="008673ED">
        <w:trPr>
          <w:trHeight w:val="371"/>
        </w:trPr>
        <w:tc>
          <w:tcPr>
            <w:tcW w:w="4728" w:type="dxa"/>
            <w:gridSpan w:val="9"/>
            <w:tcBorders>
              <w:top w:val="single" w:sz="4" w:space="0" w:color="auto"/>
              <w:left w:val="single" w:sz="4" w:space="0" w:color="auto"/>
              <w:bottom w:val="single" w:sz="4" w:space="0" w:color="auto"/>
              <w:right w:val="single" w:sz="4" w:space="0" w:color="auto"/>
            </w:tcBorders>
          </w:tcPr>
          <w:p w14:paraId="563941FA" w14:textId="77777777" w:rsidR="00A315E5" w:rsidRPr="002124EC" w:rsidRDefault="00A315E5" w:rsidP="008673ED">
            <w:pPr>
              <w:spacing w:after="0" w:line="240" w:lineRule="auto"/>
              <w:rPr>
                <w:rFonts w:asciiTheme="majorHAnsi" w:eastAsia="Times New Roman" w:hAnsiTheme="majorHAnsi" w:cstheme="majorHAnsi"/>
              </w:rPr>
            </w:pPr>
            <w:r w:rsidRPr="002124EC">
              <w:rPr>
                <w:rFonts w:asciiTheme="majorHAnsi" w:eastAsia="Times New Roman" w:hAnsiTheme="majorHAnsi" w:cstheme="majorHAnsi"/>
              </w:rPr>
              <w:t>/</w:t>
            </w:r>
          </w:p>
        </w:tc>
        <w:tc>
          <w:tcPr>
            <w:tcW w:w="142" w:type="dxa"/>
            <w:tcBorders>
              <w:top w:val="nil"/>
              <w:left w:val="single" w:sz="4" w:space="0" w:color="auto"/>
              <w:bottom w:val="nil"/>
              <w:right w:val="single" w:sz="4" w:space="0" w:color="auto"/>
            </w:tcBorders>
          </w:tcPr>
          <w:p w14:paraId="6DA4F693" w14:textId="77777777" w:rsidR="00A315E5" w:rsidRPr="002124EC" w:rsidRDefault="00A315E5" w:rsidP="008673ED">
            <w:pPr>
              <w:spacing w:after="0" w:line="240" w:lineRule="auto"/>
              <w:rPr>
                <w:rFonts w:asciiTheme="majorHAnsi" w:eastAsia="Times New Roman" w:hAnsiTheme="majorHAnsi" w:cstheme="majorHAnsi"/>
              </w:rPr>
            </w:pPr>
          </w:p>
        </w:tc>
        <w:tc>
          <w:tcPr>
            <w:tcW w:w="4820" w:type="dxa"/>
            <w:gridSpan w:val="8"/>
            <w:tcBorders>
              <w:top w:val="single" w:sz="4" w:space="0" w:color="auto"/>
              <w:left w:val="single" w:sz="4" w:space="0" w:color="auto"/>
              <w:bottom w:val="single" w:sz="4" w:space="0" w:color="auto"/>
              <w:right w:val="single" w:sz="4" w:space="0" w:color="auto"/>
            </w:tcBorders>
          </w:tcPr>
          <w:p w14:paraId="6C944EAD" w14:textId="77777777" w:rsidR="00A315E5" w:rsidRPr="002124EC" w:rsidRDefault="00A315E5" w:rsidP="008673ED">
            <w:pPr>
              <w:spacing w:after="0" w:line="240" w:lineRule="auto"/>
              <w:rPr>
                <w:rFonts w:asciiTheme="majorHAnsi" w:eastAsia="Times New Roman" w:hAnsiTheme="majorHAnsi" w:cstheme="majorHAnsi"/>
              </w:rPr>
            </w:pPr>
            <w:r w:rsidRPr="002124EC">
              <w:rPr>
                <w:rFonts w:asciiTheme="majorHAnsi" w:eastAsia="Times New Roman" w:hAnsiTheme="majorHAnsi" w:cstheme="majorHAnsi"/>
              </w:rPr>
              <w:t>/</w:t>
            </w:r>
          </w:p>
        </w:tc>
      </w:tr>
      <w:tr w:rsidR="00A315E5" w:rsidRPr="002124EC" w14:paraId="38B5A8B6" w14:textId="77777777" w:rsidTr="008673ED">
        <w:trPr>
          <w:trHeight w:val="137"/>
        </w:trPr>
        <w:tc>
          <w:tcPr>
            <w:tcW w:w="4718" w:type="dxa"/>
            <w:gridSpan w:val="8"/>
            <w:tcBorders>
              <w:top w:val="nil"/>
              <w:left w:val="nil"/>
              <w:bottom w:val="single" w:sz="4" w:space="0" w:color="auto"/>
              <w:right w:val="nil"/>
            </w:tcBorders>
          </w:tcPr>
          <w:p w14:paraId="2AD90FFA" w14:textId="77777777" w:rsidR="00A315E5" w:rsidRPr="002124EC" w:rsidRDefault="00A315E5" w:rsidP="008673ED">
            <w:pPr>
              <w:spacing w:after="0" w:line="240" w:lineRule="auto"/>
              <w:rPr>
                <w:rFonts w:asciiTheme="majorHAnsi" w:eastAsia="Times New Roman" w:hAnsiTheme="majorHAnsi" w:cstheme="majorHAnsi"/>
                <w:b/>
              </w:rPr>
            </w:pPr>
          </w:p>
          <w:p w14:paraId="6446BB57"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Vsebina:</w:t>
            </w:r>
            <w:r w:rsidRPr="002124EC">
              <w:rPr>
                <w:rFonts w:asciiTheme="majorHAnsi" w:eastAsia="Times New Roman" w:hAnsiTheme="majorHAnsi" w:cstheme="majorHAnsi"/>
              </w:rPr>
              <w:t xml:space="preserve"> </w:t>
            </w:r>
          </w:p>
        </w:tc>
        <w:tc>
          <w:tcPr>
            <w:tcW w:w="152" w:type="dxa"/>
            <w:gridSpan w:val="2"/>
          </w:tcPr>
          <w:p w14:paraId="088DEA6D" w14:textId="77777777" w:rsidR="00A315E5" w:rsidRPr="002124EC" w:rsidRDefault="00A315E5" w:rsidP="008673ED">
            <w:pPr>
              <w:spacing w:after="0" w:line="240" w:lineRule="auto"/>
              <w:rPr>
                <w:rFonts w:asciiTheme="majorHAnsi" w:eastAsia="Times New Roman" w:hAnsiTheme="majorHAnsi" w:cstheme="majorHAnsi"/>
                <w:b/>
              </w:rPr>
            </w:pPr>
          </w:p>
        </w:tc>
        <w:tc>
          <w:tcPr>
            <w:tcW w:w="4820" w:type="dxa"/>
            <w:gridSpan w:val="8"/>
            <w:tcBorders>
              <w:top w:val="nil"/>
              <w:left w:val="nil"/>
              <w:bottom w:val="single" w:sz="4" w:space="0" w:color="auto"/>
              <w:right w:val="nil"/>
            </w:tcBorders>
          </w:tcPr>
          <w:p w14:paraId="476707B4" w14:textId="77777777" w:rsidR="00A315E5" w:rsidRPr="002124EC" w:rsidRDefault="00A315E5" w:rsidP="008673ED">
            <w:pPr>
              <w:spacing w:after="0" w:line="240" w:lineRule="auto"/>
              <w:rPr>
                <w:rFonts w:asciiTheme="majorHAnsi" w:eastAsia="Times New Roman" w:hAnsiTheme="majorHAnsi" w:cstheme="majorHAnsi"/>
                <w:b/>
              </w:rPr>
            </w:pPr>
          </w:p>
          <w:p w14:paraId="569F4F65"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Content (Syllabus outline):</w:t>
            </w:r>
          </w:p>
        </w:tc>
      </w:tr>
      <w:tr w:rsidR="00A315E5" w:rsidRPr="002124EC" w14:paraId="18EDA27C" w14:textId="77777777" w:rsidTr="008673ED">
        <w:trPr>
          <w:trHeight w:val="981"/>
        </w:trPr>
        <w:tc>
          <w:tcPr>
            <w:tcW w:w="4718" w:type="dxa"/>
            <w:gridSpan w:val="8"/>
            <w:tcBorders>
              <w:top w:val="single" w:sz="4" w:space="0" w:color="auto"/>
              <w:left w:val="single" w:sz="4" w:space="0" w:color="auto"/>
              <w:bottom w:val="single" w:sz="4" w:space="0" w:color="auto"/>
              <w:right w:val="single" w:sz="4" w:space="0" w:color="auto"/>
            </w:tcBorders>
          </w:tcPr>
          <w:p w14:paraId="2C1631D9" w14:textId="77777777" w:rsidR="00A315E5" w:rsidRDefault="00A315E5" w:rsidP="00A315E5">
            <w:pPr>
              <w:pStyle w:val="Odstavekseznama"/>
              <w:numPr>
                <w:ilvl w:val="0"/>
                <w:numId w:val="7"/>
              </w:numPr>
              <w:spacing w:after="0" w:line="240" w:lineRule="auto"/>
              <w:rPr>
                <w:rFonts w:asciiTheme="majorHAnsi" w:eastAsia="Times New Roman" w:hAnsiTheme="majorHAnsi" w:cstheme="majorHAnsi"/>
                <w:lang w:eastAsia="sl-SI"/>
              </w:rPr>
            </w:pPr>
            <w:r w:rsidRPr="002124EC">
              <w:rPr>
                <w:rFonts w:asciiTheme="majorHAnsi" w:eastAsia="Times New Roman" w:hAnsiTheme="majorHAnsi" w:cstheme="majorHAnsi"/>
                <w:lang w:eastAsia="sl-SI"/>
              </w:rPr>
              <w:t>Opredelitev vrst računalniške tehnologije, digitalnih orodij in aplikacij podprtih z umetno inteligencoin pomen za delo z osebami z GJM; Temeljni vidiki pri odpravljanju ovir za učenje in razvoj in prilagoditve pri učenju.</w:t>
            </w:r>
          </w:p>
          <w:p w14:paraId="6A83229A" w14:textId="77777777" w:rsidR="00A315E5" w:rsidRPr="00275D2E" w:rsidRDefault="00A315E5" w:rsidP="00A315E5">
            <w:pPr>
              <w:pStyle w:val="Odstavekseznama"/>
              <w:numPr>
                <w:ilvl w:val="0"/>
                <w:numId w:val="7"/>
              </w:numPr>
              <w:spacing w:after="0" w:line="240" w:lineRule="auto"/>
              <w:rPr>
                <w:rFonts w:asciiTheme="majorHAnsi" w:eastAsia="Times New Roman" w:hAnsiTheme="majorHAnsi" w:cstheme="majorHAnsi"/>
                <w:lang w:eastAsia="sl-SI"/>
              </w:rPr>
            </w:pPr>
            <w:r w:rsidRPr="00275D2E">
              <w:rPr>
                <w:rFonts w:asciiTheme="majorHAnsi" w:eastAsia="Times New Roman" w:hAnsiTheme="majorHAnsi" w:cstheme="majorHAnsi"/>
                <w:lang w:eastAsia="sl-SI"/>
              </w:rPr>
              <w:t>Taksonomije izobraževalne digitalne tehnologije pri odpravljanju ovir za učenje in razvoj in prilagoditve pri učenju za osebe z ovirano verbalno komunikacijo</w:t>
            </w:r>
            <w:r>
              <w:rPr>
                <w:rFonts w:asciiTheme="majorHAnsi" w:eastAsia="Times New Roman" w:hAnsiTheme="majorHAnsi" w:cstheme="majorHAnsi"/>
                <w:lang w:eastAsia="sl-SI"/>
              </w:rPr>
              <w:t xml:space="preserve">; </w:t>
            </w:r>
            <w:r w:rsidRPr="00275D2E">
              <w:rPr>
                <w:rFonts w:asciiTheme="majorHAnsi" w:eastAsia="Times New Roman" w:hAnsiTheme="majorHAnsi" w:cstheme="majorHAnsi"/>
                <w:lang w:eastAsia="sl-SI"/>
              </w:rPr>
              <w:t>za osebe z motnjami branja in/ali pisanja.</w:t>
            </w:r>
          </w:p>
          <w:p w14:paraId="43D366CE" w14:textId="77777777" w:rsidR="00A315E5" w:rsidRPr="008D5BCA" w:rsidRDefault="00A315E5" w:rsidP="00A315E5">
            <w:pPr>
              <w:pStyle w:val="Odstavekseznama"/>
              <w:numPr>
                <w:ilvl w:val="0"/>
                <w:numId w:val="7"/>
              </w:numPr>
              <w:spacing w:after="0" w:line="240" w:lineRule="auto"/>
              <w:rPr>
                <w:rFonts w:asciiTheme="majorHAnsi" w:eastAsia="Times New Roman" w:hAnsiTheme="majorHAnsi" w:cstheme="majorHAnsi"/>
                <w:lang w:val="it-IT" w:eastAsia="sl-SI"/>
              </w:rPr>
            </w:pPr>
            <w:r w:rsidRPr="008D5BCA">
              <w:rPr>
                <w:rFonts w:asciiTheme="majorHAnsi" w:eastAsia="Times New Roman" w:hAnsiTheme="majorHAnsi" w:cstheme="majorHAnsi"/>
                <w:lang w:val="it-IT" w:eastAsia="sl-SI"/>
              </w:rPr>
              <w:t>Načela in pristopi pri načrtovanju, izboru in uporabi tehnologije.</w:t>
            </w:r>
          </w:p>
          <w:p w14:paraId="201BC627" w14:textId="77777777" w:rsidR="00A315E5" w:rsidRPr="008D5BCA" w:rsidRDefault="00A315E5" w:rsidP="00A315E5">
            <w:pPr>
              <w:pStyle w:val="Odstavekseznama"/>
              <w:numPr>
                <w:ilvl w:val="0"/>
                <w:numId w:val="7"/>
              </w:numPr>
              <w:spacing w:after="0" w:line="240" w:lineRule="auto"/>
              <w:rPr>
                <w:rFonts w:asciiTheme="majorHAnsi" w:eastAsia="Times New Roman" w:hAnsiTheme="majorHAnsi" w:cstheme="majorHAnsi"/>
                <w:lang w:val="it-IT" w:eastAsia="sl-SI"/>
              </w:rPr>
            </w:pPr>
            <w:r w:rsidRPr="008D5BCA">
              <w:rPr>
                <w:rFonts w:asciiTheme="majorHAnsi" w:eastAsia="Times New Roman" w:hAnsiTheme="majorHAnsi" w:cstheme="majorHAnsi"/>
                <w:lang w:val="it-IT" w:eastAsia="sl-SI"/>
              </w:rPr>
              <w:t>Osnove pri načrtovanju in oblikovanju izobraževalne tehnologije za osebe z GJM.</w:t>
            </w:r>
          </w:p>
          <w:p w14:paraId="648D8D6C" w14:textId="77777777" w:rsidR="00A315E5" w:rsidRPr="008D5BCA" w:rsidRDefault="00A315E5" w:rsidP="00A315E5">
            <w:pPr>
              <w:pStyle w:val="Odstavekseznama"/>
              <w:numPr>
                <w:ilvl w:val="0"/>
                <w:numId w:val="7"/>
              </w:numPr>
              <w:spacing w:after="0" w:line="240" w:lineRule="auto"/>
              <w:rPr>
                <w:rFonts w:asciiTheme="majorHAnsi" w:eastAsia="Times New Roman" w:hAnsiTheme="majorHAnsi" w:cstheme="majorHAnsi"/>
                <w:lang w:val="it-IT" w:eastAsia="sl-SI"/>
              </w:rPr>
            </w:pPr>
            <w:r w:rsidRPr="008D5BCA">
              <w:rPr>
                <w:rFonts w:asciiTheme="majorHAnsi" w:eastAsia="Times New Roman" w:hAnsiTheme="majorHAnsi" w:cstheme="majorHAnsi"/>
                <w:lang w:val="it-IT" w:eastAsia="sl-SI"/>
              </w:rPr>
              <w:t>Analiza sposobnosti, značilnosti in preferenc posameznikov s komunikacijskimi, jezikovnimi in/ali govornimi odstopanji in ustrezna tehnološka podpora.</w:t>
            </w:r>
          </w:p>
          <w:p w14:paraId="25775E79" w14:textId="77777777" w:rsidR="00A315E5" w:rsidRPr="008D5BCA" w:rsidRDefault="00A315E5" w:rsidP="00A315E5">
            <w:pPr>
              <w:pStyle w:val="Odstavekseznama"/>
              <w:numPr>
                <w:ilvl w:val="0"/>
                <w:numId w:val="7"/>
              </w:numPr>
              <w:spacing w:after="0" w:line="240" w:lineRule="auto"/>
              <w:rPr>
                <w:rFonts w:asciiTheme="majorHAnsi" w:eastAsia="Times New Roman" w:hAnsiTheme="majorHAnsi" w:cstheme="majorHAnsi"/>
                <w:lang w:val="it-IT" w:eastAsia="sl-SI"/>
              </w:rPr>
            </w:pPr>
            <w:r w:rsidRPr="008D5BCA">
              <w:rPr>
                <w:rFonts w:asciiTheme="majorHAnsi" w:eastAsia="Times New Roman" w:hAnsiTheme="majorHAnsi" w:cstheme="majorHAnsi"/>
                <w:lang w:val="it-IT" w:eastAsia="sl-SI"/>
              </w:rPr>
              <w:lastRenderedPageBreak/>
              <w:t>Računalniško podprto svetovalno delo: n</w:t>
            </w:r>
            <w:r w:rsidRPr="008D5BCA">
              <w:rPr>
                <w:rFonts w:asciiTheme="majorHAnsi" w:hAnsiTheme="majorHAnsi" w:cstheme="majorHAnsi"/>
                <w:lang w:val="it-IT"/>
              </w:rPr>
              <w:t>everbalna/verbalna komunikacija; pisna komunikacija.</w:t>
            </w:r>
          </w:p>
          <w:p w14:paraId="6F70138F" w14:textId="77777777" w:rsidR="00A315E5" w:rsidRPr="008D5BCA" w:rsidRDefault="00A315E5" w:rsidP="00A315E5">
            <w:pPr>
              <w:pStyle w:val="Odstavekseznama"/>
              <w:numPr>
                <w:ilvl w:val="0"/>
                <w:numId w:val="7"/>
              </w:numPr>
              <w:spacing w:after="0" w:line="240" w:lineRule="auto"/>
              <w:rPr>
                <w:rFonts w:asciiTheme="majorHAnsi" w:eastAsia="Times New Roman" w:hAnsiTheme="majorHAnsi" w:cstheme="majorHAnsi"/>
                <w:lang w:val="it-IT" w:eastAsia="sl-SI"/>
              </w:rPr>
            </w:pPr>
            <w:r w:rsidRPr="008D5BCA">
              <w:rPr>
                <w:rFonts w:asciiTheme="majorHAnsi" w:eastAsia="Times New Roman" w:hAnsiTheme="majorHAnsi" w:cstheme="majorHAnsi"/>
                <w:lang w:val="it-IT" w:eastAsia="sl-SI"/>
              </w:rPr>
              <w:t>Postopki izbora ustreznih virov v kombinaciji z računalnikom, digitalnimi orodji in aplikacijami podprtimi z umetno inteligenco.</w:t>
            </w:r>
          </w:p>
          <w:p w14:paraId="39AB395B" w14:textId="77777777" w:rsidR="00A315E5" w:rsidRPr="008D5BCA" w:rsidRDefault="00A315E5" w:rsidP="00A315E5">
            <w:pPr>
              <w:pStyle w:val="Odstavekseznama"/>
              <w:numPr>
                <w:ilvl w:val="0"/>
                <w:numId w:val="7"/>
              </w:numPr>
              <w:spacing w:after="0" w:line="240" w:lineRule="auto"/>
              <w:rPr>
                <w:rFonts w:asciiTheme="majorHAnsi" w:eastAsia="Times New Roman" w:hAnsiTheme="majorHAnsi" w:cstheme="majorHAnsi"/>
                <w:lang w:val="it-IT" w:eastAsia="sl-SI"/>
              </w:rPr>
            </w:pPr>
            <w:r w:rsidRPr="008D5BCA">
              <w:rPr>
                <w:rFonts w:asciiTheme="majorHAnsi" w:eastAsia="Times New Roman" w:hAnsiTheme="majorHAnsi" w:cstheme="majorHAnsi"/>
                <w:lang w:val="it-IT" w:eastAsia="sl-SI"/>
              </w:rPr>
              <w:t>Didaktične metode, oblike, sistemi ter pristopi  individualizacije pri delu z osebami s komunikacijskimi, jezikovnimi in/ali govornimi odstopanji.</w:t>
            </w:r>
          </w:p>
          <w:p w14:paraId="78C41AD1" w14:textId="77777777" w:rsidR="00A315E5" w:rsidRPr="008D5BCA" w:rsidRDefault="00A315E5" w:rsidP="00A315E5">
            <w:pPr>
              <w:pStyle w:val="Odstavekseznama"/>
              <w:numPr>
                <w:ilvl w:val="0"/>
                <w:numId w:val="7"/>
              </w:numPr>
              <w:spacing w:after="0" w:line="240" w:lineRule="auto"/>
              <w:rPr>
                <w:rFonts w:asciiTheme="majorHAnsi" w:eastAsia="Times New Roman" w:hAnsiTheme="majorHAnsi" w:cstheme="majorHAnsi"/>
                <w:lang w:val="it-IT" w:eastAsia="sl-SI"/>
              </w:rPr>
            </w:pPr>
            <w:r w:rsidRPr="008D5BCA">
              <w:rPr>
                <w:rFonts w:asciiTheme="majorHAnsi" w:eastAsia="Times New Roman" w:hAnsiTheme="majorHAnsi" w:cstheme="majorHAnsi"/>
                <w:lang w:val="it-IT" w:eastAsia="sl-SI"/>
              </w:rPr>
              <w:t>Inovativne metode in oblike svetovanja podprtega z računalnikom, digitalnimi orodji in aplikacijami podprtimi z umetno inteligenco (igra, igrifikacija).</w:t>
            </w:r>
          </w:p>
          <w:p w14:paraId="1645BE10" w14:textId="77777777" w:rsidR="00A315E5" w:rsidRPr="008D5BCA" w:rsidRDefault="00A315E5" w:rsidP="00A315E5">
            <w:pPr>
              <w:pStyle w:val="Odstavekseznama"/>
              <w:numPr>
                <w:ilvl w:val="0"/>
                <w:numId w:val="7"/>
              </w:numPr>
              <w:spacing w:after="0" w:line="240" w:lineRule="auto"/>
              <w:rPr>
                <w:rFonts w:asciiTheme="majorHAnsi" w:eastAsia="Times New Roman" w:hAnsiTheme="majorHAnsi" w:cstheme="majorHAnsi"/>
                <w:lang w:val="it-IT" w:eastAsia="sl-SI"/>
              </w:rPr>
            </w:pPr>
            <w:r w:rsidRPr="008D5BCA">
              <w:rPr>
                <w:rFonts w:asciiTheme="majorHAnsi" w:eastAsia="Times New Roman" w:hAnsiTheme="majorHAnsi" w:cstheme="majorHAnsi"/>
                <w:lang w:val="it-IT" w:eastAsia="sl-SI"/>
              </w:rPr>
              <w:t>Računalnik, digitalna orodja in aplikacije podprti z umetno inteligenco</w:t>
            </w:r>
            <w:r w:rsidRPr="008D5BCA" w:rsidDel="00F660CD">
              <w:rPr>
                <w:rFonts w:asciiTheme="majorHAnsi" w:eastAsia="Times New Roman" w:hAnsiTheme="majorHAnsi" w:cstheme="majorHAnsi"/>
                <w:lang w:val="it-IT" w:eastAsia="sl-SI"/>
              </w:rPr>
              <w:t xml:space="preserve"> </w:t>
            </w:r>
            <w:r w:rsidRPr="008D5BCA">
              <w:rPr>
                <w:rFonts w:asciiTheme="majorHAnsi" w:eastAsia="Times New Roman" w:hAnsiTheme="majorHAnsi" w:cstheme="majorHAnsi"/>
                <w:lang w:val="it-IT" w:eastAsia="sl-SI"/>
              </w:rPr>
              <w:t xml:space="preserve"> pri opravljanju različnih funkcij v procesu učenja ali rehabilitacije oseb s komunikacijskimi, jezikovnimi, govornimi odstopanji.</w:t>
            </w:r>
          </w:p>
          <w:p w14:paraId="0C99224A" w14:textId="77777777" w:rsidR="00A315E5" w:rsidRPr="008D5BCA" w:rsidRDefault="00A315E5" w:rsidP="00A315E5">
            <w:pPr>
              <w:pStyle w:val="Odstavekseznama"/>
              <w:numPr>
                <w:ilvl w:val="0"/>
                <w:numId w:val="7"/>
              </w:numPr>
              <w:spacing w:after="0" w:line="240" w:lineRule="auto"/>
              <w:rPr>
                <w:rFonts w:asciiTheme="majorHAnsi" w:eastAsia="Times New Roman" w:hAnsiTheme="majorHAnsi" w:cstheme="majorHAnsi"/>
                <w:lang w:val="it-IT" w:eastAsia="sl-SI"/>
              </w:rPr>
            </w:pPr>
            <w:r w:rsidRPr="008D5BCA">
              <w:rPr>
                <w:rFonts w:asciiTheme="majorHAnsi" w:eastAsia="Times New Roman" w:hAnsiTheme="majorHAnsi" w:cstheme="majorHAnsi"/>
                <w:lang w:val="it-IT" w:eastAsia="sl-SI"/>
              </w:rPr>
              <w:t>Timsko delo in komunikacija s kolegi, učenci in partnerstvo s starši pri vključevanju računalnika, digitalnih orodij in aplikacij.</w:t>
            </w:r>
          </w:p>
          <w:p w14:paraId="69C52661" w14:textId="77777777" w:rsidR="00A315E5" w:rsidRPr="008D5BCA" w:rsidRDefault="00A315E5" w:rsidP="00A315E5">
            <w:pPr>
              <w:pStyle w:val="Odstavekseznama"/>
              <w:numPr>
                <w:ilvl w:val="0"/>
                <w:numId w:val="7"/>
              </w:numPr>
              <w:spacing w:after="0" w:line="240" w:lineRule="auto"/>
              <w:rPr>
                <w:rFonts w:asciiTheme="majorHAnsi" w:eastAsia="Times New Roman" w:hAnsiTheme="majorHAnsi" w:cstheme="majorHAnsi"/>
                <w:lang w:val="it-IT" w:eastAsia="sl-SI"/>
              </w:rPr>
            </w:pPr>
            <w:r w:rsidRPr="008D5BCA">
              <w:rPr>
                <w:rFonts w:asciiTheme="majorHAnsi" w:eastAsia="Times New Roman" w:hAnsiTheme="majorHAnsi" w:cstheme="majorHAnsi"/>
                <w:lang w:val="it-IT" w:eastAsia="sl-SI"/>
              </w:rPr>
              <w:t>Etika, varnost in zagotavljanje enakih možnosti pri izboru vrst računalniške tehnologije, digitalnih orodij in aplikacij podprtih z umetno inteligenco.</w:t>
            </w:r>
          </w:p>
          <w:p w14:paraId="4B5E4B9A" w14:textId="77777777" w:rsidR="00A315E5" w:rsidRPr="008D5BCA" w:rsidRDefault="00A315E5" w:rsidP="00A315E5">
            <w:pPr>
              <w:pStyle w:val="Odstavekseznama"/>
              <w:numPr>
                <w:ilvl w:val="0"/>
                <w:numId w:val="7"/>
              </w:numPr>
              <w:rPr>
                <w:rFonts w:asciiTheme="majorHAnsi" w:eastAsia="Times New Roman" w:hAnsiTheme="majorHAnsi" w:cstheme="majorHAnsi"/>
                <w:lang w:val="it-IT" w:eastAsia="sl-SI"/>
              </w:rPr>
            </w:pPr>
            <w:r w:rsidRPr="008D5BCA">
              <w:rPr>
                <w:rFonts w:asciiTheme="majorHAnsi" w:eastAsia="Times New Roman" w:hAnsiTheme="majorHAnsi" w:cstheme="majorHAnsi"/>
                <w:lang w:val="it-IT" w:eastAsia="sl-SI"/>
              </w:rPr>
              <w:t>Profesionalizem logopeda in surdo-pedagoga skozi didaktično kompetenco uporabe tehnologij.</w:t>
            </w:r>
          </w:p>
        </w:tc>
        <w:tc>
          <w:tcPr>
            <w:tcW w:w="152" w:type="dxa"/>
            <w:gridSpan w:val="2"/>
            <w:tcBorders>
              <w:top w:val="nil"/>
              <w:left w:val="single" w:sz="4" w:space="0" w:color="auto"/>
              <w:bottom w:val="nil"/>
              <w:right w:val="single" w:sz="4" w:space="0" w:color="auto"/>
            </w:tcBorders>
          </w:tcPr>
          <w:p w14:paraId="7B873027" w14:textId="77777777" w:rsidR="00A315E5" w:rsidRPr="008D5BCA" w:rsidRDefault="00A315E5" w:rsidP="00A315E5">
            <w:pPr>
              <w:pStyle w:val="Odstavekseznama"/>
              <w:numPr>
                <w:ilvl w:val="0"/>
                <w:numId w:val="7"/>
              </w:numPr>
              <w:spacing w:after="0" w:line="240" w:lineRule="auto"/>
              <w:rPr>
                <w:rFonts w:asciiTheme="majorHAnsi" w:eastAsia="Times New Roman" w:hAnsiTheme="majorHAnsi" w:cstheme="majorHAns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0C4F46E0" w14:textId="77777777" w:rsidR="00A315E5" w:rsidRDefault="00A315E5" w:rsidP="00A315E5">
            <w:pPr>
              <w:pStyle w:val="Odstavekseznama"/>
              <w:numPr>
                <w:ilvl w:val="0"/>
                <w:numId w:val="7"/>
              </w:numPr>
              <w:spacing w:after="0" w:line="240" w:lineRule="auto"/>
              <w:rPr>
                <w:rFonts w:asciiTheme="majorHAnsi" w:eastAsia="Times New Roman" w:hAnsiTheme="majorHAnsi" w:cstheme="majorHAnsi"/>
                <w:lang w:eastAsia="sl-SI"/>
              </w:rPr>
            </w:pPr>
            <w:r w:rsidRPr="002124EC">
              <w:rPr>
                <w:rFonts w:asciiTheme="majorHAnsi" w:eastAsia="Times New Roman" w:hAnsiTheme="majorHAnsi" w:cstheme="majorHAnsi"/>
                <w:lang w:eastAsia="sl-SI"/>
              </w:rPr>
              <w:t>Definition of types of computer technology, digital tools and applications supported by artificial intelligence and their importance for working with people with speech and language disorders; Fundamental aspects in overcoming learning and developmental barriers and learning adaptations.</w:t>
            </w:r>
          </w:p>
          <w:p w14:paraId="585EB8D8" w14:textId="77777777" w:rsidR="00A315E5" w:rsidRPr="00275D2E" w:rsidRDefault="00A315E5" w:rsidP="00A315E5">
            <w:pPr>
              <w:pStyle w:val="Odstavekseznama"/>
              <w:numPr>
                <w:ilvl w:val="0"/>
                <w:numId w:val="7"/>
              </w:numPr>
              <w:spacing w:after="0" w:line="240" w:lineRule="auto"/>
              <w:rPr>
                <w:rFonts w:asciiTheme="majorHAnsi" w:eastAsia="Times New Roman" w:hAnsiTheme="majorHAnsi" w:cstheme="majorHAnsi"/>
                <w:lang w:eastAsia="sl-SI"/>
              </w:rPr>
            </w:pPr>
            <w:r w:rsidRPr="00275D2E">
              <w:rPr>
                <w:rFonts w:asciiTheme="majorHAnsi" w:eastAsia="Times New Roman" w:hAnsiTheme="majorHAnsi" w:cstheme="majorHAnsi"/>
                <w:lang w:eastAsia="sl-SI"/>
              </w:rPr>
              <w:t>Taxonomies of educational technology in overcoming learning and developmental barriers and learning adaptations: for people with verbal communication disabilities; for people with reading and/or writing disabilities.</w:t>
            </w:r>
          </w:p>
          <w:p w14:paraId="44E61C85" w14:textId="77777777" w:rsidR="00A315E5" w:rsidRPr="002124EC" w:rsidRDefault="00A315E5" w:rsidP="00A315E5">
            <w:pPr>
              <w:pStyle w:val="Odstavekseznama"/>
              <w:numPr>
                <w:ilvl w:val="0"/>
                <w:numId w:val="7"/>
              </w:numPr>
              <w:spacing w:after="0" w:line="240" w:lineRule="auto"/>
              <w:rPr>
                <w:rFonts w:asciiTheme="majorHAnsi" w:eastAsia="Times New Roman" w:hAnsiTheme="majorHAnsi" w:cstheme="majorHAnsi"/>
                <w:lang w:eastAsia="sl-SI"/>
              </w:rPr>
            </w:pPr>
            <w:r w:rsidRPr="002124EC">
              <w:rPr>
                <w:rFonts w:asciiTheme="majorHAnsi" w:eastAsia="Times New Roman" w:hAnsiTheme="majorHAnsi" w:cstheme="majorHAnsi"/>
                <w:lang w:eastAsia="sl-SI"/>
              </w:rPr>
              <w:t>Principles and approaches in the design, selection and use of technology.</w:t>
            </w:r>
          </w:p>
          <w:p w14:paraId="4AE1034A" w14:textId="77777777" w:rsidR="00A315E5" w:rsidRPr="002124EC" w:rsidRDefault="00A315E5" w:rsidP="00A315E5">
            <w:pPr>
              <w:pStyle w:val="Odstavekseznama"/>
              <w:numPr>
                <w:ilvl w:val="0"/>
                <w:numId w:val="7"/>
              </w:numPr>
              <w:spacing w:after="0" w:line="240" w:lineRule="auto"/>
              <w:rPr>
                <w:rFonts w:asciiTheme="majorHAnsi" w:eastAsia="Times New Roman" w:hAnsiTheme="majorHAnsi" w:cstheme="majorHAnsi"/>
                <w:lang w:eastAsia="sl-SI"/>
              </w:rPr>
            </w:pPr>
            <w:r w:rsidRPr="002124EC">
              <w:rPr>
                <w:rFonts w:asciiTheme="majorHAnsi" w:eastAsia="Times New Roman" w:hAnsiTheme="majorHAnsi" w:cstheme="majorHAnsi"/>
                <w:lang w:eastAsia="sl-SI"/>
              </w:rPr>
              <w:t>The basics of planning and designing of educational technology for people with speech and language disorders.</w:t>
            </w:r>
            <w:r w:rsidRPr="002124EC" w:rsidDel="007F0760">
              <w:rPr>
                <w:rFonts w:asciiTheme="majorHAnsi" w:eastAsia="Times New Roman" w:hAnsiTheme="majorHAnsi" w:cstheme="majorHAnsi"/>
                <w:lang w:eastAsia="sl-SI"/>
              </w:rPr>
              <w:t xml:space="preserve"> </w:t>
            </w:r>
          </w:p>
          <w:p w14:paraId="35481A15" w14:textId="77777777" w:rsidR="00A315E5" w:rsidRDefault="00A315E5" w:rsidP="00A315E5">
            <w:pPr>
              <w:pStyle w:val="Odstavekseznama"/>
              <w:numPr>
                <w:ilvl w:val="0"/>
                <w:numId w:val="7"/>
              </w:numPr>
              <w:spacing w:after="0" w:line="240" w:lineRule="auto"/>
              <w:rPr>
                <w:rFonts w:asciiTheme="majorHAnsi" w:eastAsia="Times New Roman" w:hAnsiTheme="majorHAnsi" w:cstheme="majorHAnsi"/>
                <w:lang w:eastAsia="sl-SI"/>
              </w:rPr>
            </w:pPr>
            <w:r w:rsidRPr="002124EC">
              <w:rPr>
                <w:rFonts w:asciiTheme="majorHAnsi" w:eastAsia="Times New Roman" w:hAnsiTheme="majorHAnsi" w:cstheme="majorHAnsi"/>
                <w:lang w:eastAsia="sl-SI"/>
              </w:rPr>
              <w:t>Analysis of the abilities, characteristics and preferences of individuals with</w:t>
            </w:r>
            <w:r w:rsidRPr="002124EC">
              <w:rPr>
                <w:rFonts w:asciiTheme="majorHAnsi" w:hAnsiTheme="majorHAnsi" w:cstheme="majorHAnsi"/>
              </w:rPr>
              <w:t xml:space="preserve"> </w:t>
            </w:r>
            <w:r w:rsidRPr="002124EC">
              <w:rPr>
                <w:rFonts w:asciiTheme="majorHAnsi" w:eastAsia="Times New Roman" w:hAnsiTheme="majorHAnsi" w:cstheme="majorHAnsi"/>
                <w:lang w:eastAsia="sl-SI"/>
              </w:rPr>
              <w:t xml:space="preserve">communication, language and/or speech </w:t>
            </w:r>
            <w:r w:rsidRPr="002124EC">
              <w:rPr>
                <w:rFonts w:asciiTheme="majorHAnsi" w:eastAsia="Times New Roman" w:hAnsiTheme="majorHAnsi" w:cstheme="majorHAnsi"/>
                <w:lang w:eastAsia="sl-SI"/>
              </w:rPr>
              <w:lastRenderedPageBreak/>
              <w:t>impairments and appropriate technology support.</w:t>
            </w:r>
          </w:p>
          <w:p w14:paraId="2A1D5632" w14:textId="77777777" w:rsidR="00A315E5" w:rsidRDefault="00A315E5" w:rsidP="00A315E5">
            <w:pPr>
              <w:pStyle w:val="Odstavekseznama"/>
              <w:numPr>
                <w:ilvl w:val="0"/>
                <w:numId w:val="7"/>
              </w:numPr>
              <w:spacing w:after="0" w:line="240" w:lineRule="auto"/>
              <w:rPr>
                <w:rFonts w:asciiTheme="majorHAnsi" w:eastAsia="Times New Roman" w:hAnsiTheme="majorHAnsi" w:cstheme="majorHAnsi"/>
                <w:lang w:eastAsia="sl-SI"/>
              </w:rPr>
            </w:pPr>
            <w:r w:rsidRPr="00275D2E">
              <w:rPr>
                <w:rFonts w:asciiTheme="majorHAnsi" w:eastAsia="Times New Roman" w:hAnsiTheme="majorHAnsi" w:cstheme="majorHAnsi"/>
                <w:lang w:eastAsia="sl-SI"/>
              </w:rPr>
              <w:t>Technology supported counselling work: non-verbal/verbal communication; written communication.</w:t>
            </w:r>
          </w:p>
          <w:p w14:paraId="42808957" w14:textId="77777777" w:rsidR="00A315E5" w:rsidRPr="00275D2E" w:rsidRDefault="00A315E5" w:rsidP="00A315E5">
            <w:pPr>
              <w:pStyle w:val="Odstavekseznama"/>
              <w:numPr>
                <w:ilvl w:val="0"/>
                <w:numId w:val="7"/>
              </w:numPr>
              <w:spacing w:after="0" w:line="240" w:lineRule="auto"/>
              <w:rPr>
                <w:rFonts w:asciiTheme="majorHAnsi" w:eastAsia="Times New Roman" w:hAnsiTheme="majorHAnsi" w:cstheme="majorHAnsi"/>
                <w:lang w:eastAsia="sl-SI"/>
              </w:rPr>
            </w:pPr>
            <w:r w:rsidRPr="00275D2E">
              <w:rPr>
                <w:rFonts w:asciiTheme="majorHAnsi" w:eastAsia="Times New Roman" w:hAnsiTheme="majorHAnsi" w:cstheme="majorHAnsi"/>
                <w:lang w:eastAsia="sl-SI"/>
              </w:rPr>
              <w:t>Procedures for selecting appropriate resources in combination with computer, digital technologies and applications supported by artificial intelligence.</w:t>
            </w:r>
          </w:p>
          <w:p w14:paraId="5821ABE4" w14:textId="77777777" w:rsidR="00A315E5" w:rsidRPr="002124EC" w:rsidRDefault="00A315E5" w:rsidP="00A315E5">
            <w:pPr>
              <w:pStyle w:val="Odstavekseznama"/>
              <w:numPr>
                <w:ilvl w:val="0"/>
                <w:numId w:val="7"/>
              </w:numPr>
              <w:spacing w:after="0" w:line="240" w:lineRule="auto"/>
              <w:rPr>
                <w:rFonts w:asciiTheme="majorHAnsi" w:eastAsia="Times New Roman" w:hAnsiTheme="majorHAnsi" w:cstheme="majorHAnsi"/>
                <w:lang w:eastAsia="sl-SI"/>
              </w:rPr>
            </w:pPr>
            <w:r w:rsidRPr="002124EC">
              <w:rPr>
                <w:rFonts w:asciiTheme="majorHAnsi" w:eastAsia="Times New Roman" w:hAnsiTheme="majorHAnsi" w:cstheme="majorHAnsi"/>
                <w:lang w:eastAsia="sl-SI"/>
              </w:rPr>
              <w:t>Didactic methods, forms, systems and individualisation approaches for working with people with communication, language and/or speech impairments.</w:t>
            </w:r>
          </w:p>
          <w:p w14:paraId="1ECC2924" w14:textId="77777777" w:rsidR="00A315E5" w:rsidRPr="002124EC" w:rsidRDefault="00A315E5" w:rsidP="00A315E5">
            <w:pPr>
              <w:pStyle w:val="Odstavekseznama"/>
              <w:numPr>
                <w:ilvl w:val="0"/>
                <w:numId w:val="7"/>
              </w:numPr>
              <w:spacing w:after="0" w:line="240" w:lineRule="auto"/>
              <w:rPr>
                <w:rFonts w:asciiTheme="majorHAnsi" w:eastAsia="Times New Roman" w:hAnsiTheme="majorHAnsi" w:cstheme="majorHAnsi"/>
                <w:lang w:eastAsia="sl-SI"/>
              </w:rPr>
            </w:pPr>
            <w:r w:rsidRPr="002124EC">
              <w:rPr>
                <w:rFonts w:asciiTheme="majorHAnsi" w:eastAsia="Times New Roman" w:hAnsiTheme="majorHAnsi" w:cstheme="majorHAnsi"/>
                <w:lang w:eastAsia="sl-SI"/>
              </w:rPr>
              <w:t>Innovative methods and forms of counselling supported by digital technologies and applications supported by artificial intelligence</w:t>
            </w:r>
            <w:r w:rsidRPr="002124EC" w:rsidDel="002D5ED4">
              <w:rPr>
                <w:rFonts w:asciiTheme="majorHAnsi" w:eastAsia="Times New Roman" w:hAnsiTheme="majorHAnsi" w:cstheme="majorHAnsi"/>
                <w:lang w:eastAsia="sl-SI"/>
              </w:rPr>
              <w:t xml:space="preserve"> </w:t>
            </w:r>
            <w:r w:rsidRPr="002124EC">
              <w:rPr>
                <w:rFonts w:asciiTheme="majorHAnsi" w:eastAsia="Times New Roman" w:hAnsiTheme="majorHAnsi" w:cstheme="majorHAnsi"/>
                <w:lang w:eastAsia="sl-SI"/>
              </w:rPr>
              <w:t>(play, gamification).</w:t>
            </w:r>
          </w:p>
          <w:p w14:paraId="1952FF5B" w14:textId="77777777" w:rsidR="00A315E5" w:rsidRPr="002124EC" w:rsidRDefault="00A315E5" w:rsidP="00A315E5">
            <w:pPr>
              <w:pStyle w:val="Odstavekseznama"/>
              <w:numPr>
                <w:ilvl w:val="0"/>
                <w:numId w:val="7"/>
              </w:numPr>
              <w:spacing w:after="0" w:line="240" w:lineRule="auto"/>
              <w:rPr>
                <w:rFonts w:asciiTheme="majorHAnsi" w:eastAsia="Times New Roman" w:hAnsiTheme="majorHAnsi" w:cstheme="majorHAnsi"/>
                <w:lang w:eastAsia="sl-SI"/>
              </w:rPr>
            </w:pPr>
            <w:r w:rsidRPr="002124EC">
              <w:rPr>
                <w:rFonts w:asciiTheme="majorHAnsi" w:eastAsia="Times New Roman" w:hAnsiTheme="majorHAnsi" w:cstheme="majorHAnsi"/>
                <w:lang w:eastAsia="sl-SI"/>
              </w:rPr>
              <w:t>Computer, digital technologies and applications supported by artificial intelligence</w:t>
            </w:r>
            <w:r w:rsidRPr="002124EC" w:rsidDel="00DA550C">
              <w:rPr>
                <w:rFonts w:asciiTheme="majorHAnsi" w:eastAsia="Times New Roman" w:hAnsiTheme="majorHAnsi" w:cstheme="majorHAnsi"/>
                <w:lang w:eastAsia="sl-SI"/>
              </w:rPr>
              <w:t xml:space="preserve"> </w:t>
            </w:r>
            <w:r w:rsidRPr="002124EC">
              <w:rPr>
                <w:rFonts w:asciiTheme="majorHAnsi" w:eastAsia="Times New Roman" w:hAnsiTheme="majorHAnsi" w:cstheme="majorHAnsi"/>
                <w:lang w:eastAsia="sl-SI"/>
              </w:rPr>
              <w:t>for performance of different functions in the learning or rehabilitation process of people with communication, language, speech impairments.</w:t>
            </w:r>
          </w:p>
          <w:p w14:paraId="201AFF28" w14:textId="77777777" w:rsidR="00A315E5" w:rsidRPr="002124EC" w:rsidRDefault="00A315E5" w:rsidP="00A315E5">
            <w:pPr>
              <w:pStyle w:val="Odstavekseznama"/>
              <w:numPr>
                <w:ilvl w:val="0"/>
                <w:numId w:val="7"/>
              </w:numPr>
              <w:spacing w:after="0" w:line="240" w:lineRule="auto"/>
              <w:rPr>
                <w:rFonts w:asciiTheme="majorHAnsi" w:eastAsia="Times New Roman" w:hAnsiTheme="majorHAnsi" w:cstheme="majorHAnsi"/>
                <w:lang w:eastAsia="sl-SI"/>
              </w:rPr>
            </w:pPr>
            <w:r w:rsidRPr="002124EC">
              <w:rPr>
                <w:rFonts w:asciiTheme="majorHAnsi" w:eastAsia="Times New Roman" w:hAnsiTheme="majorHAnsi" w:cstheme="majorHAnsi"/>
                <w:lang w:eastAsia="sl-SI"/>
              </w:rPr>
              <w:t>Teamwork and communication with colleagues, students and partnership with parents in the integration of digital technologies and applications supported by artificial intelligence.</w:t>
            </w:r>
          </w:p>
          <w:p w14:paraId="46BB64BE" w14:textId="77777777" w:rsidR="00A315E5" w:rsidRPr="002124EC" w:rsidRDefault="00A315E5" w:rsidP="00A315E5">
            <w:pPr>
              <w:pStyle w:val="Odstavekseznama"/>
              <w:numPr>
                <w:ilvl w:val="0"/>
                <w:numId w:val="7"/>
              </w:numPr>
              <w:spacing w:after="0" w:line="240" w:lineRule="auto"/>
              <w:rPr>
                <w:rFonts w:asciiTheme="majorHAnsi" w:eastAsia="Times New Roman" w:hAnsiTheme="majorHAnsi" w:cstheme="majorHAnsi"/>
                <w:lang w:eastAsia="sl-SI"/>
              </w:rPr>
            </w:pPr>
            <w:r w:rsidRPr="002124EC">
              <w:rPr>
                <w:rFonts w:asciiTheme="majorHAnsi" w:eastAsia="Times New Roman" w:hAnsiTheme="majorHAnsi" w:cstheme="majorHAnsi"/>
                <w:lang w:eastAsia="sl-SI"/>
              </w:rPr>
              <w:t>Ethics, safety and ensuring equal opportunities in the selection of digital technologies and applications supported by artificial intelligence.</w:t>
            </w:r>
          </w:p>
          <w:p w14:paraId="1E14A43E" w14:textId="77777777" w:rsidR="00A315E5" w:rsidRPr="002124EC" w:rsidRDefault="00A315E5" w:rsidP="00A315E5">
            <w:pPr>
              <w:pStyle w:val="Odstavekseznama"/>
              <w:numPr>
                <w:ilvl w:val="0"/>
                <w:numId w:val="7"/>
              </w:numPr>
              <w:spacing w:after="0" w:line="240" w:lineRule="auto"/>
              <w:rPr>
                <w:rFonts w:asciiTheme="majorHAnsi" w:eastAsia="Times New Roman" w:hAnsiTheme="majorHAnsi" w:cstheme="majorHAnsi"/>
                <w:lang w:eastAsia="sl-SI"/>
              </w:rPr>
            </w:pPr>
            <w:r w:rsidRPr="002124EC">
              <w:rPr>
                <w:rFonts w:asciiTheme="majorHAnsi" w:eastAsia="Times New Roman" w:hAnsiTheme="majorHAnsi" w:cstheme="majorHAnsi"/>
                <w:lang w:eastAsia="sl-SI"/>
              </w:rPr>
              <w:t>Professionalism of the speech and language therapist and surdopedagogue through didactic competence of the use of technologies.</w:t>
            </w:r>
          </w:p>
        </w:tc>
      </w:tr>
    </w:tbl>
    <w:p w14:paraId="6F7F3F38" w14:textId="77777777" w:rsidR="00A315E5" w:rsidRPr="002124EC" w:rsidRDefault="00A315E5" w:rsidP="00A315E5">
      <w:pPr>
        <w:spacing w:after="0" w:line="240" w:lineRule="auto"/>
        <w:rPr>
          <w:rFonts w:asciiTheme="majorHAnsi" w:eastAsia="Times New Roman" w:hAnsiTheme="majorHAnsi" w:cstheme="majorHAn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315E5" w:rsidRPr="00A315E5" w14:paraId="18760249" w14:textId="77777777" w:rsidTr="008673ED">
        <w:tc>
          <w:tcPr>
            <w:tcW w:w="9690" w:type="dxa"/>
            <w:gridSpan w:val="6"/>
          </w:tcPr>
          <w:p w14:paraId="7FA92ED1" w14:textId="77777777" w:rsidR="00A315E5" w:rsidRPr="008D5BCA" w:rsidRDefault="00A315E5" w:rsidP="008673ED">
            <w:pPr>
              <w:spacing w:after="0" w:line="240" w:lineRule="auto"/>
              <w:jc w:val="both"/>
              <w:rPr>
                <w:rFonts w:asciiTheme="majorHAnsi" w:eastAsia="Times New Roman" w:hAnsiTheme="majorHAnsi" w:cstheme="majorHAnsi"/>
                <w:b/>
                <w:lang w:val="it-IT"/>
              </w:rPr>
            </w:pPr>
            <w:r w:rsidRPr="00A315E5">
              <w:rPr>
                <w:rFonts w:asciiTheme="majorHAnsi" w:eastAsia="Times New Roman" w:hAnsiTheme="majorHAnsi" w:cstheme="majorHAnsi"/>
                <w:lang w:val="it-IT"/>
              </w:rPr>
              <w:br w:type="page"/>
            </w:r>
            <w:r w:rsidRPr="008D5BCA">
              <w:rPr>
                <w:rFonts w:asciiTheme="majorHAnsi" w:eastAsia="Times New Roman" w:hAnsiTheme="majorHAnsi" w:cstheme="majorHAnsi"/>
                <w:b/>
                <w:lang w:val="it-IT"/>
              </w:rPr>
              <w:t>Temeljni literatura in viri / Readings:</w:t>
            </w:r>
          </w:p>
        </w:tc>
      </w:tr>
      <w:tr w:rsidR="00A315E5" w:rsidRPr="002124EC" w14:paraId="58D03433" w14:textId="77777777" w:rsidTr="008673ED">
        <w:trPr>
          <w:trHeight w:val="693"/>
        </w:trPr>
        <w:tc>
          <w:tcPr>
            <w:tcW w:w="9690" w:type="dxa"/>
            <w:gridSpan w:val="6"/>
            <w:tcBorders>
              <w:top w:val="single" w:sz="4" w:space="0" w:color="auto"/>
              <w:left w:val="single" w:sz="4" w:space="0" w:color="auto"/>
              <w:bottom w:val="single" w:sz="4" w:space="0" w:color="auto"/>
              <w:right w:val="single" w:sz="4" w:space="0" w:color="auto"/>
            </w:tcBorders>
          </w:tcPr>
          <w:p w14:paraId="024275D4" w14:textId="77777777" w:rsidR="00A315E5" w:rsidRPr="002124EC" w:rsidRDefault="00A315E5" w:rsidP="008673ED">
            <w:pPr>
              <w:spacing w:after="0" w:line="240" w:lineRule="auto"/>
              <w:rPr>
                <w:rFonts w:asciiTheme="majorHAnsi" w:eastAsia="Times New Roman" w:hAnsiTheme="majorHAnsi" w:cstheme="majorHAnsi"/>
                <w:u w:val="single"/>
              </w:rPr>
            </w:pPr>
            <w:r w:rsidRPr="002124EC">
              <w:rPr>
                <w:rFonts w:asciiTheme="majorHAnsi" w:eastAsia="Times New Roman" w:hAnsiTheme="majorHAnsi" w:cstheme="majorHAnsi"/>
                <w:u w:val="single"/>
              </w:rPr>
              <w:t>Temeljna literatura in viri  / Basic readings and sources:</w:t>
            </w:r>
          </w:p>
          <w:p w14:paraId="4AAEE82F" w14:textId="77777777" w:rsidR="00A315E5" w:rsidRPr="002124EC" w:rsidRDefault="00A315E5" w:rsidP="00A315E5">
            <w:pPr>
              <w:pStyle w:val="Odstavekseznama"/>
              <w:numPr>
                <w:ilvl w:val="0"/>
                <w:numId w:val="3"/>
              </w:numPr>
              <w:spacing w:after="0" w:line="240" w:lineRule="auto"/>
              <w:rPr>
                <w:rFonts w:asciiTheme="majorHAnsi" w:eastAsia="Times New Roman" w:hAnsiTheme="majorHAnsi" w:cstheme="majorHAnsi"/>
                <w:lang w:eastAsia="en-GB"/>
              </w:rPr>
            </w:pPr>
            <w:r w:rsidRPr="008D5BCA">
              <w:rPr>
                <w:rFonts w:asciiTheme="majorHAnsi" w:eastAsia="Times New Roman" w:hAnsiTheme="majorHAnsi" w:cstheme="majorHAnsi"/>
                <w:lang w:val="it-IT" w:eastAsia="en-GB"/>
              </w:rPr>
              <w:t xml:space="preserve">Beccaluva, E. A., Catania, F., Arosio, F., Garzotto. </w:t>
            </w:r>
            <w:r w:rsidRPr="002124EC">
              <w:rPr>
                <w:rFonts w:asciiTheme="majorHAnsi" w:eastAsia="Times New Roman" w:hAnsiTheme="majorHAnsi" w:cstheme="majorHAnsi"/>
                <w:lang w:eastAsia="en-GB"/>
              </w:rPr>
              <w:t>F. (2024) Predicting developmental language disorders using artificial intelligence and a speech data analysis tool, Human–Computer Interaction, 39:1-2, 8-42, DOI: 10.1080/07370024.2023.2242837.</w:t>
            </w:r>
          </w:p>
          <w:p w14:paraId="330E2653" w14:textId="77777777" w:rsidR="00A315E5" w:rsidRPr="002124EC" w:rsidRDefault="00A315E5" w:rsidP="00A315E5">
            <w:pPr>
              <w:pStyle w:val="Odstavekseznama"/>
              <w:numPr>
                <w:ilvl w:val="0"/>
                <w:numId w:val="3"/>
              </w:numPr>
              <w:spacing w:after="0" w:line="240" w:lineRule="auto"/>
              <w:rPr>
                <w:rFonts w:asciiTheme="majorHAnsi" w:eastAsia="Times New Roman" w:hAnsiTheme="majorHAnsi" w:cstheme="majorHAnsi"/>
                <w:lang w:eastAsia="en-GB"/>
              </w:rPr>
            </w:pPr>
            <w:r w:rsidRPr="002124EC">
              <w:rPr>
                <w:rFonts w:asciiTheme="majorHAnsi" w:eastAsia="Times New Roman" w:hAnsiTheme="majorHAnsi" w:cstheme="majorHAnsi"/>
                <w:lang w:eastAsia="en-GB"/>
              </w:rPr>
              <w:t>Vaezipour, A., Campbell, J., Theodoros, D., Russell, T. (2020). Mobile Apps for Speech-Language Therapy in Adults With Communication Disorders: Review of Content and Quality, JMIR mHealth uHealth, 8(10):e18858, doi: 10.2196/18858.</w:t>
            </w:r>
          </w:p>
          <w:p w14:paraId="40E10110" w14:textId="77777777" w:rsidR="00A315E5" w:rsidRDefault="00A315E5" w:rsidP="00A315E5">
            <w:pPr>
              <w:pStyle w:val="Odstavekseznama"/>
              <w:numPr>
                <w:ilvl w:val="0"/>
                <w:numId w:val="3"/>
              </w:numPr>
              <w:spacing w:after="0" w:line="240" w:lineRule="auto"/>
              <w:rPr>
                <w:rFonts w:asciiTheme="majorHAnsi" w:eastAsia="Times New Roman" w:hAnsiTheme="majorHAnsi" w:cstheme="majorHAnsi"/>
                <w:lang w:eastAsia="en-GB"/>
              </w:rPr>
            </w:pPr>
            <w:r w:rsidRPr="002124EC">
              <w:rPr>
                <w:rFonts w:asciiTheme="majorHAnsi" w:eastAsia="Times New Roman" w:hAnsiTheme="majorHAnsi" w:cstheme="majorHAnsi"/>
                <w:lang w:eastAsia="en-GB"/>
              </w:rPr>
              <w:t>Galekovič, M. (2022). ICT Applications for People with Speech and Language Disorders. Pannoniana, 6(1), 199-215.</w:t>
            </w:r>
          </w:p>
          <w:p w14:paraId="12F2A486" w14:textId="77777777" w:rsidR="00A315E5" w:rsidRDefault="00A315E5" w:rsidP="00A315E5">
            <w:pPr>
              <w:pStyle w:val="Odstavekseznama"/>
              <w:numPr>
                <w:ilvl w:val="0"/>
                <w:numId w:val="3"/>
              </w:numPr>
              <w:spacing w:after="0" w:line="240" w:lineRule="auto"/>
              <w:rPr>
                <w:rFonts w:asciiTheme="majorHAnsi" w:eastAsia="Times New Roman" w:hAnsiTheme="majorHAnsi" w:cstheme="majorHAnsi"/>
                <w:lang w:eastAsia="en-GB"/>
              </w:rPr>
            </w:pPr>
            <w:r w:rsidRPr="00497A60">
              <w:rPr>
                <w:rFonts w:asciiTheme="majorHAnsi" w:eastAsia="Times New Roman" w:hAnsiTheme="majorHAnsi" w:cstheme="majorHAnsi"/>
                <w:lang w:eastAsia="en-GB"/>
              </w:rPr>
              <w:t xml:space="preserve">ISTENIČ, Andreja. Izobraževalna tehnologija in izgradnja avtentičnega učnega okolja : [znanstvena monografija]. </w:t>
            </w:r>
            <w:r w:rsidRPr="008D5BCA">
              <w:rPr>
                <w:rFonts w:asciiTheme="majorHAnsi" w:eastAsia="Times New Roman" w:hAnsiTheme="majorHAnsi" w:cstheme="majorHAnsi"/>
                <w:lang w:val="it-IT" w:eastAsia="en-GB"/>
              </w:rPr>
              <w:t xml:space="preserve">1., elektronska izd. Ljubljana: Fakulteta za gradbeništvo in geodezijo; [Koper]: Univerza na Primorskem, 2020. </w:t>
            </w:r>
            <w:r w:rsidRPr="00497A60">
              <w:rPr>
                <w:rFonts w:asciiTheme="majorHAnsi" w:eastAsia="Times New Roman" w:hAnsiTheme="majorHAnsi" w:cstheme="majorHAnsi"/>
                <w:lang w:eastAsia="en-GB"/>
              </w:rPr>
              <w:t>1 spletni vir (1 datoteka PDF (127 str.)).</w:t>
            </w:r>
          </w:p>
          <w:p w14:paraId="019E56C4" w14:textId="77777777" w:rsidR="00A315E5" w:rsidRPr="002124EC" w:rsidRDefault="00A315E5" w:rsidP="008673ED">
            <w:pPr>
              <w:pStyle w:val="Odstavekseznama"/>
              <w:spacing w:after="0" w:line="240" w:lineRule="auto"/>
              <w:rPr>
                <w:rFonts w:asciiTheme="majorHAnsi" w:eastAsia="Times New Roman" w:hAnsiTheme="majorHAnsi" w:cstheme="majorHAnsi"/>
                <w:lang w:eastAsia="en-GB"/>
              </w:rPr>
            </w:pPr>
          </w:p>
          <w:p w14:paraId="32734584" w14:textId="77777777" w:rsidR="00A315E5" w:rsidRPr="008D5BCA" w:rsidRDefault="00A315E5" w:rsidP="008673ED">
            <w:pPr>
              <w:spacing w:after="0" w:line="240" w:lineRule="auto"/>
              <w:rPr>
                <w:rFonts w:asciiTheme="majorHAnsi" w:eastAsia="Times New Roman" w:hAnsiTheme="majorHAnsi" w:cstheme="majorHAnsi"/>
                <w:u w:val="single"/>
                <w:lang w:val="it-IT"/>
              </w:rPr>
            </w:pPr>
            <w:r w:rsidRPr="002124EC">
              <w:rPr>
                <w:rFonts w:asciiTheme="majorHAnsi" w:eastAsia="Times New Roman" w:hAnsiTheme="majorHAnsi" w:cstheme="majorHAnsi"/>
                <w:u w:val="single"/>
              </w:rPr>
              <w:t xml:space="preserve">Dodatna </w:t>
            </w:r>
            <w:r w:rsidRPr="008D5BCA">
              <w:rPr>
                <w:rFonts w:asciiTheme="majorHAnsi" w:eastAsia="Times New Roman" w:hAnsiTheme="majorHAnsi" w:cstheme="majorHAnsi"/>
                <w:u w:val="single"/>
                <w:lang w:val="it-IT"/>
              </w:rPr>
              <w:t>literatura in viri / Additional readings:</w:t>
            </w:r>
          </w:p>
          <w:p w14:paraId="0B3EA828" w14:textId="77777777" w:rsidR="00A315E5" w:rsidRPr="002124EC" w:rsidRDefault="00A315E5" w:rsidP="00A315E5">
            <w:pPr>
              <w:pStyle w:val="Odstavekseznama"/>
              <w:numPr>
                <w:ilvl w:val="0"/>
                <w:numId w:val="3"/>
              </w:numPr>
              <w:spacing w:after="0" w:line="240" w:lineRule="auto"/>
              <w:rPr>
                <w:rFonts w:asciiTheme="majorHAnsi" w:eastAsia="Times New Roman" w:hAnsiTheme="majorHAnsi" w:cstheme="majorHAnsi"/>
                <w:lang w:eastAsia="sl-SI" w:bidi="kok-IN"/>
              </w:rPr>
            </w:pPr>
            <w:r w:rsidRPr="002124EC">
              <w:rPr>
                <w:rFonts w:asciiTheme="majorHAnsi" w:eastAsia="Times New Roman" w:hAnsiTheme="majorHAnsi" w:cstheme="majorHAnsi"/>
                <w:lang w:eastAsia="sl-SI" w:bidi="kok-IN"/>
              </w:rPr>
              <w:t>Cespedes-Simangas, L., Uribe-Obregon, C.,</w:t>
            </w:r>
            <w:r w:rsidRPr="002124EC">
              <w:t xml:space="preserve"> </w:t>
            </w:r>
            <w:r w:rsidRPr="002124EC">
              <w:rPr>
                <w:rFonts w:asciiTheme="majorHAnsi" w:eastAsia="Times New Roman" w:hAnsiTheme="majorHAnsi" w:cstheme="majorHAnsi"/>
                <w:lang w:eastAsia="sl-SI" w:bidi="kok-IN"/>
              </w:rPr>
              <w:t>Cabanillas-Carbonell, M. (2021). Analysis of speech therapy systems for children with physical disabilities and speech disorders, a systematic review</w:t>
            </w:r>
            <w:r w:rsidRPr="002124EC">
              <w:t xml:space="preserve"> </w:t>
            </w:r>
            <w:r w:rsidRPr="002124EC">
              <w:rPr>
                <w:rFonts w:asciiTheme="majorHAnsi" w:eastAsia="Times New Roman" w:hAnsiTheme="majorHAnsi" w:cstheme="majorHAnsi"/>
                <w:lang w:eastAsia="sl-SI" w:bidi="kok-IN"/>
              </w:rPr>
              <w:t xml:space="preserve">European Journal of Molecular &amp; Clinical Medicine, 8(3), 2287-2301. </w:t>
            </w:r>
          </w:p>
          <w:p w14:paraId="7DC5C548" w14:textId="77777777" w:rsidR="00A315E5" w:rsidRDefault="00A315E5" w:rsidP="00A315E5">
            <w:pPr>
              <w:pStyle w:val="Odstavekseznama"/>
              <w:numPr>
                <w:ilvl w:val="0"/>
                <w:numId w:val="3"/>
              </w:numPr>
              <w:spacing w:after="0" w:line="240" w:lineRule="auto"/>
              <w:rPr>
                <w:rFonts w:asciiTheme="majorHAnsi" w:eastAsia="Times New Roman" w:hAnsiTheme="majorHAnsi" w:cstheme="majorHAnsi"/>
                <w:lang w:eastAsia="sl-SI" w:bidi="kok-IN"/>
              </w:rPr>
            </w:pPr>
            <w:r w:rsidRPr="002124EC">
              <w:rPr>
                <w:rFonts w:asciiTheme="majorHAnsi" w:eastAsia="Times New Roman" w:hAnsiTheme="majorHAnsi" w:cstheme="majorHAnsi"/>
                <w:lang w:eastAsia="sl-SI" w:bidi="kok-IN"/>
              </w:rPr>
              <w:lastRenderedPageBreak/>
              <w:t xml:space="preserve">Attwell, G.A.; Bennin, K.E.; Tekinerdogan, B. A (2022). Systematic Review of Online Speech Therapy Systems for Intervention in Childhood Speech Communication Disorders. Sensors, 22, 9713. </w:t>
            </w:r>
            <w:hyperlink r:id="rId8" w:history="1">
              <w:r w:rsidRPr="006D6082">
                <w:rPr>
                  <w:rStyle w:val="Hiperpovezava"/>
                  <w:rFonts w:asciiTheme="majorHAnsi" w:eastAsia="Times New Roman" w:hAnsiTheme="majorHAnsi" w:cstheme="majorHAnsi"/>
                  <w:lang w:eastAsia="sl-SI" w:bidi="kok-IN"/>
                </w:rPr>
                <w:t>https://doi.org/10.3390/s22249713</w:t>
              </w:r>
            </w:hyperlink>
            <w:r w:rsidRPr="002124EC">
              <w:rPr>
                <w:rFonts w:asciiTheme="majorHAnsi" w:eastAsia="Times New Roman" w:hAnsiTheme="majorHAnsi" w:cstheme="majorHAnsi"/>
                <w:lang w:eastAsia="sl-SI" w:bidi="kok-IN"/>
              </w:rPr>
              <w:t>.</w:t>
            </w:r>
          </w:p>
          <w:p w14:paraId="272E4CF0" w14:textId="77777777" w:rsidR="00A315E5" w:rsidRDefault="00A315E5" w:rsidP="00A315E5">
            <w:pPr>
              <w:pStyle w:val="Odstavekseznama"/>
              <w:numPr>
                <w:ilvl w:val="0"/>
                <w:numId w:val="3"/>
              </w:numPr>
              <w:spacing w:after="0" w:line="240" w:lineRule="auto"/>
              <w:rPr>
                <w:rFonts w:asciiTheme="majorHAnsi" w:eastAsia="Times New Roman" w:hAnsiTheme="majorHAnsi" w:cstheme="majorHAnsi"/>
                <w:lang w:eastAsia="sl-SI" w:bidi="kok-IN"/>
              </w:rPr>
            </w:pPr>
            <w:r w:rsidRPr="002124EC">
              <w:rPr>
                <w:rFonts w:asciiTheme="majorHAnsi" w:eastAsia="Times New Roman" w:hAnsiTheme="majorHAnsi" w:cstheme="majorHAnsi"/>
                <w:lang w:eastAsia="en-GB"/>
              </w:rPr>
              <w:t>Froma, P. R., Collen, K. W. (2025) Treatment Resource Manual for Speech-Language Pathology, Seventh Edition, Regent Publishing service, Plural Publishing.</w:t>
            </w:r>
          </w:p>
          <w:p w14:paraId="364A531A" w14:textId="77777777" w:rsidR="00A315E5" w:rsidRDefault="00A315E5" w:rsidP="00A315E5">
            <w:pPr>
              <w:pStyle w:val="Odstavekseznama"/>
              <w:numPr>
                <w:ilvl w:val="0"/>
                <w:numId w:val="3"/>
              </w:numPr>
              <w:spacing w:after="0" w:line="240" w:lineRule="auto"/>
              <w:rPr>
                <w:rFonts w:asciiTheme="majorHAnsi" w:eastAsia="Times New Roman" w:hAnsiTheme="majorHAnsi" w:cstheme="majorHAnsi"/>
              </w:rPr>
            </w:pPr>
            <w:r w:rsidRPr="002124EC">
              <w:rPr>
                <w:rFonts w:asciiTheme="majorHAnsi" w:eastAsia="Times New Roman" w:hAnsiTheme="majorHAnsi" w:cstheme="majorHAnsi"/>
              </w:rPr>
              <w:t xml:space="preserve">Toki, E.I. Zakopoulou, V., Tatsis, G., Plachouras, K., Siafaka, V., Kosma, E. I., Chronopoulos, S. K., Filippidis, D. E., Nikopoulos, G., Pange, J., Manos, A. (2022). A Game-Based Smart System Identifying Developmental Speech and Language Disorders in Child Communication: A Protocol Towards Digital Clinical Diagnostic Procedures. In: Auer, M.E., Tsiatsos, T. (eds) New Realities, Mobile Systems and Applications. IMCL 2021. Lecture Notes in Networks and Systems, vol 411. Springer, Cham. </w:t>
            </w:r>
            <w:hyperlink r:id="rId9" w:history="1">
              <w:r w:rsidRPr="00CF51DA">
                <w:rPr>
                  <w:rStyle w:val="Hiperpovezava"/>
                  <w:rFonts w:asciiTheme="majorHAnsi" w:eastAsia="Times New Roman" w:hAnsiTheme="majorHAnsi" w:cstheme="majorHAnsi"/>
                </w:rPr>
                <w:t>https://doi.org/10.1007/978-3-030-96296-8_50</w:t>
              </w:r>
            </w:hyperlink>
            <w:r w:rsidRPr="002124EC">
              <w:rPr>
                <w:rFonts w:asciiTheme="majorHAnsi" w:eastAsia="Times New Roman" w:hAnsiTheme="majorHAnsi" w:cstheme="majorHAnsi"/>
              </w:rPr>
              <w:t>.</w:t>
            </w:r>
          </w:p>
          <w:p w14:paraId="5C62E3F6" w14:textId="77777777" w:rsidR="00A315E5" w:rsidRPr="00B86B3C" w:rsidRDefault="00A315E5" w:rsidP="008673ED">
            <w:pPr>
              <w:spacing w:after="0" w:line="240" w:lineRule="auto"/>
              <w:rPr>
                <w:rFonts w:asciiTheme="majorHAnsi" w:eastAsia="Times New Roman" w:hAnsiTheme="majorHAnsi" w:cstheme="majorHAnsi"/>
                <w:lang w:eastAsia="en-GB"/>
              </w:rPr>
            </w:pPr>
          </w:p>
        </w:tc>
      </w:tr>
      <w:tr w:rsidR="00A315E5" w:rsidRPr="002124EC" w14:paraId="31B7A7C7" w14:textId="77777777" w:rsidTr="008673ED">
        <w:trPr>
          <w:trHeight w:val="73"/>
        </w:trPr>
        <w:tc>
          <w:tcPr>
            <w:tcW w:w="4717" w:type="dxa"/>
            <w:gridSpan w:val="2"/>
            <w:tcBorders>
              <w:top w:val="nil"/>
              <w:left w:val="nil"/>
              <w:bottom w:val="single" w:sz="4" w:space="0" w:color="auto"/>
              <w:right w:val="nil"/>
            </w:tcBorders>
          </w:tcPr>
          <w:p w14:paraId="466F6E94" w14:textId="77777777" w:rsidR="00A315E5" w:rsidRPr="002124EC" w:rsidRDefault="00A315E5" w:rsidP="008673ED">
            <w:pPr>
              <w:spacing w:after="0" w:line="240" w:lineRule="auto"/>
              <w:rPr>
                <w:rFonts w:asciiTheme="majorHAnsi" w:eastAsia="Times New Roman" w:hAnsiTheme="majorHAnsi" w:cstheme="majorHAnsi"/>
                <w:b/>
                <w:bCs/>
              </w:rPr>
            </w:pPr>
          </w:p>
          <w:p w14:paraId="3BF20CBE"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Cilji in kompetence:</w:t>
            </w:r>
          </w:p>
        </w:tc>
        <w:tc>
          <w:tcPr>
            <w:tcW w:w="152" w:type="dxa"/>
            <w:gridSpan w:val="2"/>
          </w:tcPr>
          <w:p w14:paraId="4FDF9ADB" w14:textId="77777777" w:rsidR="00A315E5" w:rsidRPr="002124EC" w:rsidRDefault="00A315E5" w:rsidP="008673ED">
            <w:pPr>
              <w:spacing w:after="0" w:line="240" w:lineRule="auto"/>
              <w:rPr>
                <w:rFonts w:asciiTheme="majorHAnsi" w:eastAsia="Times New Roman" w:hAnsiTheme="majorHAnsi" w:cstheme="majorHAnsi"/>
                <w:b/>
              </w:rPr>
            </w:pPr>
          </w:p>
        </w:tc>
        <w:tc>
          <w:tcPr>
            <w:tcW w:w="4821" w:type="dxa"/>
            <w:gridSpan w:val="2"/>
            <w:tcBorders>
              <w:top w:val="nil"/>
              <w:left w:val="nil"/>
              <w:bottom w:val="single" w:sz="4" w:space="0" w:color="auto"/>
              <w:right w:val="nil"/>
            </w:tcBorders>
          </w:tcPr>
          <w:p w14:paraId="5044A87D" w14:textId="77777777" w:rsidR="00A315E5" w:rsidRPr="002124EC" w:rsidRDefault="00A315E5" w:rsidP="008673ED">
            <w:pPr>
              <w:spacing w:after="0" w:line="240" w:lineRule="auto"/>
              <w:rPr>
                <w:rFonts w:asciiTheme="majorHAnsi" w:eastAsia="Times New Roman" w:hAnsiTheme="majorHAnsi" w:cstheme="majorHAnsi"/>
                <w:b/>
              </w:rPr>
            </w:pPr>
          </w:p>
          <w:p w14:paraId="75009095"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Objectives and competences:</w:t>
            </w:r>
          </w:p>
        </w:tc>
      </w:tr>
      <w:tr w:rsidR="00A315E5" w:rsidRPr="002124EC" w14:paraId="4C7D5673" w14:textId="77777777" w:rsidTr="008673ED">
        <w:trPr>
          <w:trHeight w:val="552"/>
        </w:trPr>
        <w:tc>
          <w:tcPr>
            <w:tcW w:w="4717" w:type="dxa"/>
            <w:gridSpan w:val="2"/>
            <w:tcBorders>
              <w:top w:val="single" w:sz="4" w:space="0" w:color="auto"/>
              <w:left w:val="single" w:sz="4" w:space="0" w:color="auto"/>
              <w:bottom w:val="single" w:sz="4" w:space="0" w:color="auto"/>
              <w:right w:val="single" w:sz="4" w:space="0" w:color="auto"/>
            </w:tcBorders>
          </w:tcPr>
          <w:p w14:paraId="6DAC5CAD" w14:textId="77777777" w:rsidR="00A315E5" w:rsidRPr="004866E7" w:rsidRDefault="00A315E5" w:rsidP="008673ED">
            <w:pPr>
              <w:spacing w:after="0" w:line="240" w:lineRule="auto"/>
              <w:rPr>
                <w:rFonts w:asciiTheme="majorHAnsi" w:eastAsia="Times New Roman" w:hAnsiTheme="majorHAnsi" w:cstheme="majorHAnsi"/>
                <w:u w:val="single"/>
              </w:rPr>
            </w:pPr>
            <w:r w:rsidRPr="004866E7">
              <w:rPr>
                <w:rFonts w:asciiTheme="majorHAnsi" w:eastAsia="Times New Roman" w:hAnsiTheme="majorHAnsi" w:cstheme="majorHAnsi"/>
                <w:u w:val="single"/>
              </w:rPr>
              <w:t>Cilji:</w:t>
            </w:r>
          </w:p>
          <w:p w14:paraId="086C3B75" w14:textId="77777777" w:rsidR="00A315E5" w:rsidRPr="004866E7" w:rsidRDefault="00A315E5" w:rsidP="008673ED">
            <w:pPr>
              <w:spacing w:after="0" w:line="240" w:lineRule="auto"/>
              <w:rPr>
                <w:rFonts w:asciiTheme="majorHAnsi" w:eastAsia="Times New Roman" w:hAnsiTheme="majorHAnsi" w:cstheme="majorHAnsi"/>
              </w:rPr>
            </w:pPr>
            <w:r w:rsidRPr="004866E7">
              <w:rPr>
                <w:rFonts w:asciiTheme="majorHAnsi" w:eastAsia="Times New Roman" w:hAnsiTheme="majorHAnsi" w:cstheme="majorHAnsi"/>
              </w:rPr>
              <w:t>Študent/-ka:</w:t>
            </w:r>
          </w:p>
          <w:p w14:paraId="3B31AC7B"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lang w:eastAsia="sl-SI"/>
              </w:rPr>
            </w:pPr>
            <w:r w:rsidRPr="004866E7">
              <w:rPr>
                <w:rFonts w:asciiTheme="majorHAnsi" w:eastAsia="Times New Roman" w:hAnsiTheme="majorHAnsi" w:cstheme="majorHAnsi"/>
                <w:lang w:eastAsia="sl-SI"/>
              </w:rPr>
              <w:t>pozna računalnik, digitalna orodja in aplikacije v različnih fazah in procesih pri obravnavi oseb z GJM za različna področja;</w:t>
            </w:r>
          </w:p>
          <w:p w14:paraId="7BB2AE44"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lang w:eastAsia="sl-SI"/>
              </w:rPr>
            </w:pPr>
            <w:r w:rsidRPr="004866E7">
              <w:rPr>
                <w:rFonts w:asciiTheme="majorHAnsi" w:eastAsia="Times New Roman" w:hAnsiTheme="majorHAnsi" w:cstheme="majorHAnsi"/>
                <w:lang w:eastAsia="sl-SI"/>
              </w:rPr>
              <w:t>pozna načela in zakonitosti izbora in izvedbe ob uporabi računalnika, digitalnih orodij in aplikacij;</w:t>
            </w:r>
          </w:p>
          <w:p w14:paraId="10D460C4" w14:textId="77777777" w:rsidR="00A315E5" w:rsidRPr="008D5BCA" w:rsidRDefault="00A315E5" w:rsidP="00A315E5">
            <w:pPr>
              <w:pStyle w:val="Odstavekseznama"/>
              <w:numPr>
                <w:ilvl w:val="0"/>
                <w:numId w:val="8"/>
              </w:numPr>
              <w:spacing w:after="0" w:line="240" w:lineRule="auto"/>
              <w:rPr>
                <w:rFonts w:asciiTheme="majorHAnsi" w:eastAsia="Times New Roman" w:hAnsiTheme="majorHAnsi" w:cstheme="majorHAnsi"/>
                <w:lang w:val="it-IT" w:eastAsia="sl-SI"/>
              </w:rPr>
            </w:pPr>
            <w:r w:rsidRPr="008D5BCA">
              <w:rPr>
                <w:rFonts w:asciiTheme="majorHAnsi" w:eastAsia="Times New Roman" w:hAnsiTheme="majorHAnsi" w:cstheme="majorHAnsi"/>
                <w:lang w:val="it-IT" w:eastAsia="sl-SI"/>
              </w:rPr>
              <w:t>Razume in analizira prednosti in pomanjkljivosti digitalnih v primerjavi z analognimi propomočki.</w:t>
            </w:r>
          </w:p>
          <w:p w14:paraId="3E90EEA2" w14:textId="77777777" w:rsidR="00A315E5" w:rsidRPr="008D5BCA" w:rsidRDefault="00A315E5" w:rsidP="008673ED">
            <w:pPr>
              <w:spacing w:after="0" w:line="240" w:lineRule="auto"/>
              <w:rPr>
                <w:rFonts w:asciiTheme="majorHAnsi" w:eastAsia="Times New Roman" w:hAnsiTheme="majorHAnsi" w:cstheme="majorHAnsi"/>
                <w:lang w:val="it-IT" w:eastAsia="sl-SI"/>
              </w:rPr>
            </w:pPr>
          </w:p>
          <w:p w14:paraId="591F95DD" w14:textId="77777777" w:rsidR="00A315E5" w:rsidRPr="004866E7" w:rsidRDefault="00A315E5" w:rsidP="008673ED">
            <w:pPr>
              <w:spacing w:after="0" w:line="240" w:lineRule="auto"/>
              <w:rPr>
                <w:rFonts w:asciiTheme="majorHAnsi" w:eastAsia="Times New Roman" w:hAnsiTheme="majorHAnsi" w:cstheme="majorHAnsi"/>
                <w:u w:val="single"/>
              </w:rPr>
            </w:pPr>
            <w:r w:rsidRPr="004866E7">
              <w:rPr>
                <w:rFonts w:asciiTheme="majorHAnsi" w:eastAsia="Times New Roman" w:hAnsiTheme="majorHAnsi" w:cstheme="majorHAnsi"/>
                <w:u w:val="single"/>
              </w:rPr>
              <w:t>Splošne kompetence:</w:t>
            </w:r>
          </w:p>
          <w:p w14:paraId="2BC53766" w14:textId="77777777" w:rsidR="00A315E5" w:rsidRPr="004866E7" w:rsidRDefault="00A315E5" w:rsidP="008673ED">
            <w:pPr>
              <w:spacing w:after="0" w:line="240" w:lineRule="auto"/>
              <w:rPr>
                <w:rFonts w:asciiTheme="majorHAnsi" w:eastAsia="Times New Roman" w:hAnsiTheme="majorHAnsi" w:cstheme="majorHAnsi"/>
              </w:rPr>
            </w:pPr>
            <w:r w:rsidRPr="004866E7">
              <w:rPr>
                <w:rFonts w:asciiTheme="majorHAnsi" w:eastAsia="Times New Roman" w:hAnsiTheme="majorHAnsi" w:cstheme="majorHAnsi"/>
              </w:rPr>
              <w:t>Študent/-ka:</w:t>
            </w:r>
          </w:p>
          <w:p w14:paraId="47EAFE0D"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lang w:eastAsia="sl-SI"/>
              </w:rPr>
            </w:pPr>
            <w:r w:rsidRPr="004866E7">
              <w:rPr>
                <w:rFonts w:asciiTheme="majorHAnsi" w:eastAsia="Times New Roman" w:hAnsiTheme="majorHAnsi" w:cstheme="majorHAnsi"/>
                <w:lang w:eastAsia="sl-SI"/>
              </w:rPr>
              <w:t>je sposoben/-a uporabe znanj za izbor najustreznejše rešitve v danih okoliščinah.</w:t>
            </w:r>
          </w:p>
          <w:p w14:paraId="1D2102D4"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lang w:eastAsia="sl-SI"/>
              </w:rPr>
            </w:pPr>
            <w:r w:rsidRPr="004866E7">
              <w:rPr>
                <w:rFonts w:asciiTheme="majorHAnsi" w:eastAsia="Times New Roman" w:hAnsiTheme="majorHAnsi" w:cstheme="majorHAnsi"/>
                <w:lang w:eastAsia="sl-SI"/>
              </w:rPr>
              <w:t>je sposoben/-a oblikovanja kreativnih in originalnih rešitev v novih situacijah;</w:t>
            </w:r>
          </w:p>
          <w:p w14:paraId="16764B25"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lang w:eastAsia="sl-SI"/>
              </w:rPr>
            </w:pPr>
            <w:r w:rsidRPr="004866E7">
              <w:rPr>
                <w:rFonts w:asciiTheme="majorHAnsi" w:eastAsia="Times New Roman" w:hAnsiTheme="majorHAnsi" w:cstheme="majorHAnsi"/>
                <w:lang w:eastAsia="sl-SI"/>
              </w:rPr>
              <w:t xml:space="preserve">je fleksibilen/-a – prilagaja svoje vedenje novim situacijam (analiziranje informacij iz različnih virov za izbor ustreznega poteka dejanj ali odgovora na vprašanje). </w:t>
            </w:r>
          </w:p>
          <w:p w14:paraId="532D92E5" w14:textId="77777777" w:rsidR="00A315E5" w:rsidRPr="004866E7" w:rsidRDefault="00A315E5" w:rsidP="008673ED">
            <w:pPr>
              <w:spacing w:after="0" w:line="240" w:lineRule="auto"/>
              <w:rPr>
                <w:rFonts w:asciiTheme="majorHAnsi" w:eastAsia="Times New Roman" w:hAnsiTheme="majorHAnsi" w:cstheme="majorHAnsi"/>
              </w:rPr>
            </w:pPr>
          </w:p>
          <w:p w14:paraId="16694DD6" w14:textId="77777777" w:rsidR="00A315E5" w:rsidRPr="004866E7" w:rsidRDefault="00A315E5" w:rsidP="008673ED">
            <w:pPr>
              <w:spacing w:after="0" w:line="240" w:lineRule="auto"/>
              <w:rPr>
                <w:rFonts w:asciiTheme="majorHAnsi" w:eastAsia="Times New Roman" w:hAnsiTheme="majorHAnsi" w:cstheme="majorHAnsi"/>
                <w:u w:val="single"/>
              </w:rPr>
            </w:pPr>
            <w:r w:rsidRPr="004866E7">
              <w:rPr>
                <w:rFonts w:asciiTheme="majorHAnsi" w:eastAsia="Times New Roman" w:hAnsiTheme="majorHAnsi" w:cstheme="majorHAnsi"/>
                <w:u w:val="single"/>
              </w:rPr>
              <w:t>Predmetnospecifične kompetence:</w:t>
            </w:r>
          </w:p>
          <w:p w14:paraId="60DBBAC5" w14:textId="77777777" w:rsidR="00A315E5" w:rsidRPr="004866E7" w:rsidRDefault="00A315E5" w:rsidP="008673ED">
            <w:pPr>
              <w:spacing w:after="0" w:line="240" w:lineRule="auto"/>
              <w:rPr>
                <w:rFonts w:asciiTheme="majorHAnsi" w:eastAsia="Times New Roman" w:hAnsiTheme="majorHAnsi" w:cstheme="majorHAnsi"/>
                <w:u w:val="single"/>
              </w:rPr>
            </w:pPr>
            <w:r w:rsidRPr="004866E7">
              <w:rPr>
                <w:rFonts w:asciiTheme="majorHAnsi" w:eastAsia="Times New Roman" w:hAnsiTheme="majorHAnsi" w:cstheme="majorHAnsi"/>
              </w:rPr>
              <w:t>Študent/-ka</w:t>
            </w:r>
            <w:r w:rsidRPr="004866E7">
              <w:rPr>
                <w:rFonts w:asciiTheme="majorHAnsi" w:eastAsia="Times New Roman" w:hAnsiTheme="majorHAnsi" w:cstheme="majorHAnsi"/>
                <w:u w:val="single"/>
              </w:rPr>
              <w:t>:</w:t>
            </w:r>
          </w:p>
          <w:p w14:paraId="689901F6"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lang w:eastAsia="sl-SI"/>
              </w:rPr>
            </w:pPr>
            <w:r w:rsidRPr="004866E7">
              <w:rPr>
                <w:rFonts w:asciiTheme="majorHAnsi" w:eastAsia="Times New Roman" w:hAnsiTheme="majorHAnsi" w:cstheme="majorHAnsi"/>
                <w:lang w:eastAsia="sl-SI"/>
              </w:rPr>
              <w:t>je sposoben/-a izbora in vključevanja računalnika, digitalnih orodij in aplikacij tudi ob uporabi umetne intelligence pri osebah z GJM, ki se odražajo na različnih psihofizičnih področjih;</w:t>
            </w:r>
          </w:p>
          <w:p w14:paraId="50ED37DF"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lang w:eastAsia="sl-SI"/>
              </w:rPr>
            </w:pPr>
            <w:r w:rsidRPr="004866E7">
              <w:rPr>
                <w:rFonts w:asciiTheme="majorHAnsi" w:eastAsia="Times New Roman" w:hAnsiTheme="majorHAnsi" w:cstheme="majorHAnsi"/>
                <w:lang w:eastAsia="sl-SI"/>
              </w:rPr>
              <w:t xml:space="preserve">je sposoben/-a izbora in vključevanje računalnika, digitalnih orodij in aplikacijpri osebah z GJM in prilagoditve pri učenju na področjih: </w:t>
            </w:r>
            <w:r w:rsidRPr="004866E7">
              <w:rPr>
                <w:rFonts w:asciiTheme="majorHAnsi" w:hAnsiTheme="majorHAnsi" w:cstheme="majorHAnsi"/>
              </w:rPr>
              <w:t>poslušanja, govora in jezika.</w:t>
            </w:r>
          </w:p>
          <w:p w14:paraId="3785495E"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lang w:eastAsia="sl-SI"/>
              </w:rPr>
            </w:pPr>
            <w:r w:rsidRPr="004866E7">
              <w:rPr>
                <w:rFonts w:asciiTheme="majorHAnsi" w:eastAsia="Times New Roman" w:hAnsiTheme="majorHAnsi" w:cstheme="majorHAnsi"/>
                <w:lang w:eastAsia="sl-SI"/>
              </w:rPr>
              <w:t>je sposoben/-a načrtovanja in oblikovanja didaktičnih propomočkov za osebe z GJM.</w:t>
            </w:r>
          </w:p>
          <w:p w14:paraId="0F5C6F72" w14:textId="77777777" w:rsidR="00A315E5" w:rsidRPr="004866E7" w:rsidRDefault="00A315E5" w:rsidP="008673ED">
            <w:pPr>
              <w:rPr>
                <w:rFonts w:asciiTheme="majorHAnsi" w:hAnsiTheme="majorHAnsi" w:cstheme="majorHAnsi"/>
              </w:rPr>
            </w:pPr>
          </w:p>
        </w:tc>
        <w:tc>
          <w:tcPr>
            <w:tcW w:w="152" w:type="dxa"/>
            <w:gridSpan w:val="2"/>
            <w:tcBorders>
              <w:top w:val="nil"/>
              <w:left w:val="single" w:sz="4" w:space="0" w:color="auto"/>
              <w:bottom w:val="nil"/>
              <w:right w:val="single" w:sz="4" w:space="0" w:color="auto"/>
            </w:tcBorders>
          </w:tcPr>
          <w:p w14:paraId="682C2926"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b/>
              </w:rPr>
            </w:pPr>
          </w:p>
        </w:tc>
        <w:tc>
          <w:tcPr>
            <w:tcW w:w="4821" w:type="dxa"/>
            <w:gridSpan w:val="2"/>
            <w:tcBorders>
              <w:top w:val="single" w:sz="4" w:space="0" w:color="auto"/>
              <w:left w:val="single" w:sz="4" w:space="0" w:color="auto"/>
              <w:bottom w:val="single" w:sz="4" w:space="0" w:color="auto"/>
              <w:right w:val="single" w:sz="4" w:space="0" w:color="auto"/>
            </w:tcBorders>
          </w:tcPr>
          <w:p w14:paraId="0133949D" w14:textId="77777777" w:rsidR="00A315E5" w:rsidRPr="004866E7" w:rsidRDefault="00A315E5" w:rsidP="008673ED">
            <w:pPr>
              <w:spacing w:after="0" w:line="240" w:lineRule="auto"/>
              <w:rPr>
                <w:rFonts w:asciiTheme="majorHAnsi" w:eastAsia="Times New Roman" w:hAnsiTheme="majorHAnsi" w:cstheme="majorHAnsi"/>
                <w:u w:val="single"/>
              </w:rPr>
            </w:pPr>
            <w:r w:rsidRPr="004866E7">
              <w:rPr>
                <w:rFonts w:asciiTheme="majorHAnsi" w:eastAsia="Times New Roman" w:hAnsiTheme="majorHAnsi" w:cstheme="majorHAnsi"/>
                <w:u w:val="single"/>
              </w:rPr>
              <w:t>Objectives:</w:t>
            </w:r>
          </w:p>
          <w:p w14:paraId="32D8FD8A" w14:textId="77777777" w:rsidR="00A315E5" w:rsidRPr="004866E7" w:rsidRDefault="00A315E5" w:rsidP="008673ED">
            <w:pPr>
              <w:spacing w:after="0" w:line="240" w:lineRule="auto"/>
              <w:rPr>
                <w:rFonts w:asciiTheme="majorHAnsi" w:eastAsia="Times New Roman" w:hAnsiTheme="majorHAnsi" w:cstheme="majorHAnsi"/>
                <w:u w:val="single"/>
              </w:rPr>
            </w:pPr>
            <w:r w:rsidRPr="004866E7">
              <w:rPr>
                <w:rFonts w:asciiTheme="majorHAnsi" w:eastAsia="Times New Roman" w:hAnsiTheme="majorHAnsi" w:cstheme="majorHAnsi"/>
              </w:rPr>
              <w:t>Student:</w:t>
            </w:r>
          </w:p>
          <w:p w14:paraId="49835AF2"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lang w:eastAsia="sl-SI"/>
              </w:rPr>
            </w:pPr>
            <w:r w:rsidRPr="004866E7">
              <w:rPr>
                <w:rFonts w:asciiTheme="majorHAnsi" w:eastAsia="Times New Roman" w:hAnsiTheme="majorHAnsi" w:cstheme="majorHAnsi"/>
                <w:lang w:eastAsia="sl-SI"/>
              </w:rPr>
              <w:t>knows the digital technologies and applications supported by artificial intelligence in different phases and processes of speech therapy for various fields;</w:t>
            </w:r>
          </w:p>
          <w:p w14:paraId="4F44C3A7"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lang w:eastAsia="sl-SI"/>
              </w:rPr>
            </w:pPr>
            <w:r w:rsidRPr="004866E7">
              <w:rPr>
                <w:rFonts w:asciiTheme="majorHAnsi" w:eastAsia="Times New Roman" w:hAnsiTheme="majorHAnsi" w:cstheme="majorHAnsi"/>
                <w:lang w:eastAsia="sl-SI"/>
              </w:rPr>
              <w:t>knows the principles and laws of selection and implementation, along the use of digital technologies and applications supported by artificial intelligence.</w:t>
            </w:r>
          </w:p>
          <w:p w14:paraId="1C12B5A3" w14:textId="77777777" w:rsidR="00A315E5" w:rsidRPr="004866E7" w:rsidRDefault="00A315E5" w:rsidP="008673ED">
            <w:pPr>
              <w:spacing w:after="0" w:line="240" w:lineRule="auto"/>
              <w:rPr>
                <w:rFonts w:asciiTheme="majorHAnsi" w:eastAsia="Times New Roman" w:hAnsiTheme="majorHAnsi" w:cstheme="majorHAnsi"/>
              </w:rPr>
            </w:pPr>
          </w:p>
          <w:p w14:paraId="14CEEB22" w14:textId="77777777" w:rsidR="00A315E5" w:rsidRPr="004866E7" w:rsidRDefault="00A315E5" w:rsidP="008673ED">
            <w:pPr>
              <w:spacing w:after="0" w:line="240" w:lineRule="auto"/>
              <w:rPr>
                <w:rFonts w:asciiTheme="majorHAnsi" w:eastAsia="Times New Roman" w:hAnsiTheme="majorHAnsi" w:cstheme="majorHAnsi"/>
                <w:u w:val="single"/>
              </w:rPr>
            </w:pPr>
            <w:r w:rsidRPr="004866E7">
              <w:rPr>
                <w:rFonts w:asciiTheme="majorHAnsi" w:eastAsia="Times New Roman" w:hAnsiTheme="majorHAnsi" w:cstheme="majorHAnsi"/>
                <w:u w:val="single"/>
              </w:rPr>
              <w:t>General competences:</w:t>
            </w:r>
          </w:p>
          <w:p w14:paraId="611F44AD" w14:textId="77777777" w:rsidR="00A315E5" w:rsidRPr="004866E7" w:rsidRDefault="00A315E5" w:rsidP="008673ED">
            <w:pPr>
              <w:spacing w:after="0" w:line="240" w:lineRule="auto"/>
              <w:rPr>
                <w:rFonts w:asciiTheme="majorHAnsi" w:eastAsia="Times New Roman" w:hAnsiTheme="majorHAnsi" w:cstheme="majorHAnsi"/>
                <w:u w:val="single"/>
              </w:rPr>
            </w:pPr>
            <w:r w:rsidRPr="004866E7">
              <w:rPr>
                <w:rFonts w:asciiTheme="majorHAnsi" w:eastAsia="Times New Roman" w:hAnsiTheme="majorHAnsi" w:cstheme="majorHAnsi"/>
              </w:rPr>
              <w:t>Student:</w:t>
            </w:r>
          </w:p>
          <w:p w14:paraId="079A8C13"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lang w:eastAsia="sl-SI"/>
              </w:rPr>
            </w:pPr>
            <w:r w:rsidRPr="004866E7">
              <w:rPr>
                <w:rFonts w:asciiTheme="majorHAnsi" w:eastAsia="Times New Roman" w:hAnsiTheme="majorHAnsi" w:cstheme="majorHAnsi"/>
                <w:lang w:eastAsia="sl-SI"/>
              </w:rPr>
              <w:t>is able of application of knowledge for the selection of the most appropriate solution in given circumstances;</w:t>
            </w:r>
          </w:p>
          <w:p w14:paraId="4EFC659B"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lang w:eastAsia="sl-SI"/>
              </w:rPr>
            </w:pPr>
            <w:r w:rsidRPr="004866E7">
              <w:rPr>
                <w:rFonts w:asciiTheme="majorHAnsi" w:eastAsia="Times New Roman" w:hAnsiTheme="majorHAnsi" w:cstheme="majorHAnsi"/>
                <w:lang w:eastAsia="sl-SI"/>
              </w:rPr>
              <w:t>is able of designing creative and original solutions in new situations;</w:t>
            </w:r>
          </w:p>
          <w:p w14:paraId="43D2C7B2"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rPr>
            </w:pPr>
            <w:r w:rsidRPr="004866E7">
              <w:rPr>
                <w:rFonts w:asciiTheme="majorHAnsi" w:eastAsia="Times New Roman" w:hAnsiTheme="majorHAnsi" w:cstheme="majorHAnsi"/>
                <w:lang w:eastAsia="sl-SI"/>
              </w:rPr>
              <w:t>is Flexible – adapts his/her own behaviour to new situations (- analysing information from different sources to select the appropriate course of action or answer to a question</w:t>
            </w:r>
            <w:r w:rsidRPr="004866E7">
              <w:rPr>
                <w:rFonts w:asciiTheme="majorHAnsi" w:eastAsia="Times New Roman" w:hAnsiTheme="majorHAnsi" w:cstheme="majorHAnsi"/>
              </w:rPr>
              <w:t xml:space="preserve">). </w:t>
            </w:r>
          </w:p>
          <w:p w14:paraId="0843D015" w14:textId="77777777" w:rsidR="00A315E5" w:rsidRPr="004866E7" w:rsidRDefault="00A315E5" w:rsidP="008673ED">
            <w:pPr>
              <w:spacing w:after="0" w:line="240" w:lineRule="auto"/>
              <w:rPr>
                <w:rFonts w:asciiTheme="majorHAnsi" w:eastAsia="Times New Roman" w:hAnsiTheme="majorHAnsi" w:cstheme="majorHAnsi"/>
              </w:rPr>
            </w:pPr>
          </w:p>
          <w:p w14:paraId="2C9275FE" w14:textId="77777777" w:rsidR="00A315E5" w:rsidRPr="004866E7" w:rsidRDefault="00A315E5" w:rsidP="008673ED">
            <w:pPr>
              <w:spacing w:after="0" w:line="240" w:lineRule="auto"/>
              <w:rPr>
                <w:rFonts w:asciiTheme="majorHAnsi" w:eastAsia="Times New Roman" w:hAnsiTheme="majorHAnsi" w:cstheme="majorHAnsi"/>
                <w:u w:val="single"/>
              </w:rPr>
            </w:pPr>
            <w:r w:rsidRPr="004866E7">
              <w:rPr>
                <w:rFonts w:asciiTheme="majorHAnsi" w:eastAsia="Times New Roman" w:hAnsiTheme="majorHAnsi" w:cstheme="majorHAnsi"/>
                <w:u w:val="single"/>
              </w:rPr>
              <w:t>Subject-specific competences:</w:t>
            </w:r>
          </w:p>
          <w:p w14:paraId="09C56C3D" w14:textId="77777777" w:rsidR="00A315E5" w:rsidRPr="004866E7" w:rsidRDefault="00A315E5" w:rsidP="008673ED">
            <w:pPr>
              <w:spacing w:after="0" w:line="240" w:lineRule="auto"/>
              <w:rPr>
                <w:rFonts w:asciiTheme="majorHAnsi" w:eastAsia="Times New Roman" w:hAnsiTheme="majorHAnsi" w:cstheme="majorHAnsi"/>
              </w:rPr>
            </w:pPr>
            <w:r w:rsidRPr="004866E7">
              <w:rPr>
                <w:rFonts w:asciiTheme="majorHAnsi" w:eastAsia="Times New Roman" w:hAnsiTheme="majorHAnsi" w:cstheme="majorHAnsi"/>
              </w:rPr>
              <w:t>Student:</w:t>
            </w:r>
          </w:p>
          <w:p w14:paraId="75D62744"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lang w:eastAsia="sl-SI"/>
              </w:rPr>
            </w:pPr>
            <w:r w:rsidRPr="004866E7">
              <w:rPr>
                <w:rFonts w:asciiTheme="majorHAnsi" w:eastAsia="Times New Roman" w:hAnsiTheme="majorHAnsi" w:cstheme="majorHAnsi"/>
                <w:lang w:eastAsia="sl-SI"/>
              </w:rPr>
              <w:t>is able of selecting and integrating of the computer, digital tools and applications, including the use of artificial intelligence, in people with speech and language disorders, which are reflected in various psychophysical areas;</w:t>
            </w:r>
          </w:p>
          <w:p w14:paraId="33AD4401"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lang w:eastAsia="sl-SI"/>
              </w:rPr>
            </w:pPr>
            <w:r w:rsidRPr="004866E7">
              <w:rPr>
                <w:rFonts w:asciiTheme="majorHAnsi" w:eastAsia="Times New Roman" w:hAnsiTheme="majorHAnsi" w:cstheme="majorHAnsi"/>
                <w:lang w:eastAsia="sl-SI"/>
              </w:rPr>
              <w:t>is able of selecting and integrating digital technologies and applications supported by artificial intelligence technologies to overcome communication barriers and adaptations to learning in the following</w:t>
            </w:r>
            <w:r w:rsidRPr="004866E7">
              <w:rPr>
                <w:rFonts w:asciiTheme="majorHAnsi" w:eastAsia="Times New Roman" w:hAnsiTheme="majorHAnsi" w:cstheme="majorHAnsi"/>
              </w:rPr>
              <w:t xml:space="preserve"> areas: listening, speech, language.</w:t>
            </w:r>
          </w:p>
          <w:p w14:paraId="1916AE36" w14:textId="77777777" w:rsidR="00A315E5" w:rsidRPr="004866E7" w:rsidRDefault="00A315E5" w:rsidP="00A315E5">
            <w:pPr>
              <w:pStyle w:val="Odstavekseznama"/>
              <w:numPr>
                <w:ilvl w:val="0"/>
                <w:numId w:val="8"/>
              </w:numPr>
              <w:spacing w:after="0" w:line="240" w:lineRule="auto"/>
              <w:rPr>
                <w:rFonts w:asciiTheme="majorHAnsi" w:eastAsia="Times New Roman" w:hAnsiTheme="majorHAnsi" w:cstheme="majorHAnsi"/>
                <w:lang w:eastAsia="sl-SI"/>
              </w:rPr>
            </w:pPr>
            <w:r w:rsidRPr="004866E7">
              <w:rPr>
                <w:rFonts w:asciiTheme="majorHAnsi" w:eastAsia="Times New Roman" w:hAnsiTheme="majorHAnsi" w:cstheme="majorHAnsi"/>
                <w:lang w:eastAsia="sl-SI"/>
              </w:rPr>
              <w:t>is able of planning and design of didactic aids for people with speech and language disorders.</w:t>
            </w:r>
          </w:p>
          <w:p w14:paraId="16260AE9" w14:textId="77777777" w:rsidR="00A315E5" w:rsidRPr="002124EC" w:rsidRDefault="00A315E5" w:rsidP="008673ED">
            <w:pPr>
              <w:spacing w:after="0" w:line="240" w:lineRule="auto"/>
              <w:ind w:right="996"/>
              <w:rPr>
                <w:rFonts w:asciiTheme="majorHAnsi" w:eastAsia="Times New Roman" w:hAnsiTheme="majorHAnsi" w:cstheme="majorHAnsi"/>
              </w:rPr>
            </w:pPr>
          </w:p>
        </w:tc>
      </w:tr>
      <w:tr w:rsidR="00A315E5" w:rsidRPr="002124EC" w14:paraId="34602367" w14:textId="77777777" w:rsidTr="008673ED">
        <w:trPr>
          <w:trHeight w:val="117"/>
        </w:trPr>
        <w:tc>
          <w:tcPr>
            <w:tcW w:w="4727" w:type="dxa"/>
            <w:gridSpan w:val="3"/>
            <w:tcBorders>
              <w:top w:val="nil"/>
              <w:left w:val="nil"/>
              <w:bottom w:val="single" w:sz="4" w:space="0" w:color="auto"/>
              <w:right w:val="nil"/>
            </w:tcBorders>
          </w:tcPr>
          <w:p w14:paraId="7F6A5064" w14:textId="77777777" w:rsidR="00A315E5" w:rsidRPr="002124EC" w:rsidRDefault="00A315E5" w:rsidP="008673ED">
            <w:pPr>
              <w:spacing w:after="0" w:line="240" w:lineRule="auto"/>
              <w:rPr>
                <w:rFonts w:asciiTheme="majorHAnsi" w:eastAsia="Times New Roman" w:hAnsiTheme="majorHAnsi" w:cstheme="majorHAnsi"/>
                <w:b/>
              </w:rPr>
            </w:pPr>
          </w:p>
          <w:p w14:paraId="2C9B0BA2"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lastRenderedPageBreak/>
              <w:t>Predvideni študijski rezultati:</w:t>
            </w:r>
          </w:p>
        </w:tc>
        <w:tc>
          <w:tcPr>
            <w:tcW w:w="142" w:type="dxa"/>
          </w:tcPr>
          <w:p w14:paraId="531A10B4" w14:textId="77777777" w:rsidR="00A315E5" w:rsidRPr="002124EC" w:rsidRDefault="00A315E5" w:rsidP="008673ED">
            <w:pPr>
              <w:spacing w:after="0" w:line="240" w:lineRule="auto"/>
              <w:rPr>
                <w:rFonts w:asciiTheme="majorHAnsi" w:eastAsia="Times New Roman" w:hAnsiTheme="majorHAnsi" w:cstheme="majorHAnsi"/>
                <w:b/>
              </w:rPr>
            </w:pPr>
          </w:p>
          <w:p w14:paraId="29FFB4D7" w14:textId="77777777" w:rsidR="00A315E5" w:rsidRPr="002124EC" w:rsidRDefault="00A315E5" w:rsidP="008673ED">
            <w:pPr>
              <w:spacing w:after="0" w:line="240" w:lineRule="auto"/>
              <w:rPr>
                <w:rFonts w:asciiTheme="majorHAnsi" w:eastAsia="Times New Roman" w:hAnsiTheme="majorHAnsi" w:cstheme="majorHAnsi"/>
                <w:b/>
              </w:rPr>
            </w:pPr>
          </w:p>
        </w:tc>
        <w:tc>
          <w:tcPr>
            <w:tcW w:w="4821" w:type="dxa"/>
            <w:gridSpan w:val="2"/>
            <w:tcBorders>
              <w:top w:val="nil"/>
              <w:left w:val="nil"/>
              <w:bottom w:val="single" w:sz="4" w:space="0" w:color="auto"/>
              <w:right w:val="nil"/>
            </w:tcBorders>
          </w:tcPr>
          <w:p w14:paraId="51C961B7" w14:textId="77777777" w:rsidR="00A315E5" w:rsidRPr="002124EC" w:rsidRDefault="00A315E5" w:rsidP="008673ED">
            <w:pPr>
              <w:spacing w:after="0" w:line="240" w:lineRule="auto"/>
              <w:rPr>
                <w:rFonts w:asciiTheme="majorHAnsi" w:eastAsia="Times New Roman" w:hAnsiTheme="majorHAnsi" w:cstheme="majorHAnsi"/>
                <w:b/>
              </w:rPr>
            </w:pPr>
          </w:p>
          <w:p w14:paraId="35B67981"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lastRenderedPageBreak/>
              <w:t>Intended learning outcomes:</w:t>
            </w:r>
          </w:p>
        </w:tc>
      </w:tr>
      <w:tr w:rsidR="00A315E5" w:rsidRPr="002124EC" w14:paraId="27FA2B23" w14:textId="77777777" w:rsidTr="008673ED">
        <w:trPr>
          <w:trHeight w:val="1387"/>
        </w:trPr>
        <w:tc>
          <w:tcPr>
            <w:tcW w:w="4727" w:type="dxa"/>
            <w:gridSpan w:val="3"/>
            <w:tcBorders>
              <w:top w:val="single" w:sz="4" w:space="0" w:color="auto"/>
              <w:left w:val="single" w:sz="4" w:space="0" w:color="auto"/>
              <w:bottom w:val="nil"/>
              <w:right w:val="single" w:sz="4" w:space="0" w:color="auto"/>
            </w:tcBorders>
          </w:tcPr>
          <w:p w14:paraId="673B0294" w14:textId="77777777" w:rsidR="00A315E5" w:rsidRPr="00145B85" w:rsidRDefault="00A315E5" w:rsidP="008673ED">
            <w:pPr>
              <w:spacing w:after="0" w:line="240" w:lineRule="auto"/>
              <w:rPr>
                <w:rFonts w:asciiTheme="majorHAnsi" w:eastAsia="Times New Roman" w:hAnsiTheme="majorHAnsi" w:cstheme="majorHAnsi"/>
                <w:u w:val="single"/>
              </w:rPr>
            </w:pPr>
            <w:r w:rsidRPr="00145B85">
              <w:rPr>
                <w:rFonts w:asciiTheme="majorHAnsi" w:eastAsia="Times New Roman" w:hAnsiTheme="majorHAnsi" w:cstheme="majorHAnsi"/>
                <w:u w:val="single"/>
              </w:rPr>
              <w:lastRenderedPageBreak/>
              <w:t>Znanje in razumevanje:</w:t>
            </w:r>
          </w:p>
          <w:p w14:paraId="5DDED1A3" w14:textId="77777777" w:rsidR="00A315E5" w:rsidRPr="00145B85" w:rsidRDefault="00A315E5" w:rsidP="008673ED">
            <w:pPr>
              <w:spacing w:after="0" w:line="240" w:lineRule="auto"/>
              <w:rPr>
                <w:rFonts w:asciiTheme="majorHAnsi" w:eastAsia="Times New Roman" w:hAnsiTheme="majorHAnsi" w:cstheme="majorHAnsi"/>
              </w:rPr>
            </w:pPr>
            <w:r w:rsidRPr="00145B85">
              <w:rPr>
                <w:rFonts w:asciiTheme="majorHAnsi" w:eastAsia="Times New Roman" w:hAnsiTheme="majorHAnsi" w:cstheme="majorHAnsi"/>
              </w:rPr>
              <w:t>Študent/-ka:</w:t>
            </w:r>
          </w:p>
          <w:p w14:paraId="481D4D4E" w14:textId="77777777" w:rsidR="00A315E5" w:rsidRPr="002124EC" w:rsidRDefault="00A315E5" w:rsidP="00A315E5">
            <w:pPr>
              <w:pStyle w:val="Odstavekseznama"/>
              <w:numPr>
                <w:ilvl w:val="0"/>
                <w:numId w:val="9"/>
              </w:numPr>
              <w:spacing w:after="0" w:line="240" w:lineRule="auto"/>
              <w:rPr>
                <w:rFonts w:asciiTheme="majorHAnsi" w:eastAsia="Times New Roman" w:hAnsiTheme="majorHAnsi" w:cstheme="majorHAnsi"/>
              </w:rPr>
            </w:pPr>
            <w:r>
              <w:rPr>
                <w:rFonts w:asciiTheme="majorHAnsi" w:eastAsia="Times New Roman" w:hAnsiTheme="majorHAnsi" w:cstheme="majorHAnsi"/>
              </w:rPr>
              <w:t>pozna</w:t>
            </w:r>
            <w:r w:rsidRPr="002124EC">
              <w:rPr>
                <w:rFonts w:asciiTheme="majorHAnsi" w:eastAsia="Times New Roman" w:hAnsiTheme="majorHAnsi" w:cstheme="majorHAnsi"/>
              </w:rPr>
              <w:t xml:space="preserve"> uporab</w:t>
            </w:r>
            <w:r>
              <w:rPr>
                <w:rFonts w:asciiTheme="majorHAnsi" w:eastAsia="Times New Roman" w:hAnsiTheme="majorHAnsi" w:cstheme="majorHAnsi"/>
              </w:rPr>
              <w:t>o</w:t>
            </w:r>
            <w:r w:rsidRPr="002124EC">
              <w:rPr>
                <w:rFonts w:asciiTheme="majorHAnsi" w:eastAsia="Times New Roman" w:hAnsiTheme="majorHAnsi" w:cstheme="majorHAnsi"/>
              </w:rPr>
              <w:t xml:space="preserve"> računalnika, digitalne tehnologije in aplikacij podprtih z umetno inteligenco za delo z osebami z GJM v različnih starostnih obdobjih, za različna stanja in posebnosti  za vse faze procesov na različnih področjih.</w:t>
            </w:r>
          </w:p>
          <w:p w14:paraId="272B832D" w14:textId="77777777" w:rsidR="00A315E5" w:rsidRPr="002124EC" w:rsidRDefault="00A315E5" w:rsidP="008673ED">
            <w:pPr>
              <w:pStyle w:val="Odstavekseznama"/>
              <w:spacing w:after="0" w:line="240" w:lineRule="auto"/>
              <w:rPr>
                <w:rFonts w:asciiTheme="majorHAnsi" w:eastAsia="Times New Roman" w:hAnsiTheme="majorHAnsi" w:cstheme="majorHAnsi"/>
              </w:rPr>
            </w:pPr>
          </w:p>
          <w:p w14:paraId="4B542705" w14:textId="77777777" w:rsidR="00A315E5" w:rsidRPr="00145B85" w:rsidRDefault="00A315E5" w:rsidP="008673ED">
            <w:pPr>
              <w:spacing w:after="0" w:line="240" w:lineRule="auto"/>
              <w:rPr>
                <w:rFonts w:asciiTheme="majorHAnsi" w:eastAsia="Times New Roman" w:hAnsiTheme="majorHAnsi" w:cstheme="majorHAnsi"/>
                <w:u w:val="single"/>
                <w:lang w:eastAsia="sl-SI"/>
              </w:rPr>
            </w:pPr>
            <w:r w:rsidRPr="00145B85">
              <w:rPr>
                <w:rFonts w:asciiTheme="majorHAnsi" w:eastAsia="Times New Roman" w:hAnsiTheme="majorHAnsi" w:cstheme="majorHAnsi"/>
                <w:u w:val="single"/>
                <w:lang w:eastAsia="sl-SI"/>
              </w:rPr>
              <w:t>Uporaba:</w:t>
            </w:r>
          </w:p>
          <w:p w14:paraId="7669C434" w14:textId="77777777" w:rsidR="00A315E5" w:rsidRPr="00145B85" w:rsidRDefault="00A315E5" w:rsidP="008673ED">
            <w:pPr>
              <w:spacing w:after="0" w:line="240" w:lineRule="auto"/>
              <w:rPr>
                <w:rFonts w:asciiTheme="majorHAnsi" w:eastAsia="Times New Roman" w:hAnsiTheme="majorHAnsi" w:cstheme="majorHAnsi"/>
                <w:lang w:eastAsia="sl-SI"/>
              </w:rPr>
            </w:pPr>
            <w:r w:rsidRPr="00145B85">
              <w:rPr>
                <w:rFonts w:asciiTheme="majorHAnsi" w:eastAsia="Times New Roman" w:hAnsiTheme="majorHAnsi" w:cstheme="majorHAnsi"/>
                <w:lang w:eastAsia="sl-SI"/>
              </w:rPr>
              <w:t>Študent/-ka:</w:t>
            </w:r>
          </w:p>
          <w:p w14:paraId="5298F37A" w14:textId="77777777" w:rsidR="00A315E5" w:rsidRPr="002124EC" w:rsidRDefault="00A315E5" w:rsidP="00A315E5">
            <w:pPr>
              <w:pStyle w:val="Odstavekseznama"/>
              <w:numPr>
                <w:ilvl w:val="0"/>
                <w:numId w:val="9"/>
              </w:numPr>
              <w:spacing w:after="0" w:line="240" w:lineRule="auto"/>
              <w:rPr>
                <w:rFonts w:asciiTheme="majorHAnsi" w:eastAsia="Times New Roman" w:hAnsiTheme="majorHAnsi" w:cstheme="majorHAnsi"/>
                <w:lang w:eastAsia="sl-SI"/>
              </w:rPr>
            </w:pPr>
            <w:r>
              <w:rPr>
                <w:rFonts w:asciiTheme="majorHAnsi" w:eastAsia="Times New Roman" w:hAnsiTheme="majorHAnsi" w:cstheme="majorHAnsi"/>
                <w:lang w:eastAsia="sl-SI"/>
              </w:rPr>
              <w:t xml:space="preserve">načrtuje in ivzaja pocese </w:t>
            </w:r>
            <w:r w:rsidRPr="002124EC">
              <w:rPr>
                <w:rFonts w:asciiTheme="majorHAnsi" w:eastAsia="Times New Roman" w:hAnsiTheme="majorHAnsi" w:cstheme="majorHAnsi"/>
                <w:lang w:eastAsia="sl-SI"/>
              </w:rPr>
              <w:t>ob vključevanju računalnika, digitalnih orodij in aplikacij podprtih z umetno inteligenco</w:t>
            </w:r>
            <w:r>
              <w:rPr>
                <w:rFonts w:asciiTheme="majorHAnsi" w:eastAsia="Times New Roman" w:hAnsiTheme="majorHAnsi" w:cstheme="majorHAnsi"/>
                <w:lang w:eastAsia="sl-SI"/>
              </w:rPr>
              <w:t>;</w:t>
            </w:r>
          </w:p>
          <w:p w14:paraId="50C1816F" w14:textId="77777777" w:rsidR="00A315E5" w:rsidRPr="002124EC" w:rsidRDefault="00A315E5" w:rsidP="00A315E5">
            <w:pPr>
              <w:pStyle w:val="Odstavekseznama"/>
              <w:numPr>
                <w:ilvl w:val="0"/>
                <w:numId w:val="9"/>
              </w:numPr>
              <w:spacing w:after="0" w:line="240" w:lineRule="auto"/>
              <w:rPr>
                <w:rFonts w:asciiTheme="majorHAnsi" w:eastAsia="Times New Roman" w:hAnsiTheme="majorHAnsi" w:cstheme="majorHAnsi"/>
                <w:lang w:eastAsia="sl-SI"/>
              </w:rPr>
            </w:pPr>
            <w:r>
              <w:rPr>
                <w:rFonts w:asciiTheme="majorHAnsi" w:eastAsia="Times New Roman" w:hAnsiTheme="majorHAnsi" w:cstheme="majorHAnsi"/>
                <w:lang w:eastAsia="sl-SI"/>
              </w:rPr>
              <w:t>svetuje</w:t>
            </w:r>
            <w:r w:rsidRPr="002124EC">
              <w:rPr>
                <w:rFonts w:asciiTheme="majorHAnsi" w:eastAsia="Times New Roman" w:hAnsiTheme="majorHAnsi" w:cstheme="majorHAnsi"/>
                <w:lang w:eastAsia="sl-SI"/>
              </w:rPr>
              <w:t xml:space="preserve"> staršem za domače računalniško podprto delo. </w:t>
            </w:r>
          </w:p>
          <w:p w14:paraId="2A8F71AB" w14:textId="77777777" w:rsidR="00A315E5" w:rsidRPr="002124EC" w:rsidRDefault="00A315E5" w:rsidP="008673ED">
            <w:pPr>
              <w:spacing w:after="0" w:line="240" w:lineRule="auto"/>
              <w:rPr>
                <w:rFonts w:asciiTheme="majorHAnsi" w:eastAsia="Times New Roman" w:hAnsiTheme="majorHAnsi" w:cstheme="majorHAnsi"/>
              </w:rPr>
            </w:pPr>
          </w:p>
          <w:p w14:paraId="5C0867A4" w14:textId="77777777" w:rsidR="00A315E5" w:rsidRPr="00145B85" w:rsidRDefault="00A315E5" w:rsidP="008673ED">
            <w:pPr>
              <w:spacing w:after="0" w:line="240" w:lineRule="auto"/>
              <w:rPr>
                <w:rFonts w:asciiTheme="majorHAnsi" w:eastAsia="Times New Roman" w:hAnsiTheme="majorHAnsi" w:cstheme="majorHAnsi"/>
                <w:u w:val="single"/>
                <w:lang w:eastAsia="sl-SI"/>
              </w:rPr>
            </w:pPr>
            <w:r w:rsidRPr="00145B85">
              <w:rPr>
                <w:rFonts w:asciiTheme="majorHAnsi" w:eastAsia="Times New Roman" w:hAnsiTheme="majorHAnsi" w:cstheme="majorHAnsi"/>
                <w:u w:val="single"/>
                <w:lang w:eastAsia="sl-SI"/>
              </w:rPr>
              <w:t>Refleksija:</w:t>
            </w:r>
          </w:p>
          <w:p w14:paraId="497CD319" w14:textId="77777777" w:rsidR="00A315E5" w:rsidRPr="00145B85" w:rsidRDefault="00A315E5" w:rsidP="008673ED">
            <w:pPr>
              <w:spacing w:after="0" w:line="240" w:lineRule="auto"/>
              <w:rPr>
                <w:rFonts w:asciiTheme="majorHAnsi" w:eastAsia="Times New Roman" w:hAnsiTheme="majorHAnsi" w:cstheme="majorHAnsi"/>
                <w:lang w:eastAsia="sl-SI"/>
              </w:rPr>
            </w:pPr>
            <w:r w:rsidRPr="00145B85">
              <w:rPr>
                <w:rFonts w:asciiTheme="majorHAnsi" w:eastAsia="Times New Roman" w:hAnsiTheme="majorHAnsi" w:cstheme="majorHAnsi"/>
                <w:lang w:eastAsia="sl-SI"/>
              </w:rPr>
              <w:t>Študent/-ka:</w:t>
            </w:r>
          </w:p>
          <w:p w14:paraId="54BB3BB9" w14:textId="77777777" w:rsidR="00A315E5" w:rsidRPr="005F78D1" w:rsidRDefault="00A315E5" w:rsidP="00A315E5">
            <w:pPr>
              <w:pStyle w:val="Odstavekseznama"/>
              <w:numPr>
                <w:ilvl w:val="0"/>
                <w:numId w:val="9"/>
              </w:numPr>
              <w:spacing w:after="0" w:line="240" w:lineRule="auto"/>
              <w:rPr>
                <w:rFonts w:asciiTheme="majorHAnsi" w:eastAsia="Times New Roman" w:hAnsiTheme="majorHAnsi" w:cstheme="majorHAnsi"/>
                <w:u w:val="single"/>
                <w:lang w:eastAsia="sl-SI"/>
              </w:rPr>
            </w:pPr>
            <w:r>
              <w:rPr>
                <w:rFonts w:asciiTheme="majorHAnsi" w:eastAsia="Times New Roman" w:hAnsiTheme="majorHAnsi" w:cstheme="majorHAnsi"/>
                <w:lang w:eastAsia="sl-SI"/>
              </w:rPr>
              <w:t>svetuje</w:t>
            </w:r>
            <w:r w:rsidRPr="00364B5B">
              <w:rPr>
                <w:rFonts w:asciiTheme="majorHAnsi" w:eastAsia="Times New Roman" w:hAnsiTheme="majorHAnsi" w:cstheme="majorHAnsi"/>
                <w:lang w:eastAsia="sl-SI"/>
              </w:rPr>
              <w:t>, spremlja in nud</w:t>
            </w:r>
            <w:r>
              <w:rPr>
                <w:rFonts w:asciiTheme="majorHAnsi" w:eastAsia="Times New Roman" w:hAnsiTheme="majorHAnsi" w:cstheme="majorHAnsi"/>
                <w:lang w:eastAsia="sl-SI"/>
              </w:rPr>
              <w:t>i</w:t>
            </w:r>
            <w:r w:rsidRPr="00364B5B">
              <w:rPr>
                <w:rFonts w:asciiTheme="majorHAnsi" w:eastAsia="Times New Roman" w:hAnsiTheme="majorHAnsi" w:cstheme="majorHAnsi"/>
                <w:lang w:eastAsia="sl-SI"/>
              </w:rPr>
              <w:t xml:space="preserve"> povratn</w:t>
            </w:r>
            <w:r>
              <w:rPr>
                <w:rFonts w:asciiTheme="majorHAnsi" w:eastAsia="Times New Roman" w:hAnsiTheme="majorHAnsi" w:cstheme="majorHAnsi"/>
                <w:lang w:eastAsia="sl-SI"/>
              </w:rPr>
              <w:t>o</w:t>
            </w:r>
            <w:r w:rsidRPr="00364B5B">
              <w:rPr>
                <w:rFonts w:asciiTheme="majorHAnsi" w:eastAsia="Times New Roman" w:hAnsiTheme="majorHAnsi" w:cstheme="majorHAnsi"/>
                <w:lang w:eastAsia="sl-SI"/>
              </w:rPr>
              <w:t xml:space="preserve"> informacij</w:t>
            </w:r>
            <w:r>
              <w:rPr>
                <w:rFonts w:asciiTheme="majorHAnsi" w:eastAsia="Times New Roman" w:hAnsiTheme="majorHAnsi" w:cstheme="majorHAnsi"/>
                <w:lang w:eastAsia="sl-SI"/>
              </w:rPr>
              <w:t>o</w:t>
            </w:r>
            <w:r w:rsidRPr="00364B5B">
              <w:rPr>
                <w:rFonts w:asciiTheme="majorHAnsi" w:eastAsia="Times New Roman" w:hAnsiTheme="majorHAnsi" w:cstheme="majorHAnsi"/>
                <w:lang w:eastAsia="sl-SI"/>
              </w:rPr>
              <w:t xml:space="preserve"> </w:t>
            </w:r>
            <w:r>
              <w:rPr>
                <w:rFonts w:asciiTheme="majorHAnsi" w:eastAsia="Times New Roman" w:hAnsiTheme="majorHAnsi" w:cstheme="majorHAnsi"/>
                <w:lang w:eastAsia="sl-SI"/>
              </w:rPr>
              <w:t xml:space="preserve">o </w:t>
            </w:r>
            <w:r w:rsidRPr="00364B5B">
              <w:rPr>
                <w:rFonts w:asciiTheme="majorHAnsi" w:eastAsia="Times New Roman" w:hAnsiTheme="majorHAnsi" w:cstheme="majorHAnsi"/>
                <w:lang w:eastAsia="sl-SI"/>
              </w:rPr>
              <w:t>napredk</w:t>
            </w:r>
            <w:r>
              <w:rPr>
                <w:rFonts w:asciiTheme="majorHAnsi" w:eastAsia="Times New Roman" w:hAnsiTheme="majorHAnsi" w:cstheme="majorHAnsi"/>
                <w:lang w:eastAsia="sl-SI"/>
              </w:rPr>
              <w:t>u</w:t>
            </w:r>
            <w:r w:rsidRPr="00364B5B">
              <w:rPr>
                <w:rFonts w:asciiTheme="majorHAnsi" w:eastAsia="Times New Roman" w:hAnsiTheme="majorHAnsi" w:cstheme="majorHAnsi"/>
                <w:lang w:eastAsia="sl-SI"/>
              </w:rPr>
              <w:t xml:space="preserve"> posameznika</w:t>
            </w:r>
            <w:r>
              <w:rPr>
                <w:rFonts w:asciiTheme="majorHAnsi" w:eastAsia="Times New Roman" w:hAnsiTheme="majorHAnsi" w:cstheme="majorHAnsi"/>
                <w:lang w:eastAsia="sl-SI"/>
              </w:rPr>
              <w:t xml:space="preserve"> </w:t>
            </w:r>
            <w:r w:rsidRPr="005F78D1">
              <w:rPr>
                <w:rFonts w:asciiTheme="majorHAnsi" w:eastAsia="Times New Roman" w:hAnsiTheme="majorHAnsi" w:cstheme="majorHAnsi"/>
                <w:lang w:eastAsia="sl-SI"/>
              </w:rPr>
              <w:t>ob uporabi računalnika, digitalnih orodij in aplikacij;</w:t>
            </w:r>
          </w:p>
          <w:p w14:paraId="2DEF19A6" w14:textId="77777777" w:rsidR="00A315E5" w:rsidRPr="008D5BCA" w:rsidRDefault="00A315E5" w:rsidP="00A315E5">
            <w:pPr>
              <w:pStyle w:val="Odstavekseznama"/>
              <w:numPr>
                <w:ilvl w:val="0"/>
                <w:numId w:val="9"/>
              </w:numPr>
              <w:spacing w:after="0" w:line="240" w:lineRule="auto"/>
              <w:rPr>
                <w:rFonts w:asciiTheme="majorHAnsi" w:eastAsia="Times New Roman" w:hAnsiTheme="majorHAnsi" w:cstheme="majorHAnsi"/>
                <w:u w:val="single"/>
                <w:lang w:val="it-IT" w:eastAsia="sl-SI"/>
              </w:rPr>
            </w:pPr>
            <w:r w:rsidRPr="005F78D1">
              <w:rPr>
                <w:rFonts w:asciiTheme="majorHAnsi" w:eastAsia="Times New Roman" w:hAnsiTheme="majorHAnsi" w:cstheme="majorHAnsi"/>
                <w:lang w:val="it-IT" w:eastAsia="sl-SI"/>
              </w:rPr>
              <w:t>reflektira lastno delo in profesionalni  razvoj.</w:t>
            </w:r>
          </w:p>
        </w:tc>
        <w:tc>
          <w:tcPr>
            <w:tcW w:w="142" w:type="dxa"/>
            <w:tcBorders>
              <w:top w:val="nil"/>
              <w:left w:val="single" w:sz="4" w:space="0" w:color="auto"/>
              <w:bottom w:val="nil"/>
              <w:right w:val="single" w:sz="4" w:space="0" w:color="auto"/>
            </w:tcBorders>
          </w:tcPr>
          <w:p w14:paraId="48B7CF4B" w14:textId="77777777" w:rsidR="00A315E5" w:rsidRPr="008D5BCA" w:rsidRDefault="00A315E5" w:rsidP="00A315E5">
            <w:pPr>
              <w:pStyle w:val="Odstavekseznama"/>
              <w:numPr>
                <w:ilvl w:val="0"/>
                <w:numId w:val="9"/>
              </w:numPr>
              <w:spacing w:after="0" w:line="240" w:lineRule="auto"/>
              <w:rPr>
                <w:rFonts w:asciiTheme="majorHAnsi" w:eastAsia="Times New Roman" w:hAnsiTheme="majorHAnsi" w:cstheme="majorHAnsi"/>
                <w:lang w:val="it-IT"/>
              </w:rPr>
            </w:pPr>
          </w:p>
          <w:p w14:paraId="4E984FDB" w14:textId="77777777" w:rsidR="00A315E5" w:rsidRPr="008D5BCA" w:rsidRDefault="00A315E5" w:rsidP="008673ED">
            <w:pPr>
              <w:spacing w:after="0" w:line="240" w:lineRule="auto"/>
              <w:rPr>
                <w:rFonts w:asciiTheme="majorHAnsi" w:eastAsia="Times New Roman" w:hAnsiTheme="majorHAnsi" w:cstheme="majorHAnsi"/>
                <w:lang w:val="it-IT"/>
              </w:rPr>
            </w:pPr>
          </w:p>
          <w:p w14:paraId="443C55B5" w14:textId="77777777" w:rsidR="00A315E5" w:rsidRPr="008D5BCA" w:rsidRDefault="00A315E5" w:rsidP="008673ED">
            <w:pPr>
              <w:spacing w:after="0" w:line="240" w:lineRule="auto"/>
              <w:rPr>
                <w:rFonts w:asciiTheme="majorHAnsi" w:eastAsia="Times New Roman" w:hAnsiTheme="majorHAnsi" w:cstheme="majorHAnsi"/>
                <w:lang w:val="it-IT"/>
              </w:rPr>
            </w:pPr>
          </w:p>
        </w:tc>
        <w:tc>
          <w:tcPr>
            <w:tcW w:w="4821" w:type="dxa"/>
            <w:gridSpan w:val="2"/>
            <w:tcBorders>
              <w:top w:val="single" w:sz="4" w:space="0" w:color="auto"/>
              <w:left w:val="single" w:sz="4" w:space="0" w:color="auto"/>
              <w:bottom w:val="nil"/>
              <w:right w:val="single" w:sz="4" w:space="0" w:color="auto"/>
            </w:tcBorders>
          </w:tcPr>
          <w:p w14:paraId="59B0CFBA" w14:textId="77777777" w:rsidR="00A315E5" w:rsidRPr="00145B85" w:rsidRDefault="00A315E5" w:rsidP="008673ED">
            <w:pPr>
              <w:spacing w:after="0" w:line="240" w:lineRule="auto"/>
              <w:rPr>
                <w:rFonts w:asciiTheme="majorHAnsi" w:eastAsia="Times New Roman" w:hAnsiTheme="majorHAnsi" w:cstheme="majorHAnsi"/>
                <w:u w:val="single"/>
              </w:rPr>
            </w:pPr>
            <w:r w:rsidRPr="00145B85">
              <w:rPr>
                <w:rFonts w:asciiTheme="majorHAnsi" w:eastAsia="Times New Roman" w:hAnsiTheme="majorHAnsi" w:cstheme="majorHAnsi"/>
                <w:u w:val="single"/>
              </w:rPr>
              <w:t>Knowledge and understanding:</w:t>
            </w:r>
          </w:p>
          <w:p w14:paraId="6F1DFDA4" w14:textId="77777777" w:rsidR="00A315E5" w:rsidRPr="00145B85" w:rsidRDefault="00A315E5" w:rsidP="008673ED">
            <w:pPr>
              <w:spacing w:after="0" w:line="240" w:lineRule="auto"/>
              <w:rPr>
                <w:rFonts w:asciiTheme="majorHAnsi" w:eastAsia="Times New Roman" w:hAnsiTheme="majorHAnsi" w:cstheme="majorHAnsi"/>
              </w:rPr>
            </w:pPr>
            <w:r w:rsidRPr="00145B85">
              <w:rPr>
                <w:rFonts w:asciiTheme="majorHAnsi" w:eastAsia="Times New Roman" w:hAnsiTheme="majorHAnsi" w:cstheme="majorHAnsi"/>
              </w:rPr>
              <w:t>Student:</w:t>
            </w:r>
          </w:p>
          <w:p w14:paraId="6C986C12" w14:textId="77777777" w:rsidR="00A315E5" w:rsidRPr="002124EC" w:rsidRDefault="00A315E5" w:rsidP="00A315E5">
            <w:pPr>
              <w:pStyle w:val="Odstavekseznama"/>
              <w:numPr>
                <w:ilvl w:val="0"/>
                <w:numId w:val="9"/>
              </w:numPr>
              <w:spacing w:after="0" w:line="240" w:lineRule="auto"/>
              <w:rPr>
                <w:rFonts w:asciiTheme="majorHAnsi" w:eastAsia="Times New Roman" w:hAnsiTheme="majorHAnsi" w:cstheme="majorHAnsi"/>
              </w:rPr>
            </w:pPr>
            <w:r>
              <w:rPr>
                <w:rFonts w:asciiTheme="majorHAnsi" w:eastAsia="Times New Roman" w:hAnsiTheme="majorHAnsi" w:cstheme="majorHAnsi"/>
              </w:rPr>
              <w:t>knows the</w:t>
            </w:r>
            <w:r w:rsidRPr="002124EC">
              <w:rPr>
                <w:rFonts w:asciiTheme="majorHAnsi" w:eastAsia="Times New Roman" w:hAnsiTheme="majorHAnsi" w:cstheme="majorHAnsi"/>
              </w:rPr>
              <w:t xml:space="preserve"> </w:t>
            </w:r>
            <w:r w:rsidRPr="002124EC">
              <w:rPr>
                <w:rFonts w:asciiTheme="majorHAnsi" w:eastAsia="Times New Roman" w:hAnsiTheme="majorHAnsi" w:cstheme="majorHAnsi"/>
                <w:lang w:eastAsia="sl-SI"/>
              </w:rPr>
              <w:t>computer, digital technologies and applications supported by artificial intelligence</w:t>
            </w:r>
            <w:r w:rsidRPr="002124EC">
              <w:rPr>
                <w:rFonts w:asciiTheme="majorHAnsi" w:eastAsia="Times New Roman" w:hAnsiTheme="majorHAnsi" w:cstheme="majorHAnsi"/>
              </w:rPr>
              <w:t xml:space="preserve"> for different phases of processes in different areas.</w:t>
            </w:r>
          </w:p>
          <w:p w14:paraId="2E76D32B" w14:textId="77777777" w:rsidR="00A315E5" w:rsidRPr="002124EC" w:rsidRDefault="00A315E5" w:rsidP="008673ED">
            <w:pPr>
              <w:spacing w:after="0" w:line="240" w:lineRule="auto"/>
              <w:rPr>
                <w:rFonts w:asciiTheme="majorHAnsi" w:eastAsia="Times New Roman" w:hAnsiTheme="majorHAnsi" w:cstheme="majorHAnsi"/>
              </w:rPr>
            </w:pPr>
          </w:p>
          <w:p w14:paraId="1F8FF05D" w14:textId="77777777" w:rsidR="00A315E5" w:rsidRPr="00145B85" w:rsidRDefault="00A315E5" w:rsidP="008673ED">
            <w:pPr>
              <w:spacing w:after="0" w:line="240" w:lineRule="auto"/>
              <w:rPr>
                <w:rFonts w:asciiTheme="majorHAnsi" w:eastAsia="Times New Roman" w:hAnsiTheme="majorHAnsi" w:cstheme="majorHAnsi"/>
                <w:u w:val="single"/>
              </w:rPr>
            </w:pPr>
            <w:r w:rsidRPr="00145B85">
              <w:rPr>
                <w:rFonts w:asciiTheme="majorHAnsi" w:eastAsia="Times New Roman" w:hAnsiTheme="majorHAnsi" w:cstheme="majorHAnsi"/>
                <w:u w:val="single"/>
              </w:rPr>
              <w:t>Application:</w:t>
            </w:r>
          </w:p>
          <w:p w14:paraId="7004EE28" w14:textId="77777777" w:rsidR="00A315E5" w:rsidRPr="00145B85" w:rsidRDefault="00A315E5" w:rsidP="008673ED">
            <w:pPr>
              <w:spacing w:after="0" w:line="240" w:lineRule="auto"/>
              <w:rPr>
                <w:rFonts w:asciiTheme="majorHAnsi" w:eastAsia="Times New Roman" w:hAnsiTheme="majorHAnsi" w:cstheme="majorHAnsi"/>
              </w:rPr>
            </w:pPr>
            <w:r w:rsidRPr="00145B85">
              <w:rPr>
                <w:rFonts w:asciiTheme="majorHAnsi" w:eastAsia="Times New Roman" w:hAnsiTheme="majorHAnsi" w:cstheme="majorHAnsi"/>
              </w:rPr>
              <w:t>Student:</w:t>
            </w:r>
          </w:p>
          <w:p w14:paraId="08317496" w14:textId="77777777" w:rsidR="00A315E5" w:rsidRPr="002124EC" w:rsidRDefault="00A315E5" w:rsidP="00A315E5">
            <w:pPr>
              <w:pStyle w:val="Odstavekseznama"/>
              <w:numPr>
                <w:ilvl w:val="0"/>
                <w:numId w:val="9"/>
              </w:numPr>
              <w:spacing w:after="0" w:line="240" w:lineRule="auto"/>
              <w:rPr>
                <w:rFonts w:asciiTheme="majorHAnsi" w:eastAsia="Times New Roman" w:hAnsiTheme="majorHAnsi" w:cstheme="majorHAnsi"/>
              </w:rPr>
            </w:pPr>
            <w:r>
              <w:rPr>
                <w:rFonts w:asciiTheme="majorHAnsi" w:eastAsia="Times New Roman" w:hAnsiTheme="majorHAnsi" w:cstheme="majorHAnsi"/>
              </w:rPr>
              <w:t>plans</w:t>
            </w:r>
            <w:r w:rsidRPr="002124EC">
              <w:rPr>
                <w:rFonts w:asciiTheme="majorHAnsi" w:eastAsia="Times New Roman" w:hAnsiTheme="majorHAnsi" w:cstheme="majorHAnsi"/>
              </w:rPr>
              <w:t xml:space="preserve"> and execut</w:t>
            </w:r>
            <w:r>
              <w:rPr>
                <w:rFonts w:asciiTheme="majorHAnsi" w:eastAsia="Times New Roman" w:hAnsiTheme="majorHAnsi" w:cstheme="majorHAnsi"/>
              </w:rPr>
              <w:t>es</w:t>
            </w:r>
            <w:r w:rsidRPr="002124EC">
              <w:rPr>
                <w:rFonts w:asciiTheme="majorHAnsi" w:eastAsia="Times New Roman" w:hAnsiTheme="majorHAnsi" w:cstheme="majorHAnsi"/>
              </w:rPr>
              <w:t xml:space="preserve"> processes involving appropriate </w:t>
            </w:r>
            <w:r w:rsidRPr="002124EC">
              <w:rPr>
                <w:rFonts w:asciiTheme="majorHAnsi" w:eastAsia="Times New Roman" w:hAnsiTheme="majorHAnsi" w:cstheme="majorHAnsi"/>
                <w:lang w:eastAsia="sl-SI"/>
              </w:rPr>
              <w:t>computer, digital technologies and applications supported by artificial intelligence</w:t>
            </w:r>
            <w:r>
              <w:rPr>
                <w:rFonts w:asciiTheme="majorHAnsi" w:eastAsia="Times New Roman" w:hAnsiTheme="majorHAnsi" w:cstheme="majorHAnsi"/>
                <w:lang w:eastAsia="sl-SI"/>
              </w:rPr>
              <w:t>;</w:t>
            </w:r>
          </w:p>
          <w:p w14:paraId="6C52624D" w14:textId="77777777" w:rsidR="00A315E5" w:rsidRPr="002124EC" w:rsidRDefault="00A315E5" w:rsidP="00A315E5">
            <w:pPr>
              <w:pStyle w:val="Odstavekseznama"/>
              <w:numPr>
                <w:ilvl w:val="0"/>
                <w:numId w:val="9"/>
              </w:numPr>
              <w:spacing w:after="0" w:line="240" w:lineRule="auto"/>
              <w:rPr>
                <w:rFonts w:asciiTheme="majorHAnsi" w:eastAsia="Times New Roman" w:hAnsiTheme="majorHAnsi" w:cstheme="majorHAnsi"/>
              </w:rPr>
            </w:pPr>
            <w:r>
              <w:rPr>
                <w:rFonts w:asciiTheme="majorHAnsi" w:eastAsia="Times New Roman" w:hAnsiTheme="majorHAnsi" w:cstheme="majorHAnsi"/>
              </w:rPr>
              <w:t>c</w:t>
            </w:r>
            <w:r w:rsidRPr="002124EC">
              <w:rPr>
                <w:rFonts w:asciiTheme="majorHAnsi" w:eastAsia="Times New Roman" w:hAnsiTheme="majorHAnsi" w:cstheme="majorHAnsi"/>
              </w:rPr>
              <w:t>ounsels</w:t>
            </w:r>
            <w:r>
              <w:rPr>
                <w:rFonts w:asciiTheme="majorHAnsi" w:eastAsia="Times New Roman" w:hAnsiTheme="majorHAnsi" w:cstheme="majorHAnsi"/>
              </w:rPr>
              <w:t xml:space="preserve"> </w:t>
            </w:r>
            <w:r w:rsidRPr="002124EC">
              <w:rPr>
                <w:rFonts w:asciiTheme="majorHAnsi" w:eastAsia="Times New Roman" w:hAnsiTheme="majorHAnsi" w:cstheme="majorHAnsi"/>
              </w:rPr>
              <w:t>parents on work at home, supported by assistive technologies.</w:t>
            </w:r>
          </w:p>
          <w:p w14:paraId="2F920C93" w14:textId="77777777" w:rsidR="00A315E5" w:rsidRPr="002124EC" w:rsidRDefault="00A315E5" w:rsidP="008673ED">
            <w:pPr>
              <w:spacing w:after="0" w:line="240" w:lineRule="auto"/>
              <w:rPr>
                <w:rFonts w:asciiTheme="majorHAnsi" w:eastAsia="Times New Roman" w:hAnsiTheme="majorHAnsi" w:cstheme="majorHAnsi"/>
              </w:rPr>
            </w:pPr>
          </w:p>
          <w:p w14:paraId="10F92CC3" w14:textId="77777777" w:rsidR="00A315E5" w:rsidRPr="00145B85" w:rsidRDefault="00A315E5" w:rsidP="008673ED">
            <w:pPr>
              <w:spacing w:after="0" w:line="240" w:lineRule="auto"/>
              <w:rPr>
                <w:rFonts w:asciiTheme="majorHAnsi" w:eastAsia="Times New Roman" w:hAnsiTheme="majorHAnsi" w:cstheme="majorHAnsi"/>
                <w:u w:val="single"/>
              </w:rPr>
            </w:pPr>
            <w:r w:rsidRPr="00145B85">
              <w:rPr>
                <w:rFonts w:asciiTheme="majorHAnsi" w:eastAsia="Times New Roman" w:hAnsiTheme="majorHAnsi" w:cstheme="majorHAnsi"/>
                <w:u w:val="single"/>
              </w:rPr>
              <w:t>Reflection:</w:t>
            </w:r>
          </w:p>
          <w:p w14:paraId="4236E1A6" w14:textId="77777777" w:rsidR="00A315E5" w:rsidRPr="00145B85" w:rsidRDefault="00A315E5" w:rsidP="008673ED">
            <w:pPr>
              <w:spacing w:after="0" w:line="240" w:lineRule="auto"/>
              <w:rPr>
                <w:rFonts w:asciiTheme="majorHAnsi" w:eastAsia="Times New Roman" w:hAnsiTheme="majorHAnsi" w:cstheme="majorHAnsi"/>
              </w:rPr>
            </w:pPr>
            <w:r w:rsidRPr="00145B85">
              <w:rPr>
                <w:rFonts w:asciiTheme="majorHAnsi" w:eastAsia="Times New Roman" w:hAnsiTheme="majorHAnsi" w:cstheme="majorHAnsi"/>
              </w:rPr>
              <w:t>Student:</w:t>
            </w:r>
          </w:p>
          <w:p w14:paraId="4E7B689B" w14:textId="77777777" w:rsidR="00A315E5" w:rsidRPr="00145B85" w:rsidRDefault="00A315E5" w:rsidP="00A315E5">
            <w:pPr>
              <w:pStyle w:val="Odstavekseznama"/>
              <w:numPr>
                <w:ilvl w:val="0"/>
                <w:numId w:val="9"/>
              </w:numPr>
              <w:spacing w:after="0" w:line="240" w:lineRule="auto"/>
              <w:rPr>
                <w:rFonts w:asciiTheme="majorHAnsi" w:eastAsia="Times New Roman" w:hAnsiTheme="majorHAnsi" w:cstheme="majorHAnsi"/>
              </w:rPr>
            </w:pPr>
            <w:r>
              <w:rPr>
                <w:rFonts w:asciiTheme="majorHAnsi" w:eastAsia="Times New Roman" w:hAnsiTheme="majorHAnsi" w:cstheme="majorHAnsi"/>
              </w:rPr>
              <w:t>c</w:t>
            </w:r>
            <w:r w:rsidRPr="00364B5B">
              <w:rPr>
                <w:rFonts w:asciiTheme="majorHAnsi" w:eastAsia="Times New Roman" w:hAnsiTheme="majorHAnsi" w:cstheme="majorHAnsi"/>
              </w:rPr>
              <w:t>ounsels</w:t>
            </w:r>
            <w:r>
              <w:rPr>
                <w:rFonts w:asciiTheme="majorHAnsi" w:eastAsia="Times New Roman" w:hAnsiTheme="majorHAnsi" w:cstheme="majorHAnsi"/>
              </w:rPr>
              <w:t xml:space="preserve">, </w:t>
            </w:r>
            <w:r w:rsidRPr="00364B5B">
              <w:rPr>
                <w:rFonts w:asciiTheme="majorHAnsi" w:eastAsia="Times New Roman" w:hAnsiTheme="majorHAnsi" w:cstheme="majorHAnsi"/>
              </w:rPr>
              <w:t>monitor</w:t>
            </w:r>
            <w:r>
              <w:rPr>
                <w:rFonts w:asciiTheme="majorHAnsi" w:eastAsia="Times New Roman" w:hAnsiTheme="majorHAnsi" w:cstheme="majorHAnsi"/>
              </w:rPr>
              <w:t>s</w:t>
            </w:r>
            <w:r w:rsidRPr="00364B5B">
              <w:rPr>
                <w:rFonts w:asciiTheme="majorHAnsi" w:eastAsia="Times New Roman" w:hAnsiTheme="majorHAnsi" w:cstheme="majorHAnsi"/>
              </w:rPr>
              <w:t xml:space="preserve"> </w:t>
            </w:r>
            <w:r>
              <w:rPr>
                <w:rFonts w:asciiTheme="majorHAnsi" w:eastAsia="Times New Roman" w:hAnsiTheme="majorHAnsi" w:cstheme="majorHAnsi"/>
              </w:rPr>
              <w:t>and</w:t>
            </w:r>
            <w:r w:rsidRPr="00364B5B">
              <w:rPr>
                <w:rFonts w:asciiTheme="majorHAnsi" w:eastAsia="Times New Roman" w:hAnsiTheme="majorHAnsi" w:cstheme="majorHAnsi"/>
              </w:rPr>
              <w:t xml:space="preserve"> provid</w:t>
            </w:r>
            <w:r>
              <w:rPr>
                <w:rFonts w:asciiTheme="majorHAnsi" w:eastAsia="Times New Roman" w:hAnsiTheme="majorHAnsi" w:cstheme="majorHAnsi"/>
              </w:rPr>
              <w:t>es</w:t>
            </w:r>
            <w:r w:rsidRPr="00364B5B">
              <w:rPr>
                <w:rFonts w:asciiTheme="majorHAnsi" w:eastAsia="Times New Roman" w:hAnsiTheme="majorHAnsi" w:cstheme="majorHAnsi"/>
              </w:rPr>
              <w:t xml:space="preserve"> feedback on the progress of </w:t>
            </w:r>
            <w:r w:rsidRPr="00145B85">
              <w:rPr>
                <w:rFonts w:asciiTheme="majorHAnsi" w:eastAsia="Times New Roman" w:hAnsiTheme="majorHAnsi" w:cstheme="majorHAnsi"/>
              </w:rPr>
              <w:t>of the individual with the use of assistive technologies</w:t>
            </w:r>
            <w:r>
              <w:rPr>
                <w:rFonts w:asciiTheme="majorHAnsi" w:eastAsia="Times New Roman" w:hAnsiTheme="majorHAnsi" w:cstheme="majorHAnsi"/>
              </w:rPr>
              <w:t>;</w:t>
            </w:r>
          </w:p>
          <w:p w14:paraId="6F68F133" w14:textId="77777777" w:rsidR="00A315E5" w:rsidRPr="002124EC" w:rsidRDefault="00A315E5" w:rsidP="00A315E5">
            <w:pPr>
              <w:pStyle w:val="Odstavekseznama"/>
              <w:numPr>
                <w:ilvl w:val="0"/>
                <w:numId w:val="9"/>
              </w:numPr>
              <w:spacing w:after="0" w:line="240" w:lineRule="auto"/>
              <w:rPr>
                <w:rFonts w:asciiTheme="majorHAnsi" w:eastAsia="Times New Roman" w:hAnsiTheme="majorHAnsi" w:cstheme="majorHAnsi"/>
              </w:rPr>
            </w:pPr>
            <w:r>
              <w:rPr>
                <w:rFonts w:asciiTheme="majorHAnsi" w:eastAsia="Times New Roman" w:hAnsiTheme="majorHAnsi" w:cstheme="majorHAnsi"/>
              </w:rPr>
              <w:t>r</w:t>
            </w:r>
            <w:r w:rsidRPr="002124EC">
              <w:rPr>
                <w:rFonts w:asciiTheme="majorHAnsi" w:eastAsia="Times New Roman" w:hAnsiTheme="majorHAnsi" w:cstheme="majorHAnsi"/>
              </w:rPr>
              <w:t>eflect</w:t>
            </w:r>
            <w:r>
              <w:rPr>
                <w:rFonts w:asciiTheme="majorHAnsi" w:eastAsia="Times New Roman" w:hAnsiTheme="majorHAnsi" w:cstheme="majorHAnsi"/>
              </w:rPr>
              <w:t>s</w:t>
            </w:r>
            <w:r w:rsidRPr="002124EC">
              <w:rPr>
                <w:rFonts w:asciiTheme="majorHAnsi" w:eastAsia="Times New Roman" w:hAnsiTheme="majorHAnsi" w:cstheme="majorHAnsi"/>
              </w:rPr>
              <w:t xml:space="preserve"> on own work and professional development.</w:t>
            </w:r>
          </w:p>
        </w:tc>
      </w:tr>
      <w:tr w:rsidR="00A315E5" w:rsidRPr="002124EC" w14:paraId="467B6D19" w14:textId="77777777" w:rsidTr="008673ED">
        <w:trPr>
          <w:trHeight w:val="177"/>
        </w:trPr>
        <w:tc>
          <w:tcPr>
            <w:tcW w:w="4727" w:type="dxa"/>
            <w:gridSpan w:val="3"/>
            <w:tcBorders>
              <w:top w:val="nil"/>
              <w:left w:val="single" w:sz="4" w:space="0" w:color="auto"/>
              <w:bottom w:val="single" w:sz="4" w:space="0" w:color="auto"/>
              <w:right w:val="single" w:sz="4" w:space="0" w:color="auto"/>
            </w:tcBorders>
          </w:tcPr>
          <w:p w14:paraId="4355B010" w14:textId="77777777" w:rsidR="00A315E5" w:rsidRPr="002124EC" w:rsidRDefault="00A315E5" w:rsidP="008673ED">
            <w:pPr>
              <w:spacing w:after="0" w:line="240" w:lineRule="auto"/>
              <w:rPr>
                <w:rFonts w:asciiTheme="majorHAnsi" w:eastAsia="Times New Roman" w:hAnsiTheme="majorHAnsi" w:cstheme="majorHAnsi"/>
              </w:rPr>
            </w:pPr>
          </w:p>
        </w:tc>
        <w:tc>
          <w:tcPr>
            <w:tcW w:w="142" w:type="dxa"/>
            <w:tcBorders>
              <w:top w:val="nil"/>
              <w:left w:val="single" w:sz="4" w:space="0" w:color="auto"/>
              <w:bottom w:val="nil"/>
              <w:right w:val="single" w:sz="4" w:space="0" w:color="auto"/>
            </w:tcBorders>
          </w:tcPr>
          <w:p w14:paraId="49502131" w14:textId="77777777" w:rsidR="00A315E5" w:rsidRPr="002124EC" w:rsidRDefault="00A315E5" w:rsidP="008673ED">
            <w:pPr>
              <w:spacing w:after="0" w:line="240" w:lineRule="auto"/>
              <w:rPr>
                <w:rFonts w:asciiTheme="majorHAnsi" w:eastAsia="Times New Roman" w:hAnsiTheme="majorHAnsi" w:cstheme="majorHAnsi"/>
                <w:b/>
              </w:rPr>
            </w:pPr>
          </w:p>
        </w:tc>
        <w:tc>
          <w:tcPr>
            <w:tcW w:w="4821" w:type="dxa"/>
            <w:gridSpan w:val="2"/>
            <w:tcBorders>
              <w:top w:val="nil"/>
              <w:left w:val="single" w:sz="4" w:space="0" w:color="auto"/>
              <w:bottom w:val="single" w:sz="4" w:space="0" w:color="auto"/>
              <w:right w:val="single" w:sz="4" w:space="0" w:color="auto"/>
            </w:tcBorders>
          </w:tcPr>
          <w:p w14:paraId="2216244D" w14:textId="77777777" w:rsidR="00A315E5" w:rsidRPr="002124EC" w:rsidRDefault="00A315E5" w:rsidP="008673ED">
            <w:pPr>
              <w:spacing w:after="0" w:line="240" w:lineRule="auto"/>
              <w:rPr>
                <w:rFonts w:asciiTheme="majorHAnsi" w:eastAsia="Times New Roman" w:hAnsiTheme="majorHAnsi" w:cstheme="majorHAnsi"/>
              </w:rPr>
            </w:pPr>
          </w:p>
        </w:tc>
      </w:tr>
      <w:tr w:rsidR="00A315E5" w:rsidRPr="002124EC" w14:paraId="06489978" w14:textId="77777777" w:rsidTr="008673ED">
        <w:tc>
          <w:tcPr>
            <w:tcW w:w="4727" w:type="dxa"/>
            <w:gridSpan w:val="3"/>
            <w:tcBorders>
              <w:top w:val="nil"/>
              <w:left w:val="nil"/>
              <w:bottom w:val="single" w:sz="4" w:space="0" w:color="auto"/>
              <w:right w:val="nil"/>
            </w:tcBorders>
          </w:tcPr>
          <w:p w14:paraId="08152ABB" w14:textId="77777777" w:rsidR="00A315E5" w:rsidRPr="002124EC" w:rsidRDefault="00A315E5" w:rsidP="008673ED">
            <w:pPr>
              <w:spacing w:after="0" w:line="240" w:lineRule="auto"/>
              <w:rPr>
                <w:rFonts w:asciiTheme="majorHAnsi" w:eastAsia="Times New Roman" w:hAnsiTheme="majorHAnsi" w:cstheme="majorHAnsi"/>
                <w:b/>
              </w:rPr>
            </w:pPr>
          </w:p>
          <w:p w14:paraId="2F1508D3"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Metode poučevanja in učenja:</w:t>
            </w:r>
          </w:p>
        </w:tc>
        <w:tc>
          <w:tcPr>
            <w:tcW w:w="142" w:type="dxa"/>
          </w:tcPr>
          <w:p w14:paraId="550045AB" w14:textId="77777777" w:rsidR="00A315E5" w:rsidRPr="002124EC" w:rsidRDefault="00A315E5" w:rsidP="008673ED">
            <w:pPr>
              <w:spacing w:after="0" w:line="240" w:lineRule="auto"/>
              <w:rPr>
                <w:rFonts w:asciiTheme="majorHAnsi" w:eastAsia="Times New Roman" w:hAnsiTheme="majorHAnsi" w:cstheme="majorHAnsi"/>
                <w:b/>
              </w:rPr>
            </w:pPr>
          </w:p>
          <w:p w14:paraId="067D81BF" w14:textId="77777777" w:rsidR="00A315E5" w:rsidRPr="002124EC" w:rsidRDefault="00A315E5" w:rsidP="008673ED">
            <w:pPr>
              <w:spacing w:after="0" w:line="240" w:lineRule="auto"/>
              <w:rPr>
                <w:rFonts w:asciiTheme="majorHAnsi" w:eastAsia="Times New Roman" w:hAnsiTheme="majorHAnsi" w:cstheme="majorHAnsi"/>
                <w:b/>
              </w:rPr>
            </w:pPr>
          </w:p>
        </w:tc>
        <w:tc>
          <w:tcPr>
            <w:tcW w:w="4821" w:type="dxa"/>
            <w:gridSpan w:val="2"/>
            <w:tcBorders>
              <w:top w:val="nil"/>
              <w:left w:val="nil"/>
              <w:bottom w:val="single" w:sz="4" w:space="0" w:color="auto"/>
              <w:right w:val="nil"/>
            </w:tcBorders>
          </w:tcPr>
          <w:p w14:paraId="17E740F3" w14:textId="77777777" w:rsidR="00A315E5" w:rsidRPr="002124EC" w:rsidRDefault="00A315E5" w:rsidP="008673ED">
            <w:pPr>
              <w:spacing w:after="0" w:line="240" w:lineRule="auto"/>
              <w:rPr>
                <w:rFonts w:asciiTheme="majorHAnsi" w:eastAsia="Times New Roman" w:hAnsiTheme="majorHAnsi" w:cstheme="majorHAnsi"/>
                <w:b/>
              </w:rPr>
            </w:pPr>
          </w:p>
          <w:p w14:paraId="1DB36579"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Learning and teaching methods:</w:t>
            </w:r>
          </w:p>
        </w:tc>
      </w:tr>
      <w:tr w:rsidR="00A315E5" w:rsidRPr="002124EC" w14:paraId="57D81AEC" w14:textId="77777777" w:rsidTr="008673ED">
        <w:trPr>
          <w:trHeight w:val="1304"/>
        </w:trPr>
        <w:tc>
          <w:tcPr>
            <w:tcW w:w="4727" w:type="dxa"/>
            <w:gridSpan w:val="3"/>
            <w:tcBorders>
              <w:top w:val="single" w:sz="4" w:space="0" w:color="auto"/>
              <w:left w:val="single" w:sz="4" w:space="0" w:color="auto"/>
              <w:bottom w:val="single" w:sz="4" w:space="0" w:color="auto"/>
              <w:right w:val="single" w:sz="4" w:space="0" w:color="auto"/>
            </w:tcBorders>
          </w:tcPr>
          <w:p w14:paraId="2A344126" w14:textId="77777777" w:rsidR="00A315E5" w:rsidRPr="002124EC" w:rsidRDefault="00A315E5" w:rsidP="00A315E5">
            <w:pPr>
              <w:pStyle w:val="Odstavekseznama"/>
              <w:numPr>
                <w:ilvl w:val="0"/>
                <w:numId w:val="1"/>
              </w:numPr>
              <w:spacing w:after="0" w:line="240" w:lineRule="auto"/>
              <w:ind w:left="649"/>
              <w:rPr>
                <w:rFonts w:asciiTheme="majorHAnsi" w:eastAsia="Times New Roman" w:hAnsiTheme="majorHAnsi" w:cstheme="majorHAnsi"/>
              </w:rPr>
            </w:pPr>
            <w:r w:rsidRPr="002124EC">
              <w:rPr>
                <w:rFonts w:asciiTheme="majorHAnsi" w:eastAsia="Times New Roman" w:hAnsiTheme="majorHAnsi" w:cstheme="majorHAnsi"/>
              </w:rPr>
              <w:t>Interaktivna predavanja</w:t>
            </w:r>
          </w:p>
          <w:p w14:paraId="31B41D41" w14:textId="77777777" w:rsidR="00A315E5" w:rsidRPr="002124EC" w:rsidRDefault="00A315E5" w:rsidP="00A315E5">
            <w:pPr>
              <w:pStyle w:val="Odstavekseznama"/>
              <w:numPr>
                <w:ilvl w:val="0"/>
                <w:numId w:val="1"/>
              </w:numPr>
              <w:spacing w:after="0" w:line="240" w:lineRule="auto"/>
              <w:ind w:left="649"/>
              <w:rPr>
                <w:rFonts w:asciiTheme="majorHAnsi" w:eastAsia="Times New Roman" w:hAnsiTheme="majorHAnsi" w:cstheme="majorHAnsi"/>
              </w:rPr>
            </w:pPr>
            <w:r w:rsidRPr="002124EC">
              <w:rPr>
                <w:rFonts w:asciiTheme="majorHAnsi" w:eastAsia="Times New Roman" w:hAnsiTheme="majorHAnsi" w:cstheme="majorHAnsi"/>
              </w:rPr>
              <w:t>diskusija</w:t>
            </w:r>
          </w:p>
          <w:p w14:paraId="65D32745" w14:textId="77777777" w:rsidR="00A315E5" w:rsidRPr="008D5BCA" w:rsidRDefault="00A315E5" w:rsidP="00A315E5">
            <w:pPr>
              <w:pStyle w:val="Odstavekseznama"/>
              <w:numPr>
                <w:ilvl w:val="0"/>
                <w:numId w:val="1"/>
              </w:numPr>
              <w:spacing w:after="0" w:line="240" w:lineRule="auto"/>
              <w:ind w:left="649"/>
              <w:rPr>
                <w:rFonts w:asciiTheme="majorHAnsi" w:eastAsia="Times New Roman" w:hAnsiTheme="majorHAnsi" w:cstheme="majorHAnsi"/>
                <w:lang w:val="it-IT"/>
              </w:rPr>
            </w:pPr>
            <w:r w:rsidRPr="008D5BCA">
              <w:rPr>
                <w:rFonts w:asciiTheme="majorHAnsi" w:eastAsia="Times New Roman" w:hAnsiTheme="majorHAnsi" w:cstheme="majorHAnsi"/>
                <w:lang w:val="it-IT"/>
              </w:rPr>
              <w:t>metoda dela z različnimi didaktičnimi viri</w:t>
            </w:r>
          </w:p>
          <w:p w14:paraId="7096680B" w14:textId="77777777" w:rsidR="00A315E5" w:rsidRPr="002124EC" w:rsidRDefault="00A315E5" w:rsidP="00A315E5">
            <w:pPr>
              <w:pStyle w:val="Odstavekseznama"/>
              <w:numPr>
                <w:ilvl w:val="0"/>
                <w:numId w:val="1"/>
              </w:numPr>
              <w:spacing w:after="0" w:line="240" w:lineRule="auto"/>
              <w:ind w:left="649"/>
              <w:rPr>
                <w:rFonts w:asciiTheme="majorHAnsi" w:eastAsia="Times New Roman" w:hAnsiTheme="majorHAnsi" w:cstheme="majorHAnsi"/>
              </w:rPr>
            </w:pPr>
            <w:r w:rsidRPr="002124EC">
              <w:rPr>
                <w:rFonts w:asciiTheme="majorHAnsi" w:eastAsia="Times New Roman" w:hAnsiTheme="majorHAnsi" w:cstheme="majorHAnsi"/>
              </w:rPr>
              <w:t>samostojno učenje</w:t>
            </w:r>
          </w:p>
        </w:tc>
        <w:tc>
          <w:tcPr>
            <w:tcW w:w="142" w:type="dxa"/>
            <w:tcBorders>
              <w:top w:val="nil"/>
              <w:left w:val="single" w:sz="4" w:space="0" w:color="auto"/>
              <w:bottom w:val="nil"/>
              <w:right w:val="single" w:sz="4" w:space="0" w:color="auto"/>
            </w:tcBorders>
          </w:tcPr>
          <w:p w14:paraId="55225000" w14:textId="77777777" w:rsidR="00A315E5" w:rsidRPr="002124EC" w:rsidRDefault="00A315E5" w:rsidP="008673ED">
            <w:pPr>
              <w:spacing w:after="0" w:line="240" w:lineRule="auto"/>
              <w:rPr>
                <w:rFonts w:asciiTheme="majorHAnsi" w:eastAsia="Times New Roman" w:hAnsiTheme="majorHAnsi" w:cstheme="majorHAnsi"/>
              </w:rPr>
            </w:pPr>
          </w:p>
        </w:tc>
        <w:tc>
          <w:tcPr>
            <w:tcW w:w="4821" w:type="dxa"/>
            <w:gridSpan w:val="2"/>
            <w:tcBorders>
              <w:top w:val="single" w:sz="4" w:space="0" w:color="auto"/>
              <w:left w:val="single" w:sz="4" w:space="0" w:color="auto"/>
              <w:bottom w:val="single" w:sz="4" w:space="0" w:color="auto"/>
              <w:right w:val="single" w:sz="4" w:space="0" w:color="auto"/>
            </w:tcBorders>
          </w:tcPr>
          <w:p w14:paraId="20640052" w14:textId="77777777" w:rsidR="00A315E5" w:rsidRPr="002124EC" w:rsidRDefault="00A315E5" w:rsidP="00A315E5">
            <w:pPr>
              <w:pStyle w:val="Odstavekseznama"/>
              <w:numPr>
                <w:ilvl w:val="0"/>
                <w:numId w:val="6"/>
              </w:numPr>
              <w:spacing w:after="0" w:line="240" w:lineRule="auto"/>
              <w:ind w:left="390" w:hanging="270"/>
              <w:rPr>
                <w:rFonts w:asciiTheme="majorHAnsi" w:eastAsia="Times New Roman" w:hAnsiTheme="majorHAnsi" w:cstheme="majorHAnsi"/>
              </w:rPr>
            </w:pPr>
            <w:r w:rsidRPr="002124EC">
              <w:rPr>
                <w:rFonts w:asciiTheme="majorHAnsi" w:eastAsia="Times New Roman" w:hAnsiTheme="majorHAnsi" w:cstheme="majorHAnsi"/>
              </w:rPr>
              <w:t>interactive lectures</w:t>
            </w:r>
          </w:p>
          <w:p w14:paraId="376D07FB" w14:textId="77777777" w:rsidR="00A315E5" w:rsidRPr="002124EC" w:rsidRDefault="00A315E5" w:rsidP="00A315E5">
            <w:pPr>
              <w:pStyle w:val="Odstavekseznama"/>
              <w:numPr>
                <w:ilvl w:val="0"/>
                <w:numId w:val="6"/>
              </w:numPr>
              <w:spacing w:after="0" w:line="240" w:lineRule="auto"/>
              <w:ind w:left="390" w:hanging="270"/>
              <w:rPr>
                <w:rFonts w:asciiTheme="majorHAnsi" w:eastAsia="Times New Roman" w:hAnsiTheme="majorHAnsi" w:cstheme="majorHAnsi"/>
              </w:rPr>
            </w:pPr>
            <w:r w:rsidRPr="002124EC">
              <w:rPr>
                <w:rFonts w:asciiTheme="majorHAnsi" w:eastAsia="Times New Roman" w:hAnsiTheme="majorHAnsi" w:cstheme="majorHAnsi"/>
              </w:rPr>
              <w:t>discussion</w:t>
            </w:r>
          </w:p>
          <w:p w14:paraId="6CD7F8E1" w14:textId="77777777" w:rsidR="00A315E5" w:rsidRPr="002124EC" w:rsidRDefault="00A315E5" w:rsidP="00A315E5">
            <w:pPr>
              <w:pStyle w:val="Odstavekseznama"/>
              <w:numPr>
                <w:ilvl w:val="0"/>
                <w:numId w:val="6"/>
              </w:numPr>
              <w:spacing w:after="0" w:line="240" w:lineRule="auto"/>
              <w:ind w:left="390" w:hanging="270"/>
              <w:rPr>
                <w:rFonts w:asciiTheme="majorHAnsi" w:eastAsia="Times New Roman" w:hAnsiTheme="majorHAnsi" w:cstheme="majorHAnsi"/>
              </w:rPr>
            </w:pPr>
            <w:r w:rsidRPr="002124EC">
              <w:rPr>
                <w:rFonts w:asciiTheme="majorHAnsi" w:eastAsia="Times New Roman" w:hAnsiTheme="majorHAnsi" w:cstheme="majorHAnsi"/>
              </w:rPr>
              <w:t>method of working with different didactic resources</w:t>
            </w:r>
          </w:p>
          <w:p w14:paraId="3473C1A1" w14:textId="77777777" w:rsidR="00A315E5" w:rsidRPr="002124EC" w:rsidRDefault="00A315E5" w:rsidP="00A315E5">
            <w:pPr>
              <w:pStyle w:val="Odstavekseznama"/>
              <w:numPr>
                <w:ilvl w:val="0"/>
                <w:numId w:val="6"/>
              </w:numPr>
              <w:spacing w:after="0" w:line="240" w:lineRule="auto"/>
              <w:ind w:left="390" w:hanging="270"/>
              <w:rPr>
                <w:rFonts w:asciiTheme="majorHAnsi" w:eastAsia="Times New Roman" w:hAnsiTheme="majorHAnsi" w:cstheme="majorHAnsi"/>
              </w:rPr>
            </w:pPr>
            <w:r w:rsidRPr="002124EC">
              <w:rPr>
                <w:rFonts w:asciiTheme="majorHAnsi" w:eastAsia="Times New Roman" w:hAnsiTheme="majorHAnsi" w:cstheme="majorHAnsi"/>
              </w:rPr>
              <w:t>independent learning</w:t>
            </w:r>
          </w:p>
        </w:tc>
      </w:tr>
      <w:tr w:rsidR="00A315E5" w:rsidRPr="002124EC" w14:paraId="6ED32F58" w14:textId="77777777" w:rsidTr="008673ED">
        <w:tc>
          <w:tcPr>
            <w:tcW w:w="4020" w:type="dxa"/>
            <w:tcBorders>
              <w:top w:val="nil"/>
              <w:left w:val="nil"/>
              <w:bottom w:val="single" w:sz="4" w:space="0" w:color="auto"/>
              <w:right w:val="nil"/>
            </w:tcBorders>
          </w:tcPr>
          <w:p w14:paraId="188DBCFC" w14:textId="77777777" w:rsidR="00A315E5" w:rsidRPr="002124EC" w:rsidRDefault="00A315E5" w:rsidP="008673ED">
            <w:pPr>
              <w:spacing w:after="0" w:line="240" w:lineRule="auto"/>
              <w:rPr>
                <w:rFonts w:asciiTheme="majorHAnsi" w:eastAsia="Times New Roman" w:hAnsiTheme="majorHAnsi" w:cstheme="majorHAnsi"/>
                <w:b/>
              </w:rPr>
            </w:pPr>
          </w:p>
          <w:p w14:paraId="1097BC95"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Načini ocenjevanja:</w:t>
            </w:r>
          </w:p>
        </w:tc>
        <w:tc>
          <w:tcPr>
            <w:tcW w:w="1560" w:type="dxa"/>
            <w:gridSpan w:val="4"/>
            <w:tcBorders>
              <w:top w:val="nil"/>
              <w:left w:val="nil"/>
              <w:bottom w:val="single" w:sz="4" w:space="0" w:color="auto"/>
              <w:right w:val="nil"/>
            </w:tcBorders>
          </w:tcPr>
          <w:p w14:paraId="282A59FA" w14:textId="77777777" w:rsidR="00A315E5" w:rsidRPr="002124EC" w:rsidRDefault="00A315E5" w:rsidP="008673ED">
            <w:pPr>
              <w:spacing w:after="0" w:line="240" w:lineRule="auto"/>
              <w:rPr>
                <w:rFonts w:asciiTheme="majorHAnsi" w:eastAsia="Times New Roman" w:hAnsiTheme="majorHAnsi" w:cstheme="majorHAnsi"/>
              </w:rPr>
            </w:pPr>
            <w:r w:rsidRPr="002124EC">
              <w:rPr>
                <w:rFonts w:asciiTheme="majorHAnsi" w:eastAsia="Times New Roman" w:hAnsiTheme="majorHAnsi" w:cstheme="majorHAnsi"/>
              </w:rPr>
              <w:t>Delež (v %) /</w:t>
            </w:r>
          </w:p>
          <w:p w14:paraId="7BCA87FC"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rPr>
              <w:t>Share (in %)</w:t>
            </w:r>
          </w:p>
        </w:tc>
        <w:tc>
          <w:tcPr>
            <w:tcW w:w="4110" w:type="dxa"/>
            <w:tcBorders>
              <w:top w:val="nil"/>
              <w:left w:val="nil"/>
              <w:bottom w:val="single" w:sz="4" w:space="0" w:color="auto"/>
              <w:right w:val="nil"/>
            </w:tcBorders>
          </w:tcPr>
          <w:p w14:paraId="23CFC948" w14:textId="77777777" w:rsidR="00A315E5" w:rsidRPr="002124EC" w:rsidRDefault="00A315E5" w:rsidP="008673ED">
            <w:pPr>
              <w:spacing w:after="0" w:line="240" w:lineRule="auto"/>
              <w:rPr>
                <w:rFonts w:asciiTheme="majorHAnsi" w:eastAsia="Times New Roman" w:hAnsiTheme="majorHAnsi" w:cstheme="majorHAnsi"/>
                <w:b/>
              </w:rPr>
            </w:pPr>
          </w:p>
          <w:p w14:paraId="75699702"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Assessment:</w:t>
            </w:r>
          </w:p>
        </w:tc>
      </w:tr>
      <w:tr w:rsidR="00A315E5" w:rsidRPr="002124EC" w14:paraId="2C71AF8C" w14:textId="77777777" w:rsidTr="008673ED">
        <w:trPr>
          <w:trHeight w:val="1020"/>
        </w:trPr>
        <w:tc>
          <w:tcPr>
            <w:tcW w:w="4020" w:type="dxa"/>
            <w:tcBorders>
              <w:top w:val="single" w:sz="4" w:space="0" w:color="auto"/>
              <w:left w:val="single" w:sz="4" w:space="0" w:color="auto"/>
              <w:bottom w:val="single" w:sz="4" w:space="0" w:color="auto"/>
              <w:right w:val="single" w:sz="4" w:space="0" w:color="auto"/>
            </w:tcBorders>
          </w:tcPr>
          <w:p w14:paraId="36CC3A7B" w14:textId="77777777" w:rsidR="00A315E5" w:rsidRPr="002124EC" w:rsidRDefault="00A315E5" w:rsidP="008673ED">
            <w:pPr>
              <w:spacing w:after="0" w:line="240" w:lineRule="auto"/>
              <w:rPr>
                <w:rFonts w:asciiTheme="majorHAnsi" w:eastAsia="Times New Roman" w:hAnsiTheme="majorHAnsi" w:cstheme="majorHAnsi"/>
              </w:rPr>
            </w:pPr>
            <w:r w:rsidRPr="002124EC">
              <w:rPr>
                <w:rFonts w:asciiTheme="majorHAnsi" w:eastAsia="Times New Roman" w:hAnsiTheme="majorHAnsi" w:cstheme="majorHAnsi"/>
              </w:rPr>
              <w:t>Način (pisni izpit, ustno izpraševanje, naloge, projekt)</w:t>
            </w:r>
          </w:p>
          <w:p w14:paraId="53EC4FBB" w14:textId="77777777" w:rsidR="00A315E5" w:rsidRPr="002124EC" w:rsidRDefault="00A315E5" w:rsidP="00A315E5">
            <w:pPr>
              <w:pStyle w:val="Odstavekseznama"/>
              <w:numPr>
                <w:ilvl w:val="0"/>
                <w:numId w:val="2"/>
              </w:numPr>
              <w:spacing w:after="0" w:line="240" w:lineRule="auto"/>
              <w:rPr>
                <w:rFonts w:asciiTheme="majorHAnsi" w:eastAsia="Times New Roman" w:hAnsiTheme="majorHAnsi" w:cstheme="majorHAnsi"/>
              </w:rPr>
            </w:pPr>
            <w:r w:rsidRPr="002124EC">
              <w:rPr>
                <w:rFonts w:asciiTheme="majorHAnsi" w:eastAsia="Times New Roman" w:hAnsiTheme="majorHAnsi" w:cstheme="majorHAnsi"/>
              </w:rPr>
              <w:t>pisni izpit</w:t>
            </w:r>
          </w:p>
          <w:p w14:paraId="2BBBAAFA" w14:textId="77777777" w:rsidR="00A315E5" w:rsidRPr="002124EC" w:rsidRDefault="00A315E5" w:rsidP="00A315E5">
            <w:pPr>
              <w:pStyle w:val="Odstavekseznama"/>
              <w:numPr>
                <w:ilvl w:val="0"/>
                <w:numId w:val="2"/>
              </w:numPr>
              <w:spacing w:after="0" w:line="240" w:lineRule="auto"/>
              <w:rPr>
                <w:rFonts w:asciiTheme="majorHAnsi" w:eastAsia="Times New Roman" w:hAnsiTheme="majorHAnsi" w:cstheme="majorHAnsi"/>
              </w:rPr>
            </w:pPr>
            <w:r w:rsidRPr="002124EC">
              <w:rPr>
                <w:rFonts w:asciiTheme="majorHAnsi" w:eastAsia="Times New Roman" w:hAnsiTheme="majorHAnsi" w:cstheme="majorHAnsi"/>
              </w:rPr>
              <w:t>projektno delo</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99AFDD4" w14:textId="77777777" w:rsidR="00A315E5" w:rsidRPr="002124EC" w:rsidRDefault="00A315E5" w:rsidP="008673ED">
            <w:pPr>
              <w:spacing w:after="0" w:line="240" w:lineRule="auto"/>
              <w:jc w:val="center"/>
              <w:rPr>
                <w:rFonts w:asciiTheme="majorHAnsi" w:eastAsia="Times New Roman" w:hAnsiTheme="majorHAnsi" w:cstheme="majorHAnsi"/>
              </w:rPr>
            </w:pPr>
            <w:r w:rsidRPr="002124EC">
              <w:rPr>
                <w:rFonts w:asciiTheme="majorHAnsi" w:eastAsia="Times New Roman" w:hAnsiTheme="majorHAnsi" w:cstheme="majorHAnsi"/>
              </w:rPr>
              <w:t>50 %</w:t>
            </w:r>
          </w:p>
          <w:p w14:paraId="2A089305" w14:textId="77777777" w:rsidR="00A315E5" w:rsidRPr="002124EC" w:rsidRDefault="00A315E5" w:rsidP="008673ED">
            <w:pPr>
              <w:spacing w:after="0" w:line="240" w:lineRule="auto"/>
              <w:jc w:val="center"/>
              <w:rPr>
                <w:rFonts w:asciiTheme="majorHAnsi" w:eastAsia="Times New Roman" w:hAnsiTheme="majorHAnsi" w:cstheme="majorHAnsi"/>
                <w:b/>
              </w:rPr>
            </w:pPr>
            <w:r w:rsidRPr="002124EC">
              <w:rPr>
                <w:rFonts w:asciiTheme="majorHAnsi" w:eastAsia="Times New Roman" w:hAnsiTheme="majorHAnsi" w:cstheme="majorHAnsi"/>
              </w:rPr>
              <w:t>50 %</w:t>
            </w:r>
          </w:p>
        </w:tc>
        <w:tc>
          <w:tcPr>
            <w:tcW w:w="4110" w:type="dxa"/>
            <w:tcBorders>
              <w:top w:val="single" w:sz="4" w:space="0" w:color="auto"/>
              <w:left w:val="single" w:sz="4" w:space="0" w:color="auto"/>
              <w:bottom w:val="single" w:sz="4" w:space="0" w:color="auto"/>
              <w:right w:val="single" w:sz="4" w:space="0" w:color="auto"/>
            </w:tcBorders>
          </w:tcPr>
          <w:p w14:paraId="25FCFAF6" w14:textId="77777777" w:rsidR="00A315E5" w:rsidRPr="002124EC" w:rsidRDefault="00A315E5" w:rsidP="008673ED">
            <w:pPr>
              <w:spacing w:after="0" w:line="240" w:lineRule="auto"/>
              <w:rPr>
                <w:rFonts w:asciiTheme="majorHAnsi" w:eastAsia="Times New Roman" w:hAnsiTheme="majorHAnsi" w:cstheme="majorHAnsi"/>
              </w:rPr>
            </w:pPr>
            <w:r w:rsidRPr="002124EC">
              <w:rPr>
                <w:rFonts w:asciiTheme="majorHAnsi" w:eastAsia="Times New Roman" w:hAnsiTheme="majorHAnsi" w:cstheme="majorHAnsi"/>
              </w:rPr>
              <w:t>Type (examination, oral, coursework, project):</w:t>
            </w:r>
          </w:p>
          <w:p w14:paraId="75348887" w14:textId="77777777" w:rsidR="00A315E5" w:rsidRPr="002124EC" w:rsidRDefault="00A315E5" w:rsidP="00A315E5">
            <w:pPr>
              <w:pStyle w:val="Odstavekseznama"/>
              <w:numPr>
                <w:ilvl w:val="0"/>
                <w:numId w:val="5"/>
              </w:numPr>
              <w:spacing w:after="0" w:line="240" w:lineRule="auto"/>
              <w:rPr>
                <w:rFonts w:asciiTheme="majorHAnsi" w:eastAsia="Times New Roman" w:hAnsiTheme="majorHAnsi" w:cstheme="majorHAnsi"/>
              </w:rPr>
            </w:pPr>
            <w:r w:rsidRPr="002124EC">
              <w:rPr>
                <w:rFonts w:asciiTheme="majorHAnsi" w:eastAsia="Times New Roman" w:hAnsiTheme="majorHAnsi" w:cstheme="majorHAnsi"/>
              </w:rPr>
              <w:t>written or oral exam</w:t>
            </w:r>
          </w:p>
          <w:p w14:paraId="7B66A916" w14:textId="77777777" w:rsidR="00A315E5" w:rsidRPr="002124EC" w:rsidRDefault="00A315E5" w:rsidP="00A315E5">
            <w:pPr>
              <w:pStyle w:val="Odstavekseznama"/>
              <w:numPr>
                <w:ilvl w:val="0"/>
                <w:numId w:val="5"/>
              </w:numPr>
              <w:spacing w:after="0" w:line="240" w:lineRule="auto"/>
              <w:rPr>
                <w:rFonts w:asciiTheme="majorHAnsi" w:eastAsia="Times New Roman" w:hAnsiTheme="majorHAnsi" w:cstheme="majorHAnsi"/>
              </w:rPr>
            </w:pPr>
            <w:r w:rsidRPr="002124EC">
              <w:rPr>
                <w:rFonts w:asciiTheme="majorHAnsi" w:eastAsia="Times New Roman" w:hAnsiTheme="majorHAnsi" w:cstheme="majorHAnsi"/>
              </w:rPr>
              <w:t>project work</w:t>
            </w:r>
          </w:p>
        </w:tc>
      </w:tr>
      <w:tr w:rsidR="00A315E5" w:rsidRPr="002124EC" w14:paraId="10C24702" w14:textId="77777777" w:rsidTr="008673ED">
        <w:trPr>
          <w:trHeight w:val="652"/>
        </w:trPr>
        <w:tc>
          <w:tcPr>
            <w:tcW w:w="9690" w:type="dxa"/>
            <w:gridSpan w:val="6"/>
            <w:tcBorders>
              <w:top w:val="single" w:sz="4" w:space="0" w:color="auto"/>
              <w:left w:val="nil"/>
              <w:bottom w:val="single" w:sz="4" w:space="0" w:color="auto"/>
              <w:right w:val="nil"/>
            </w:tcBorders>
          </w:tcPr>
          <w:p w14:paraId="20685FC2" w14:textId="77777777" w:rsidR="00A315E5" w:rsidRPr="002124EC" w:rsidRDefault="00A315E5" w:rsidP="008673ED">
            <w:pPr>
              <w:spacing w:after="0" w:line="240" w:lineRule="auto"/>
              <w:rPr>
                <w:rFonts w:asciiTheme="majorHAnsi" w:eastAsia="Times New Roman" w:hAnsiTheme="majorHAnsi" w:cstheme="majorHAnsi"/>
                <w:b/>
              </w:rPr>
            </w:pPr>
          </w:p>
          <w:p w14:paraId="5F2E5D68" w14:textId="77777777" w:rsidR="00A315E5" w:rsidRPr="002124EC" w:rsidRDefault="00A315E5" w:rsidP="008673ED">
            <w:pPr>
              <w:spacing w:after="0" w:line="240" w:lineRule="auto"/>
              <w:rPr>
                <w:rFonts w:asciiTheme="majorHAnsi" w:eastAsia="Times New Roman" w:hAnsiTheme="majorHAnsi" w:cstheme="majorHAnsi"/>
                <w:b/>
              </w:rPr>
            </w:pPr>
            <w:r w:rsidRPr="002124EC">
              <w:rPr>
                <w:rFonts w:asciiTheme="majorHAnsi" w:eastAsia="Times New Roman" w:hAnsiTheme="majorHAnsi" w:cstheme="majorHAnsi"/>
                <w:b/>
              </w:rPr>
              <w:t xml:space="preserve">Reference nosilca / Lecturer's references: </w:t>
            </w:r>
          </w:p>
        </w:tc>
      </w:tr>
      <w:tr w:rsidR="00A315E5" w:rsidRPr="003C6276" w14:paraId="0AF9BD4E" w14:textId="77777777" w:rsidTr="008673ED">
        <w:tc>
          <w:tcPr>
            <w:tcW w:w="9690" w:type="dxa"/>
            <w:gridSpan w:val="6"/>
            <w:tcBorders>
              <w:top w:val="single" w:sz="4" w:space="0" w:color="auto"/>
              <w:left w:val="single" w:sz="4" w:space="0" w:color="auto"/>
              <w:bottom w:val="single" w:sz="4" w:space="0" w:color="auto"/>
              <w:right w:val="single" w:sz="4" w:space="0" w:color="auto"/>
            </w:tcBorders>
          </w:tcPr>
          <w:p w14:paraId="082AE49B" w14:textId="77777777" w:rsidR="00A315E5" w:rsidRPr="003C6276" w:rsidRDefault="00A315E5" w:rsidP="00A315E5">
            <w:pPr>
              <w:pStyle w:val="Odstavekseznama"/>
              <w:numPr>
                <w:ilvl w:val="0"/>
                <w:numId w:val="4"/>
              </w:numPr>
              <w:spacing w:after="0" w:line="240" w:lineRule="auto"/>
              <w:ind w:left="714" w:hanging="357"/>
              <w:rPr>
                <w:rFonts w:asciiTheme="majorHAnsi" w:hAnsiTheme="majorHAnsi" w:cstheme="majorHAnsi"/>
              </w:rPr>
            </w:pPr>
            <w:r w:rsidRPr="003C6276">
              <w:rPr>
                <w:rFonts w:asciiTheme="majorHAnsi" w:hAnsiTheme="majorHAnsi" w:cstheme="majorHAnsi"/>
              </w:rPr>
              <w:t>Lebeničnik, M., Pitt, I., Istenič, A. (2020). Optimal multimedia combination for students with dyslexia. Metodološki zvezki, 17(2), 30–48.</w:t>
            </w:r>
          </w:p>
          <w:p w14:paraId="7090CFB8" w14:textId="77777777" w:rsidR="00A315E5" w:rsidRPr="003C6276" w:rsidRDefault="00A315E5" w:rsidP="00A315E5">
            <w:pPr>
              <w:pStyle w:val="Odstavekseznama"/>
              <w:numPr>
                <w:ilvl w:val="0"/>
                <w:numId w:val="4"/>
              </w:numPr>
              <w:spacing w:after="0" w:line="240" w:lineRule="auto"/>
              <w:ind w:left="714" w:hanging="357"/>
              <w:rPr>
                <w:rFonts w:asciiTheme="majorHAnsi" w:hAnsiTheme="majorHAnsi" w:cstheme="majorHAnsi"/>
              </w:rPr>
            </w:pPr>
            <w:r w:rsidRPr="008D5BCA">
              <w:rPr>
                <w:rFonts w:asciiTheme="majorHAnsi" w:hAnsiTheme="majorHAnsi" w:cstheme="majorHAnsi"/>
                <w:lang w:val="it-IT"/>
              </w:rPr>
              <w:t xml:space="preserve">Zhai, X., Chu, X., Istenič, A., Li, Y., et al. </w:t>
            </w:r>
            <w:r w:rsidRPr="003C6276">
              <w:rPr>
                <w:rFonts w:asciiTheme="majorHAnsi" w:hAnsiTheme="majorHAnsi" w:cstheme="majorHAnsi"/>
              </w:rPr>
              <w:t>(2021). A review of artificial intelligence (AI) in education from 2010 to 2020. C</w:t>
            </w:r>
            <w:r w:rsidRPr="003C6276">
              <w:rPr>
                <w:rFonts w:asciiTheme="majorHAnsi" w:hAnsiTheme="majorHAnsi" w:cstheme="majorHAnsi"/>
                <w:i/>
              </w:rPr>
              <w:t>omplexity</w:t>
            </w:r>
            <w:r w:rsidRPr="003C6276">
              <w:rPr>
                <w:rFonts w:asciiTheme="majorHAnsi" w:hAnsiTheme="majorHAnsi" w:cstheme="majorHAnsi"/>
              </w:rPr>
              <w:t>. 8812542, 1–18.</w:t>
            </w:r>
          </w:p>
          <w:p w14:paraId="7E7DB5A2" w14:textId="77777777" w:rsidR="00A315E5" w:rsidRPr="003C6276" w:rsidRDefault="00A315E5" w:rsidP="00A315E5">
            <w:pPr>
              <w:pStyle w:val="Odstavekseznama"/>
              <w:numPr>
                <w:ilvl w:val="0"/>
                <w:numId w:val="4"/>
              </w:numPr>
              <w:spacing w:after="0" w:line="240" w:lineRule="auto"/>
              <w:ind w:left="714" w:hanging="357"/>
              <w:rPr>
                <w:rFonts w:asciiTheme="majorHAnsi" w:hAnsiTheme="majorHAnsi" w:cstheme="majorHAnsi"/>
              </w:rPr>
            </w:pPr>
            <w:r w:rsidRPr="00411CBA">
              <w:rPr>
                <w:rFonts w:asciiTheme="majorHAnsi" w:hAnsiTheme="majorHAnsi" w:cstheme="majorHAnsi"/>
              </w:rPr>
              <w:t>L</w:t>
            </w:r>
            <w:r>
              <w:rPr>
                <w:rFonts w:asciiTheme="majorHAnsi" w:hAnsiTheme="majorHAnsi" w:cstheme="majorHAnsi"/>
              </w:rPr>
              <w:t>ebeničnik</w:t>
            </w:r>
            <w:r w:rsidRPr="00411CBA">
              <w:rPr>
                <w:rFonts w:asciiTheme="majorHAnsi" w:hAnsiTheme="majorHAnsi" w:cstheme="majorHAnsi"/>
              </w:rPr>
              <w:t>, M</w:t>
            </w:r>
            <w:r>
              <w:rPr>
                <w:rFonts w:asciiTheme="majorHAnsi" w:hAnsiTheme="majorHAnsi" w:cstheme="majorHAnsi"/>
              </w:rPr>
              <w:t>.</w:t>
            </w:r>
            <w:r w:rsidRPr="00411CBA">
              <w:rPr>
                <w:rFonts w:asciiTheme="majorHAnsi" w:hAnsiTheme="majorHAnsi" w:cstheme="majorHAnsi"/>
              </w:rPr>
              <w:t>, P</w:t>
            </w:r>
            <w:r>
              <w:rPr>
                <w:rFonts w:asciiTheme="majorHAnsi" w:hAnsiTheme="majorHAnsi" w:cstheme="majorHAnsi"/>
              </w:rPr>
              <w:t>itt</w:t>
            </w:r>
            <w:r w:rsidRPr="00411CBA">
              <w:rPr>
                <w:rFonts w:asciiTheme="majorHAnsi" w:hAnsiTheme="majorHAnsi" w:cstheme="majorHAnsi"/>
              </w:rPr>
              <w:t>, I</w:t>
            </w:r>
            <w:r>
              <w:rPr>
                <w:rFonts w:asciiTheme="majorHAnsi" w:hAnsiTheme="majorHAnsi" w:cstheme="majorHAnsi"/>
              </w:rPr>
              <w:t>.</w:t>
            </w:r>
            <w:r w:rsidRPr="00411CBA">
              <w:rPr>
                <w:rFonts w:asciiTheme="majorHAnsi" w:hAnsiTheme="majorHAnsi" w:cstheme="majorHAnsi"/>
              </w:rPr>
              <w:t>, I</w:t>
            </w:r>
            <w:r>
              <w:rPr>
                <w:rFonts w:asciiTheme="majorHAnsi" w:hAnsiTheme="majorHAnsi" w:cstheme="majorHAnsi"/>
              </w:rPr>
              <w:t>stenič</w:t>
            </w:r>
            <w:r w:rsidRPr="00411CBA">
              <w:rPr>
                <w:rFonts w:asciiTheme="majorHAnsi" w:hAnsiTheme="majorHAnsi" w:cstheme="majorHAnsi"/>
              </w:rPr>
              <w:t xml:space="preserve">, A. </w:t>
            </w:r>
            <w:r>
              <w:rPr>
                <w:rFonts w:asciiTheme="majorHAnsi" w:hAnsiTheme="majorHAnsi" w:cstheme="majorHAnsi"/>
              </w:rPr>
              <w:t xml:space="preserve">(2020). </w:t>
            </w:r>
            <w:r w:rsidRPr="00411CBA">
              <w:rPr>
                <w:rFonts w:asciiTheme="majorHAnsi" w:hAnsiTheme="majorHAnsi" w:cstheme="majorHAnsi"/>
              </w:rPr>
              <w:t>Optimal multimedia combination for students with dyslexia. Advances in methodology and s</w:t>
            </w:r>
            <w:r>
              <w:rPr>
                <w:rFonts w:asciiTheme="majorHAnsi" w:hAnsiTheme="majorHAnsi" w:cstheme="majorHAnsi"/>
              </w:rPr>
              <w:t>tatistics.</w:t>
            </w:r>
          </w:p>
          <w:p w14:paraId="37AE085B" w14:textId="77777777" w:rsidR="00A315E5" w:rsidRDefault="00A315E5" w:rsidP="00A315E5">
            <w:pPr>
              <w:pStyle w:val="Odstavekseznama"/>
              <w:numPr>
                <w:ilvl w:val="0"/>
                <w:numId w:val="4"/>
              </w:numPr>
              <w:spacing w:after="0" w:line="240" w:lineRule="auto"/>
              <w:ind w:left="714" w:hanging="357"/>
            </w:pPr>
            <w:r w:rsidRPr="008D5BCA">
              <w:rPr>
                <w:rFonts w:asciiTheme="majorHAnsi" w:hAnsiTheme="majorHAnsi" w:cstheme="majorHAnsi"/>
                <w:lang w:val="it-IT"/>
              </w:rPr>
              <w:t xml:space="preserve">Istenič, A., Latypova, L., Rosanda, V., Turk Ž., Alexeyevna Valleva, R., Zhai, X. (2024). </w:t>
            </w:r>
            <w:r w:rsidRPr="003C6276">
              <w:rPr>
                <w:rFonts w:asciiTheme="majorHAnsi" w:hAnsiTheme="majorHAnsi" w:cstheme="majorHAnsi"/>
              </w:rPr>
              <w:t>Reluctance to authenticity-imbued social robots as child-interaction partners. Education sciences</w:t>
            </w:r>
            <w:r>
              <w:rPr>
                <w:rFonts w:asciiTheme="majorHAnsi" w:hAnsiTheme="majorHAnsi" w:cstheme="majorHAnsi"/>
              </w:rPr>
              <w:t xml:space="preserve">, </w:t>
            </w:r>
            <w:r w:rsidRPr="003C6276">
              <w:rPr>
                <w:rFonts w:asciiTheme="majorHAnsi" w:hAnsiTheme="majorHAnsi" w:cstheme="majorHAnsi"/>
              </w:rPr>
              <w:t>14</w:t>
            </w:r>
            <w:r>
              <w:rPr>
                <w:rFonts w:asciiTheme="majorHAnsi" w:hAnsiTheme="majorHAnsi" w:cstheme="majorHAnsi"/>
              </w:rPr>
              <w:t>(</w:t>
            </w:r>
            <w:r w:rsidRPr="003C6276">
              <w:rPr>
                <w:rFonts w:asciiTheme="majorHAnsi" w:hAnsiTheme="majorHAnsi" w:cstheme="majorHAnsi"/>
              </w:rPr>
              <w:t>4</w:t>
            </w:r>
            <w:r>
              <w:rPr>
                <w:rFonts w:asciiTheme="majorHAnsi" w:hAnsiTheme="majorHAnsi" w:cstheme="majorHAnsi"/>
              </w:rPr>
              <w:t>)</w:t>
            </w:r>
            <w:r w:rsidRPr="003C6276">
              <w:rPr>
                <w:rFonts w:asciiTheme="majorHAnsi" w:hAnsiTheme="majorHAnsi" w:cstheme="majorHAnsi"/>
              </w:rPr>
              <w:t xml:space="preserve">, [article no.] 390, str. 1-17,  DOI: </w:t>
            </w:r>
            <w:hyperlink r:id="rId10" w:tgtFrame="_blank" w:history="1">
              <w:r w:rsidRPr="003C6276">
                <w:rPr>
                  <w:rFonts w:asciiTheme="majorHAnsi" w:hAnsiTheme="majorHAnsi" w:cstheme="majorHAnsi"/>
                </w:rPr>
                <w:t>10.3390/educsci14040390</w:t>
              </w:r>
            </w:hyperlink>
            <w:r w:rsidRPr="003C6276">
              <w:rPr>
                <w:rFonts w:asciiTheme="majorHAnsi" w:hAnsiTheme="majorHAnsi" w:cstheme="majorHAnsi"/>
              </w:rPr>
              <w:t>.</w:t>
            </w:r>
          </w:p>
          <w:p w14:paraId="2A835251" w14:textId="77777777" w:rsidR="00A315E5" w:rsidRPr="0027058C" w:rsidRDefault="00A315E5" w:rsidP="00A315E5">
            <w:pPr>
              <w:pStyle w:val="Odstavekseznama"/>
              <w:numPr>
                <w:ilvl w:val="0"/>
                <w:numId w:val="4"/>
              </w:numPr>
              <w:spacing w:after="0" w:line="240" w:lineRule="auto"/>
              <w:ind w:left="714" w:hanging="357"/>
              <w:rPr>
                <w:rFonts w:asciiTheme="majorHAnsi" w:hAnsiTheme="majorHAnsi" w:cstheme="majorHAnsi"/>
              </w:rPr>
            </w:pPr>
            <w:r w:rsidRPr="008D5BCA">
              <w:rPr>
                <w:rFonts w:asciiTheme="majorHAnsi" w:hAnsiTheme="majorHAnsi" w:cstheme="majorHAnsi"/>
                <w:lang w:val="it-IT"/>
              </w:rPr>
              <w:t xml:space="preserve">Gačnik, M., Savarin, D., Istenič, A. (2024). Zgodovinski pogled na pojmovanje disleksije in logopedsko presejalno testiranje na primorskem v longitudinalni perspektivi. V Krmac, Nina (ur.), idr. Pedagoška vizija: premikanje izobraževanja od tradicije do inovacij - 50 let razvoja na Pedagoški fakulteti. </w:t>
            </w:r>
            <w:r w:rsidRPr="0027058C">
              <w:rPr>
                <w:rFonts w:asciiTheme="majorHAnsi" w:hAnsiTheme="majorHAnsi" w:cstheme="majorHAnsi"/>
              </w:rPr>
              <w:t>V tisku. UP PEF Koper: Založba Univerze na Primorskem.</w:t>
            </w:r>
          </w:p>
        </w:tc>
      </w:tr>
    </w:tbl>
    <w:p w14:paraId="29DFFE94" w14:textId="77777777" w:rsidR="00A315E5" w:rsidRPr="002124EC" w:rsidRDefault="00A315E5" w:rsidP="00A315E5">
      <w:pPr>
        <w:rPr>
          <w:rFonts w:asciiTheme="majorHAnsi" w:hAnsiTheme="majorHAnsi" w:cstheme="majorHAnsi"/>
        </w:rPr>
      </w:pPr>
    </w:p>
    <w:p w14:paraId="40D9FF14" w14:textId="0D306A2E" w:rsidR="005F77B2" w:rsidRDefault="005F77B2"/>
    <w:sectPr w:rsidR="005F77B2" w:rsidSect="00901A2C">
      <w:pgSz w:w="11906" w:h="16838"/>
      <w:pgMar w:top="568" w:right="1440"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D53"/>
    <w:multiLevelType w:val="hybridMultilevel"/>
    <w:tmpl w:val="8014D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030353E"/>
    <w:multiLevelType w:val="hybridMultilevel"/>
    <w:tmpl w:val="0E68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8A42C6"/>
    <w:multiLevelType w:val="hybridMultilevel"/>
    <w:tmpl w:val="C7E081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2F30989"/>
    <w:multiLevelType w:val="hybridMultilevel"/>
    <w:tmpl w:val="0C022D22"/>
    <w:lvl w:ilvl="0" w:tplc="E70C6C82">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D34345"/>
    <w:multiLevelType w:val="hybridMultilevel"/>
    <w:tmpl w:val="E252F9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EDC34D2"/>
    <w:multiLevelType w:val="hybridMultilevel"/>
    <w:tmpl w:val="4ACA83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C813AEF"/>
    <w:multiLevelType w:val="hybridMultilevel"/>
    <w:tmpl w:val="5EC64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F3601BD"/>
    <w:multiLevelType w:val="hybridMultilevel"/>
    <w:tmpl w:val="E4D0BF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FBD43BA"/>
    <w:multiLevelType w:val="hybridMultilevel"/>
    <w:tmpl w:val="E2B85A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3"/>
  </w:num>
  <w:num w:numId="5">
    <w:abstractNumId w:val="8"/>
  </w:num>
  <w:num w:numId="6">
    <w:abstractNumId w:val="2"/>
  </w:num>
  <w:num w:numId="7">
    <w:abstractNumId w:val="4"/>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E5"/>
    <w:rsid w:val="002B4103"/>
    <w:rsid w:val="005F77B2"/>
    <w:rsid w:val="00A315E5"/>
    <w:rsid w:val="00B75D00"/>
    <w:rsid w:val="00DD5239"/>
    <w:rsid w:val="00DF4C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6331B"/>
  <w15:chartTrackingRefBased/>
  <w15:docId w15:val="{20611333-E919-4C4D-B98C-0BB798465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15E5"/>
    <w:rPr>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A315E5"/>
    <w:rPr>
      <w:color w:val="0000FF"/>
      <w:u w:val="single"/>
    </w:rPr>
  </w:style>
  <w:style w:type="paragraph" w:styleId="Odstavekseznama">
    <w:name w:val="List Paragraph"/>
    <w:basedOn w:val="Navaden"/>
    <w:uiPriority w:val="34"/>
    <w:qFormat/>
    <w:rsid w:val="00A315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90/s22249713"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dx.doi.org/10.3390/educsci14040390" TargetMode="External"/><Relationship Id="rId4" Type="http://schemas.openxmlformats.org/officeDocument/2006/relationships/numbering" Target="numbering.xml"/><Relationship Id="rId9" Type="http://schemas.openxmlformats.org/officeDocument/2006/relationships/hyperlink" Target="https://doi.org/10.1007/978-3-030-96296-8_5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2B834-798C-42C6-93DC-094CD9750BD3}">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E9F49674-5579-4E24-BD41-53596D71D53E}">
  <ds:schemaRefs>
    <ds:schemaRef ds:uri="http://schemas.microsoft.com/sharepoint/v3/contenttype/forms"/>
  </ds:schemaRefs>
</ds:datastoreItem>
</file>

<file path=customXml/itemProps3.xml><?xml version="1.0" encoding="utf-8"?>
<ds:datastoreItem xmlns:ds="http://schemas.openxmlformats.org/officeDocument/2006/customXml" ds:itemID="{019053D7-610A-4D46-85BB-4DFC540EC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1935</Words>
  <Characters>11030</Characters>
  <Application>Microsoft Office Word</Application>
  <DocSecurity>0</DocSecurity>
  <Lines>91</Lines>
  <Paragraphs>25</Paragraphs>
  <ScaleCrop>false</ScaleCrop>
  <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2025-07-22T07:52:00Z</dcterms:created>
  <dcterms:modified xsi:type="dcterms:W3CDTF">2025-07-22T07:52:00Z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MediaServiceImageTags">
    <vt:lpwstr/>
  </property>
</Properties>
</file>