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2"/>
        <w:gridCol w:w="159"/>
        <w:gridCol w:w="1020"/>
        <w:gridCol w:w="488"/>
        <w:gridCol w:w="574"/>
        <w:gridCol w:w="357"/>
        <w:gridCol w:w="480"/>
        <w:gridCol w:w="9"/>
        <w:gridCol w:w="143"/>
        <w:gridCol w:w="786"/>
        <w:gridCol w:w="62"/>
        <w:gridCol w:w="990"/>
        <w:gridCol w:w="364"/>
        <w:gridCol w:w="1193"/>
        <w:gridCol w:w="225"/>
        <w:gridCol w:w="132"/>
        <w:gridCol w:w="1066"/>
      </w:tblGrid>
      <w:tr w:rsidR="00E60A8B" w:rsidRPr="004B3830" w14:paraId="5641180D" w14:textId="77777777" w:rsidTr="00972C24">
        <w:tc>
          <w:tcPr>
            <w:tcW w:w="969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EE870EE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E60A8B" w:rsidRPr="00385E40" w14:paraId="52644CA9" w14:textId="77777777" w:rsidTr="00972C24">
        <w:tc>
          <w:tcPr>
            <w:tcW w:w="1801" w:type="dxa"/>
            <w:gridSpan w:val="3"/>
          </w:tcPr>
          <w:p w14:paraId="1A449067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858D" w14:textId="06E0D365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Razvoj komunikacije, govora in jezika </w:t>
            </w:r>
          </w:p>
        </w:tc>
      </w:tr>
      <w:tr w:rsidR="00E60A8B" w:rsidRPr="004B3830" w14:paraId="5921B99C" w14:textId="77777777" w:rsidTr="00972C24">
        <w:tc>
          <w:tcPr>
            <w:tcW w:w="1801" w:type="dxa"/>
            <w:gridSpan w:val="3"/>
          </w:tcPr>
          <w:p w14:paraId="6CDDD273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title:</w:t>
            </w:r>
          </w:p>
        </w:tc>
        <w:tc>
          <w:tcPr>
            <w:tcW w:w="78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6491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speech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development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</w:tr>
      <w:tr w:rsidR="00E60A8B" w:rsidRPr="004B3830" w14:paraId="3A6FF5AB" w14:textId="77777777" w:rsidTr="00972C24">
        <w:tc>
          <w:tcPr>
            <w:tcW w:w="3309" w:type="dxa"/>
            <w:gridSpan w:val="5"/>
            <w:vAlign w:val="center"/>
          </w:tcPr>
          <w:p w14:paraId="7DDA7294" w14:textId="77777777" w:rsidR="00E60A8B" w:rsidRPr="004B3830" w:rsidRDefault="00E60A8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06AA0F6" w14:textId="77777777" w:rsidR="00E60A8B" w:rsidRPr="004B3830" w:rsidRDefault="00E60A8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55ADC752" w14:textId="77777777" w:rsidR="00E60A8B" w:rsidRPr="004B3830" w:rsidRDefault="00E60A8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06C47959" w14:textId="77777777" w:rsidR="00E60A8B" w:rsidRPr="004B3830" w:rsidRDefault="00E60A8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E60A8B" w:rsidRPr="004B3830" w14:paraId="7AAA4125" w14:textId="77777777" w:rsidTr="00972C24">
        <w:tc>
          <w:tcPr>
            <w:tcW w:w="3309" w:type="dxa"/>
            <w:gridSpan w:val="5"/>
            <w:tcBorders>
              <w:bottom w:val="single" w:sz="4" w:space="0" w:color="000000"/>
            </w:tcBorders>
            <w:vAlign w:val="center"/>
          </w:tcPr>
          <w:p w14:paraId="74306CA5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00C4F9BF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programme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bottom w:val="single" w:sz="4" w:space="0" w:color="000000"/>
            </w:tcBorders>
            <w:vAlign w:val="center"/>
          </w:tcPr>
          <w:p w14:paraId="1FADB4FC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6604DB8C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field</w:t>
            </w:r>
            <w:proofErr w:type="spellEnd"/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  <w:vAlign w:val="center"/>
          </w:tcPr>
          <w:p w14:paraId="63677172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12781402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Academic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year</w:t>
            </w:r>
            <w:proofErr w:type="spellEnd"/>
          </w:p>
        </w:tc>
        <w:tc>
          <w:tcPr>
            <w:tcW w:w="1423" w:type="dxa"/>
            <w:gridSpan w:val="3"/>
            <w:tcBorders>
              <w:bottom w:val="single" w:sz="4" w:space="0" w:color="000000"/>
            </w:tcBorders>
            <w:vAlign w:val="center"/>
          </w:tcPr>
          <w:p w14:paraId="23A4524A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71F5B83F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972C24" w:rsidRPr="004B3830" w14:paraId="2A85B599" w14:textId="77777777" w:rsidTr="00972C24">
        <w:trPr>
          <w:trHeight w:val="318"/>
        </w:trPr>
        <w:tc>
          <w:tcPr>
            <w:tcW w:w="3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5D38" w14:textId="77777777" w:rsidR="00972C24" w:rsidRPr="004B3830" w:rsidRDefault="00972C24" w:rsidP="00972C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2F81F278" w14:textId="7D293156" w:rsidR="00972C24" w:rsidRPr="004B3830" w:rsidRDefault="00F801FC" w:rsidP="00972C24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e</w:t>
            </w:r>
            <w:r w:rsidR="00972C24"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FB565" w14:textId="77777777" w:rsidR="00972C24" w:rsidRPr="004B3830" w:rsidRDefault="00972C24" w:rsidP="00972C24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EA853" w14:textId="77777777" w:rsidR="00972C24" w:rsidRPr="004B3830" w:rsidRDefault="00972C24" w:rsidP="00972C24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  <w:tc>
          <w:tcPr>
            <w:tcW w:w="1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C60AD" w14:textId="1B1862C3" w:rsidR="00972C24" w:rsidRPr="004B3830" w:rsidRDefault="00972C24" w:rsidP="00972C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</w:tr>
      <w:tr w:rsidR="00972C24" w:rsidRPr="004B3830" w14:paraId="6FF39DDF" w14:textId="77777777" w:rsidTr="00972C24">
        <w:trPr>
          <w:trHeight w:val="318"/>
        </w:trPr>
        <w:tc>
          <w:tcPr>
            <w:tcW w:w="3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688A" w14:textId="77777777" w:rsidR="00972C24" w:rsidRPr="004B3830" w:rsidRDefault="00972C24" w:rsidP="00972C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6AE66D0B" w14:textId="7A665D15" w:rsidR="00972C24" w:rsidRPr="004B3830" w:rsidRDefault="00972C24" w:rsidP="00972C24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2292C" w14:textId="77777777" w:rsidR="00972C24" w:rsidRPr="004B3830" w:rsidRDefault="00972C24" w:rsidP="00972C24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23F4B" w14:textId="77777777" w:rsidR="00972C24" w:rsidRPr="004B3830" w:rsidRDefault="00972C24" w:rsidP="00972C24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  <w:tc>
          <w:tcPr>
            <w:tcW w:w="1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316EF" w14:textId="198C8410" w:rsidR="00972C24" w:rsidRPr="004B3830" w:rsidRDefault="00972C24" w:rsidP="00972C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</w:tr>
      <w:tr w:rsidR="00E60A8B" w:rsidRPr="004B3830" w14:paraId="40E3EC3F" w14:textId="77777777" w:rsidTr="00972C24">
        <w:trPr>
          <w:trHeight w:val="103"/>
        </w:trPr>
        <w:tc>
          <w:tcPr>
            <w:tcW w:w="9690" w:type="dxa"/>
            <w:gridSpan w:val="18"/>
          </w:tcPr>
          <w:p w14:paraId="6FFC660D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E60A8B" w:rsidRPr="004B3830" w14:paraId="7AB15A28" w14:textId="77777777" w:rsidTr="00972C24">
        <w:tc>
          <w:tcPr>
            <w:tcW w:w="5720" w:type="dxa"/>
            <w:gridSpan w:val="12"/>
            <w:tcBorders>
              <w:right w:val="single" w:sz="4" w:space="0" w:color="000000"/>
            </w:tcBorders>
          </w:tcPr>
          <w:p w14:paraId="02EAF98B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Vrsta predmeta /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type</w:t>
            </w:r>
            <w:proofErr w:type="spellEnd"/>
          </w:p>
        </w:tc>
        <w:tc>
          <w:tcPr>
            <w:tcW w:w="39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3F602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>Obvezni/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compulsory</w:t>
            </w:r>
            <w:proofErr w:type="spellEnd"/>
          </w:p>
        </w:tc>
      </w:tr>
      <w:tr w:rsidR="00E60A8B" w:rsidRPr="004B3830" w14:paraId="60A9C2C8" w14:textId="77777777" w:rsidTr="00972C24">
        <w:tc>
          <w:tcPr>
            <w:tcW w:w="5720" w:type="dxa"/>
            <w:gridSpan w:val="12"/>
          </w:tcPr>
          <w:p w14:paraId="00DCA08B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0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2B07ADF8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E60A8B" w:rsidRPr="004B3830" w14:paraId="5B46DBA7" w14:textId="77777777" w:rsidTr="00972C24">
        <w:tc>
          <w:tcPr>
            <w:tcW w:w="5720" w:type="dxa"/>
            <w:gridSpan w:val="12"/>
            <w:tcBorders>
              <w:right w:val="single" w:sz="4" w:space="0" w:color="000000"/>
            </w:tcBorders>
          </w:tcPr>
          <w:p w14:paraId="6BA26721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Univerzitetna koda predmeta /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University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code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39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57DF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E60A8B" w:rsidRPr="004B3830" w14:paraId="79FD1728" w14:textId="77777777" w:rsidTr="00972C24">
        <w:tc>
          <w:tcPr>
            <w:tcW w:w="9690" w:type="dxa"/>
            <w:gridSpan w:val="18"/>
          </w:tcPr>
          <w:p w14:paraId="4865871C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E60A8B" w:rsidRPr="004B3830" w14:paraId="38969710" w14:textId="77777777" w:rsidTr="00972C24">
        <w:tc>
          <w:tcPr>
            <w:tcW w:w="1410" w:type="dxa"/>
            <w:tcBorders>
              <w:bottom w:val="single" w:sz="4" w:space="0" w:color="000000"/>
            </w:tcBorders>
            <w:vAlign w:val="center"/>
          </w:tcPr>
          <w:p w14:paraId="7D6E5F80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0E52A904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</w:p>
        </w:tc>
        <w:tc>
          <w:tcPr>
            <w:tcW w:w="1411" w:type="dxa"/>
            <w:gridSpan w:val="3"/>
            <w:tcBorders>
              <w:bottom w:val="single" w:sz="4" w:space="0" w:color="000000"/>
            </w:tcBorders>
            <w:vAlign w:val="center"/>
          </w:tcPr>
          <w:p w14:paraId="142AA724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435ADBC1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9" w:type="dxa"/>
            <w:gridSpan w:val="3"/>
            <w:tcBorders>
              <w:bottom w:val="single" w:sz="4" w:space="0" w:color="000000"/>
            </w:tcBorders>
            <w:vAlign w:val="center"/>
          </w:tcPr>
          <w:p w14:paraId="0FAD667D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0A41880E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Tutorials</w:t>
            </w:r>
            <w:proofErr w:type="spellEnd"/>
          </w:p>
        </w:tc>
        <w:tc>
          <w:tcPr>
            <w:tcW w:w="1418" w:type="dxa"/>
            <w:gridSpan w:val="4"/>
            <w:tcBorders>
              <w:bottom w:val="single" w:sz="4" w:space="0" w:color="000000"/>
            </w:tcBorders>
            <w:vAlign w:val="center"/>
          </w:tcPr>
          <w:p w14:paraId="0F0D2EDF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07CBD3D1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Clinical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</w:p>
        </w:tc>
        <w:tc>
          <w:tcPr>
            <w:tcW w:w="1416" w:type="dxa"/>
            <w:gridSpan w:val="3"/>
            <w:tcBorders>
              <w:bottom w:val="single" w:sz="4" w:space="0" w:color="000000"/>
            </w:tcBorders>
            <w:vAlign w:val="center"/>
          </w:tcPr>
          <w:p w14:paraId="3189B23F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14:paraId="0A87F302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1C823838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Individ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AB3816D" w14:textId="77777777" w:rsidR="00E60A8B" w:rsidRPr="004B3830" w:rsidRDefault="00E60A8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6" w:type="dxa"/>
            <w:tcBorders>
              <w:bottom w:val="single" w:sz="4" w:space="0" w:color="000000"/>
            </w:tcBorders>
            <w:vAlign w:val="center"/>
          </w:tcPr>
          <w:p w14:paraId="63791E91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E60A8B" w:rsidRPr="004B3830" w14:paraId="59881B2A" w14:textId="77777777" w:rsidTr="00972C24">
        <w:trPr>
          <w:trHeight w:val="318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E1A5B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5CADB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1D6F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9F821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0C46F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CA3DF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105</w:t>
            </w:r>
          </w:p>
        </w:tc>
        <w:tc>
          <w:tcPr>
            <w:tcW w:w="13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B7A224" w14:textId="77777777" w:rsidR="00E60A8B" w:rsidRPr="004B3830" w:rsidRDefault="00E60A8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409C8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E60A8B" w:rsidRPr="004B3830" w14:paraId="3943073B" w14:textId="77777777" w:rsidTr="00972C24">
        <w:tc>
          <w:tcPr>
            <w:tcW w:w="9690" w:type="dxa"/>
            <w:gridSpan w:val="18"/>
          </w:tcPr>
          <w:p w14:paraId="55870E78" w14:textId="77777777" w:rsidR="00E60A8B" w:rsidRPr="004B3830" w:rsidRDefault="00E60A8B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E60A8B" w:rsidRPr="004B3830" w14:paraId="447FC7FF" w14:textId="77777777" w:rsidTr="00972C24">
        <w:tc>
          <w:tcPr>
            <w:tcW w:w="3309" w:type="dxa"/>
            <w:gridSpan w:val="5"/>
          </w:tcPr>
          <w:p w14:paraId="5B794304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Nosilec predmeta /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Lecturer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63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CF76" w14:textId="6B43AE04" w:rsidR="00E60A8B" w:rsidRPr="004B3830" w:rsidRDefault="00F903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>d</w:t>
            </w:r>
            <w:r w:rsidR="00B6341E"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oc. dr. </w:t>
            </w:r>
            <w:r w:rsidR="00873FE8" w:rsidRPr="004B3830">
              <w:rPr>
                <w:rFonts w:asciiTheme="majorHAnsi" w:eastAsia="Times New Roman" w:hAnsiTheme="majorHAnsi" w:cstheme="majorHAnsi"/>
                <w:lang w:val="sl-SI"/>
              </w:rPr>
              <w:t>Amanda Saksida</w:t>
            </w:r>
          </w:p>
        </w:tc>
      </w:tr>
      <w:tr w:rsidR="00E60A8B" w:rsidRPr="004B3830" w14:paraId="25DA650F" w14:textId="77777777" w:rsidTr="00972C24">
        <w:tc>
          <w:tcPr>
            <w:tcW w:w="9690" w:type="dxa"/>
            <w:gridSpan w:val="18"/>
          </w:tcPr>
          <w:p w14:paraId="75284B37" w14:textId="77777777" w:rsidR="00E60A8B" w:rsidRPr="004B3830" w:rsidRDefault="00E60A8B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E60A8B" w:rsidRPr="004B3830" w14:paraId="5785ECF5" w14:textId="77777777" w:rsidTr="00972C24">
        <w:tc>
          <w:tcPr>
            <w:tcW w:w="1642" w:type="dxa"/>
            <w:gridSpan w:val="2"/>
            <w:vMerge w:val="restart"/>
          </w:tcPr>
          <w:p w14:paraId="4663AF77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794F38DA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Languages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2241" w:type="dxa"/>
            <w:gridSpan w:val="4"/>
          </w:tcPr>
          <w:p w14:paraId="6F44EE1E" w14:textId="77777777" w:rsidR="00E60A8B" w:rsidRPr="004B3830" w:rsidRDefault="00873FE8">
            <w:pPr>
              <w:spacing w:after="0" w:line="240" w:lineRule="auto"/>
              <w:jc w:val="right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Predavanja /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D688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>Slovenski/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</w:p>
        </w:tc>
      </w:tr>
      <w:tr w:rsidR="00E60A8B" w:rsidRPr="004B3830" w14:paraId="6C532B9E" w14:textId="77777777" w:rsidTr="00972C24">
        <w:trPr>
          <w:trHeight w:val="215"/>
        </w:trPr>
        <w:tc>
          <w:tcPr>
            <w:tcW w:w="1642" w:type="dxa"/>
            <w:gridSpan w:val="2"/>
            <w:vMerge/>
            <w:vAlign w:val="center"/>
          </w:tcPr>
          <w:p w14:paraId="47E04CC5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02EDEC46" w14:textId="77777777" w:rsidR="00E60A8B" w:rsidRPr="004B3830" w:rsidRDefault="00873FE8">
            <w:pPr>
              <w:spacing w:after="0" w:line="240" w:lineRule="auto"/>
              <w:jc w:val="right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Vaje /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Tutorials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F093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>Slovenski/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</w:p>
        </w:tc>
      </w:tr>
      <w:tr w:rsidR="00E60A8B" w:rsidRPr="004B3830" w14:paraId="03E930C1" w14:textId="77777777" w:rsidTr="00972C24">
        <w:tc>
          <w:tcPr>
            <w:tcW w:w="4729" w:type="dxa"/>
            <w:gridSpan w:val="9"/>
            <w:tcBorders>
              <w:bottom w:val="single" w:sz="4" w:space="0" w:color="000000"/>
            </w:tcBorders>
          </w:tcPr>
          <w:p w14:paraId="4DBD32AD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6E4DEE70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3" w:type="dxa"/>
          </w:tcPr>
          <w:p w14:paraId="3EC1257D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2C80E58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18" w:type="dxa"/>
            <w:gridSpan w:val="8"/>
            <w:tcBorders>
              <w:bottom w:val="single" w:sz="4" w:space="0" w:color="000000"/>
            </w:tcBorders>
          </w:tcPr>
          <w:p w14:paraId="1FDB08F5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0F36151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Prerequisites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E60A8B" w:rsidRPr="004B3830" w14:paraId="28E3645A" w14:textId="77777777" w:rsidTr="00972C24">
        <w:trPr>
          <w:trHeight w:val="371"/>
        </w:trPr>
        <w:tc>
          <w:tcPr>
            <w:tcW w:w="4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04CD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  <w:tc>
          <w:tcPr>
            <w:tcW w:w="143" w:type="dxa"/>
            <w:tcBorders>
              <w:left w:val="single" w:sz="4" w:space="0" w:color="000000"/>
              <w:right w:val="single" w:sz="4" w:space="0" w:color="000000"/>
            </w:tcBorders>
          </w:tcPr>
          <w:p w14:paraId="2FC4F827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B52E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E60A8B" w:rsidRPr="004B3830" w14:paraId="09CADEB6" w14:textId="77777777" w:rsidTr="00972C24">
        <w:trPr>
          <w:trHeight w:val="137"/>
        </w:trPr>
        <w:tc>
          <w:tcPr>
            <w:tcW w:w="4720" w:type="dxa"/>
            <w:gridSpan w:val="8"/>
            <w:tcBorders>
              <w:bottom w:val="single" w:sz="4" w:space="0" w:color="000000"/>
            </w:tcBorders>
          </w:tcPr>
          <w:p w14:paraId="368DA4D7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2F9A544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E4627BF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18" w:type="dxa"/>
            <w:gridSpan w:val="8"/>
            <w:tcBorders>
              <w:bottom w:val="single" w:sz="4" w:space="0" w:color="000000"/>
            </w:tcBorders>
          </w:tcPr>
          <w:p w14:paraId="146FC8F2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F7C9773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Content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(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Syllabus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outline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):</w:t>
            </w:r>
          </w:p>
        </w:tc>
      </w:tr>
      <w:tr w:rsidR="00E60A8B" w:rsidRPr="004B3830" w14:paraId="3C3E8EC3" w14:textId="77777777" w:rsidTr="00972C24">
        <w:trPr>
          <w:trHeight w:val="981"/>
        </w:trPr>
        <w:tc>
          <w:tcPr>
            <w:tcW w:w="47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A634" w14:textId="4879E8C5" w:rsidR="00D83C9F" w:rsidRPr="004B3830" w:rsidRDefault="00D83C9F" w:rsidP="00D83C9F">
            <w:pPr>
              <w:spacing w:after="0" w:line="240" w:lineRule="auto"/>
              <w:rPr>
                <w:rFonts w:asciiTheme="majorHAnsi" w:hAnsiTheme="majorHAnsi"/>
              </w:rPr>
            </w:pPr>
            <w:proofErr w:type="spellStart"/>
            <w:r w:rsidRPr="004B3830">
              <w:rPr>
                <w:rFonts w:asciiTheme="majorHAnsi" w:hAnsiTheme="majorHAnsi"/>
              </w:rPr>
              <w:t>Vsebine</w:t>
            </w:r>
            <w:proofErr w:type="spellEnd"/>
            <w:r w:rsidRPr="004B3830">
              <w:rPr>
                <w:rFonts w:asciiTheme="majorHAnsi" w:hAnsiTheme="majorHAnsi"/>
              </w:rPr>
              <w:t xml:space="preserve"> so </w:t>
            </w:r>
            <w:proofErr w:type="spellStart"/>
            <w:r w:rsidRPr="004B3830">
              <w:rPr>
                <w:rFonts w:asciiTheme="majorHAnsi" w:hAnsiTheme="majorHAnsi"/>
              </w:rPr>
              <w:t>razvrščene</w:t>
            </w:r>
            <w:proofErr w:type="spellEnd"/>
            <w:r w:rsidRPr="004B3830">
              <w:rPr>
                <w:rFonts w:asciiTheme="majorHAnsi" w:hAnsiTheme="majorHAn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</w:rPr>
              <w:t>kronološko</w:t>
            </w:r>
            <w:proofErr w:type="spellEnd"/>
            <w:r w:rsidRPr="004B3830">
              <w:rPr>
                <w:rFonts w:asciiTheme="majorHAnsi" w:hAnsiTheme="majorHAnsi"/>
              </w:rPr>
              <w:t xml:space="preserve"> glede </w:t>
            </w:r>
            <w:proofErr w:type="spellStart"/>
            <w:r w:rsidRPr="004B3830">
              <w:rPr>
                <w:rFonts w:asciiTheme="majorHAnsi" w:hAnsiTheme="majorHAnsi"/>
              </w:rPr>
              <w:t>na</w:t>
            </w:r>
            <w:proofErr w:type="spellEnd"/>
            <w:r w:rsidRPr="004B3830">
              <w:rPr>
                <w:rFonts w:asciiTheme="majorHAnsi" w:hAnsiTheme="majorHAn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</w:rPr>
              <w:t>razvojne</w:t>
            </w:r>
            <w:proofErr w:type="spellEnd"/>
            <w:r w:rsidRPr="004B3830">
              <w:rPr>
                <w:rFonts w:asciiTheme="majorHAnsi" w:hAnsiTheme="majorHAnsi"/>
              </w:rPr>
              <w:t xml:space="preserve"> faze </w:t>
            </w:r>
            <w:proofErr w:type="spellStart"/>
            <w:r w:rsidRPr="004B3830">
              <w:rPr>
                <w:rFonts w:asciiTheme="majorHAnsi" w:hAnsiTheme="majorHAnsi"/>
              </w:rPr>
              <w:t>otroka</w:t>
            </w:r>
            <w:proofErr w:type="spellEnd"/>
            <w:r w:rsidRPr="004B3830">
              <w:rPr>
                <w:rFonts w:asciiTheme="majorHAnsi" w:hAnsiTheme="majorHAnsi"/>
              </w:rPr>
              <w:t xml:space="preserve"> (od </w:t>
            </w:r>
            <w:proofErr w:type="spellStart"/>
            <w:r w:rsidRPr="004B3830">
              <w:rPr>
                <w:rFonts w:asciiTheme="majorHAnsi" w:hAnsiTheme="majorHAnsi"/>
              </w:rPr>
              <w:t>predjezikovnih</w:t>
            </w:r>
            <w:proofErr w:type="spellEnd"/>
            <w:r w:rsidRPr="004B3830">
              <w:rPr>
                <w:rFonts w:asciiTheme="majorHAnsi" w:hAnsiTheme="majorHAn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</w:rPr>
              <w:t>faz</w:t>
            </w:r>
            <w:proofErr w:type="spellEnd"/>
            <w:r w:rsidRPr="004B3830">
              <w:rPr>
                <w:rFonts w:asciiTheme="majorHAnsi" w:hAnsiTheme="majorHAnsi"/>
              </w:rPr>
              <w:t xml:space="preserve"> do </w:t>
            </w:r>
            <w:proofErr w:type="spellStart"/>
            <w:r w:rsidRPr="004B3830">
              <w:rPr>
                <w:rFonts w:asciiTheme="majorHAnsi" w:hAnsiTheme="majorHAnsi"/>
              </w:rPr>
              <w:t>pragmatičnega</w:t>
            </w:r>
            <w:proofErr w:type="spellEnd"/>
            <w:r w:rsidRPr="004B3830">
              <w:rPr>
                <w:rFonts w:asciiTheme="majorHAnsi" w:hAnsiTheme="majorHAn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</w:rPr>
              <w:t>razvoja</w:t>
            </w:r>
            <w:proofErr w:type="spellEnd"/>
            <w:r w:rsidRPr="004B3830">
              <w:rPr>
                <w:rFonts w:asciiTheme="majorHAnsi" w:hAnsiTheme="majorHAnsi"/>
              </w:rPr>
              <w:t xml:space="preserve">), z </w:t>
            </w:r>
            <w:proofErr w:type="spellStart"/>
            <w:r w:rsidRPr="004B3830">
              <w:rPr>
                <w:rFonts w:asciiTheme="majorHAnsi" w:hAnsiTheme="majorHAnsi"/>
              </w:rPr>
              <w:t>vmesnimi</w:t>
            </w:r>
            <w:proofErr w:type="spellEnd"/>
            <w:r w:rsidRPr="004B3830">
              <w:rPr>
                <w:rFonts w:asciiTheme="majorHAnsi" w:hAnsiTheme="majorHAn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</w:rPr>
              <w:t>poudarki</w:t>
            </w:r>
            <w:proofErr w:type="spellEnd"/>
            <w:r w:rsidRPr="004B3830">
              <w:rPr>
                <w:rFonts w:asciiTheme="majorHAnsi" w:hAnsiTheme="majorHAn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</w:rPr>
              <w:t>na</w:t>
            </w:r>
            <w:proofErr w:type="spellEnd"/>
            <w:r w:rsidRPr="004B3830">
              <w:rPr>
                <w:rFonts w:asciiTheme="majorHAnsi" w:hAnsiTheme="majorHAn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</w:rPr>
              <w:t>razumevanju</w:t>
            </w:r>
            <w:proofErr w:type="spellEnd"/>
            <w:r w:rsidRPr="004B3830">
              <w:rPr>
                <w:rFonts w:asciiTheme="majorHAnsi" w:hAnsiTheme="majorHAn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/>
              </w:rPr>
              <w:t>izražanju</w:t>
            </w:r>
            <w:proofErr w:type="spellEnd"/>
            <w:r w:rsidRPr="004B3830">
              <w:rPr>
                <w:rFonts w:asciiTheme="majorHAnsi" w:hAnsiTheme="majorHAn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</w:rPr>
              <w:t>ter</w:t>
            </w:r>
            <w:proofErr w:type="spellEnd"/>
            <w:r w:rsidRPr="004B3830">
              <w:rPr>
                <w:rFonts w:asciiTheme="majorHAnsi" w:hAnsiTheme="majorHAnsi"/>
              </w:rPr>
              <w:t xml:space="preserve"> z </w:t>
            </w:r>
            <w:proofErr w:type="spellStart"/>
            <w:r w:rsidRPr="004B3830">
              <w:rPr>
                <w:rFonts w:asciiTheme="majorHAnsi" w:hAnsiTheme="majorHAnsi"/>
              </w:rPr>
              <w:t>ločenim</w:t>
            </w:r>
            <w:proofErr w:type="spellEnd"/>
            <w:r w:rsidRPr="004B3830">
              <w:rPr>
                <w:rFonts w:asciiTheme="majorHAnsi" w:hAnsiTheme="majorHAn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</w:rPr>
              <w:t>pregledom</w:t>
            </w:r>
            <w:proofErr w:type="spellEnd"/>
            <w:r w:rsidRPr="004B3830">
              <w:rPr>
                <w:rFonts w:asciiTheme="majorHAnsi" w:hAnsiTheme="majorHAn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</w:rPr>
              <w:t>tipičnega</w:t>
            </w:r>
            <w:proofErr w:type="spellEnd"/>
            <w:r w:rsidRPr="004B3830">
              <w:rPr>
                <w:rFonts w:asciiTheme="majorHAnsi" w:hAnsiTheme="majorHAn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/>
              </w:rPr>
              <w:t>netipičnega</w:t>
            </w:r>
            <w:proofErr w:type="spellEnd"/>
            <w:r w:rsidRPr="004B3830">
              <w:rPr>
                <w:rFonts w:asciiTheme="majorHAnsi" w:hAnsiTheme="majorHAn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</w:rPr>
              <w:t>razvoja</w:t>
            </w:r>
            <w:proofErr w:type="spellEnd"/>
            <w:r w:rsidRPr="004B3830">
              <w:rPr>
                <w:rFonts w:asciiTheme="majorHAnsi" w:hAnsiTheme="majorHAnsi"/>
              </w:rPr>
              <w:t>.</w:t>
            </w:r>
          </w:p>
          <w:p w14:paraId="72CC29BD" w14:textId="77777777" w:rsidR="00D83C9F" w:rsidRPr="004B3830" w:rsidRDefault="00D83C9F" w:rsidP="006133AD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  <w:p w14:paraId="46CEADFB" w14:textId="42E57105" w:rsidR="00E60A8B" w:rsidRPr="004B3830" w:rsidRDefault="00873FE8" w:rsidP="0078690F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ind w:left="368" w:hanging="284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 w:cstheme="majorHAnsi"/>
                <w:shd w:val="clear" w:color="auto" w:fill="FFFFFF"/>
                <w:lang w:val="sl-SI"/>
              </w:rPr>
              <w:t>Definiranje pojmov ‘</w:t>
            </w:r>
            <w:proofErr w:type="spellStart"/>
            <w:r w:rsidRPr="004B3830">
              <w:rPr>
                <w:rFonts w:asciiTheme="majorHAnsi" w:hAnsiTheme="majorHAnsi" w:cstheme="majorHAnsi"/>
                <w:shd w:val="clear" w:color="auto" w:fill="FFFFFF"/>
                <w:lang w:val="sl-SI"/>
              </w:rPr>
              <w:t>komunkacija</w:t>
            </w:r>
            <w:proofErr w:type="spellEnd"/>
            <w:r w:rsidRPr="004B3830">
              <w:rPr>
                <w:rFonts w:asciiTheme="majorHAnsi" w:hAnsiTheme="majorHAnsi" w:cstheme="majorHAnsi"/>
                <w:shd w:val="clear" w:color="auto" w:fill="FFFFFF"/>
                <w:lang w:val="sl-SI"/>
              </w:rPr>
              <w:t xml:space="preserve">’, ‘jezik’ in ‘govor’. </w:t>
            </w:r>
          </w:p>
          <w:p w14:paraId="01F54310" w14:textId="77777777" w:rsidR="00E60A8B" w:rsidRPr="004B3830" w:rsidRDefault="00873FE8" w:rsidP="0078690F">
            <w:pPr>
              <w:pStyle w:val="Odstavekseznama"/>
              <w:numPr>
                <w:ilvl w:val="0"/>
                <w:numId w:val="2"/>
              </w:numPr>
              <w:spacing w:after="0"/>
              <w:ind w:left="368" w:hanging="284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 w:cstheme="majorHAnsi"/>
                <w:lang w:val="sl-SI"/>
              </w:rPr>
              <w:t>Značilnosti komunikacije, jezika in govora:</w:t>
            </w:r>
          </w:p>
          <w:p w14:paraId="391A7E3A" w14:textId="77777777" w:rsidR="00E60A8B" w:rsidRPr="004B3830" w:rsidRDefault="00873FE8" w:rsidP="0078690F">
            <w:pPr>
              <w:pStyle w:val="Odstavekseznama"/>
              <w:numPr>
                <w:ilvl w:val="0"/>
                <w:numId w:val="3"/>
              </w:numPr>
              <w:spacing w:after="0"/>
              <w:ind w:left="651" w:hanging="284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 w:cstheme="majorHAnsi"/>
                <w:lang w:val="sl-SI"/>
              </w:rPr>
              <w:t>jezikovna/nejezikovna komunikacija,</w:t>
            </w:r>
          </w:p>
          <w:p w14:paraId="48694081" w14:textId="77777777" w:rsidR="00E60A8B" w:rsidRPr="004B3830" w:rsidRDefault="00873FE8" w:rsidP="0078690F">
            <w:pPr>
              <w:pStyle w:val="Odstavekseznama"/>
              <w:numPr>
                <w:ilvl w:val="0"/>
                <w:numId w:val="3"/>
              </w:numPr>
              <w:spacing w:after="0"/>
              <w:ind w:left="651" w:hanging="284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 w:cstheme="majorHAnsi"/>
                <w:lang w:val="sl-SI"/>
              </w:rPr>
              <w:t>verbalna/neverbalna komunikacija.</w:t>
            </w:r>
          </w:p>
          <w:p w14:paraId="08DC5FA5" w14:textId="016E5E22" w:rsidR="00E60A8B" w:rsidRPr="004B3830" w:rsidRDefault="00873FE8" w:rsidP="0078690F">
            <w:pPr>
              <w:pStyle w:val="Odstavekseznama"/>
              <w:numPr>
                <w:ilvl w:val="0"/>
                <w:numId w:val="4"/>
              </w:numPr>
              <w:spacing w:after="0"/>
              <w:ind w:left="368" w:hanging="284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 w:cstheme="majorHAnsi"/>
                <w:lang w:val="sl-SI"/>
              </w:rPr>
              <w:t>Dejavniki, ki vplivajo na razvoj komunikacije, jezika in govora</w:t>
            </w:r>
            <w:r w:rsidR="0078690F" w:rsidRPr="004B3830">
              <w:rPr>
                <w:rFonts w:asciiTheme="majorHAnsi" w:hAnsiTheme="majorHAnsi" w:cstheme="majorHAnsi"/>
                <w:lang w:val="sl-SI"/>
              </w:rPr>
              <w:t xml:space="preserve"> (biološki in </w:t>
            </w:r>
            <w:proofErr w:type="spellStart"/>
            <w:r w:rsidR="0078690F" w:rsidRPr="004B3830">
              <w:rPr>
                <w:rFonts w:asciiTheme="majorHAnsi" w:hAnsiTheme="majorHAnsi" w:cstheme="majorHAnsi"/>
                <w:lang w:val="sl-SI"/>
              </w:rPr>
              <w:t>okoljski</w:t>
            </w:r>
            <w:proofErr w:type="spellEnd"/>
            <w:r w:rsidR="0078690F" w:rsidRPr="004B3830">
              <w:rPr>
                <w:rFonts w:asciiTheme="majorHAnsi" w:hAnsiTheme="majorHAnsi" w:cstheme="majorHAnsi"/>
                <w:lang w:val="sl-SI"/>
              </w:rPr>
              <w:t>)</w:t>
            </w:r>
          </w:p>
          <w:p w14:paraId="50690C5C" w14:textId="77777777" w:rsidR="00E60A8B" w:rsidRPr="004B3830" w:rsidRDefault="00873FE8" w:rsidP="0078690F">
            <w:pPr>
              <w:pStyle w:val="Odstavekseznama"/>
              <w:numPr>
                <w:ilvl w:val="0"/>
                <w:numId w:val="4"/>
              </w:numPr>
              <w:spacing w:after="0"/>
              <w:ind w:left="368" w:hanging="284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 w:cstheme="majorHAnsi"/>
                <w:lang w:val="sl-SI"/>
              </w:rPr>
              <w:t>Teorije in modeli na področjih razvoja komunikacije, jezika in govora.</w:t>
            </w:r>
          </w:p>
          <w:p w14:paraId="690C027B" w14:textId="77777777" w:rsidR="00E60A8B" w:rsidRPr="004B3830" w:rsidRDefault="00873FE8" w:rsidP="0078690F">
            <w:pPr>
              <w:pStyle w:val="Odstavekseznama"/>
              <w:numPr>
                <w:ilvl w:val="0"/>
                <w:numId w:val="4"/>
              </w:numPr>
              <w:spacing w:after="0"/>
              <w:ind w:left="368" w:hanging="284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 w:cstheme="majorHAnsi"/>
                <w:lang w:val="sl-SI"/>
              </w:rPr>
              <w:t xml:space="preserve">Zaznavni in učni mehanizmi v razvoju  komunikacije, govora in jezika. </w:t>
            </w:r>
          </w:p>
          <w:p w14:paraId="7821E564" w14:textId="273FB9CD" w:rsidR="00D83C9F" w:rsidRPr="004B3830" w:rsidRDefault="00873FE8" w:rsidP="0078690F">
            <w:pPr>
              <w:pStyle w:val="Odstavekseznama"/>
              <w:numPr>
                <w:ilvl w:val="0"/>
                <w:numId w:val="4"/>
              </w:numPr>
              <w:spacing w:after="0"/>
              <w:ind w:left="368" w:hanging="284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 w:cstheme="majorHAnsi"/>
                <w:lang w:val="sl-SI"/>
              </w:rPr>
              <w:lastRenderedPageBreak/>
              <w:t>Tipične faze, mejniki razvoja komunikacije, govora in jezika pri dojenčkih, otrocih in mladostnikih.</w:t>
            </w:r>
          </w:p>
          <w:p w14:paraId="49F71652" w14:textId="0B6B1FD6" w:rsidR="00E60A8B" w:rsidRPr="004B3830" w:rsidRDefault="00D83C9F" w:rsidP="0078690F">
            <w:pPr>
              <w:pStyle w:val="Odstavekseznama"/>
              <w:numPr>
                <w:ilvl w:val="0"/>
                <w:numId w:val="4"/>
              </w:numPr>
              <w:spacing w:after="0"/>
              <w:ind w:left="368" w:hanging="284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/>
                <w:lang w:val="sl-SI"/>
              </w:rPr>
              <w:t>Ključni procesi v razvoju govora in jezika</w:t>
            </w:r>
            <w:r w:rsidR="00AC5B64" w:rsidRPr="004B3830">
              <w:rPr>
                <w:rFonts w:asciiTheme="majorHAnsi" w:hAnsiTheme="majorHAnsi"/>
                <w:lang w:val="sl-SI"/>
              </w:rPr>
              <w:t xml:space="preserve"> (usvajanje fonologije, usvajanje morfologije in sintakse, usvajanje besed, usvajanje števil in kvantifikatorjev, razvoj semantike in pragmatike)</w:t>
            </w:r>
          </w:p>
          <w:p w14:paraId="17F5DCFE" w14:textId="40709BB4" w:rsidR="00AC5B64" w:rsidRPr="004B3830" w:rsidRDefault="00AC5B64" w:rsidP="0078690F">
            <w:pPr>
              <w:pStyle w:val="Odstavekseznama"/>
              <w:numPr>
                <w:ilvl w:val="0"/>
                <w:numId w:val="4"/>
              </w:numPr>
              <w:spacing w:after="0"/>
              <w:ind w:left="368" w:hanging="284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/>
                <w:lang w:val="sl-SI"/>
              </w:rPr>
              <w:t>Tipični in netipični razvoj</w:t>
            </w:r>
            <w:r w:rsidR="0078690F" w:rsidRPr="004B3830">
              <w:rPr>
                <w:rFonts w:asciiTheme="majorHAnsi" w:hAnsiTheme="majorHAnsi"/>
                <w:lang w:val="sl-SI"/>
              </w:rPr>
              <w:t>; jezikovni razvoj pri različnih razvojnih motnjah (vključno z avtizmom)</w:t>
            </w:r>
          </w:p>
          <w:p w14:paraId="1EC41BB9" w14:textId="15C9F1C7" w:rsidR="00AC5B64" w:rsidRPr="004B3830" w:rsidRDefault="00AC5B64" w:rsidP="0078690F">
            <w:pPr>
              <w:pStyle w:val="Odstavekseznama"/>
              <w:numPr>
                <w:ilvl w:val="0"/>
                <w:numId w:val="4"/>
              </w:numPr>
              <w:spacing w:after="0"/>
              <w:ind w:left="368" w:hanging="284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/>
                <w:lang w:val="sl-SI"/>
              </w:rPr>
              <w:t>Razumevanje govora: zaznavanje, dekodiranje, težave pri razumevanju</w:t>
            </w:r>
          </w:p>
          <w:p w14:paraId="2D52588B" w14:textId="76AAB1D2" w:rsidR="00AC5B64" w:rsidRPr="004B3830" w:rsidRDefault="0078690F" w:rsidP="0078690F">
            <w:pPr>
              <w:pStyle w:val="Odstavekseznama"/>
              <w:numPr>
                <w:ilvl w:val="0"/>
                <w:numId w:val="4"/>
              </w:numPr>
              <w:spacing w:after="0"/>
              <w:ind w:left="368" w:hanging="284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 w:cstheme="majorHAnsi"/>
                <w:lang w:val="sl-SI"/>
              </w:rPr>
              <w:t>Razvoj</w:t>
            </w:r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na </w:t>
            </w:r>
            <w:r w:rsidR="007D46E2" w:rsidRPr="004B3830">
              <w:rPr>
                <w:rFonts w:asciiTheme="majorHAnsi" w:hAnsiTheme="majorHAnsi" w:cstheme="majorHAnsi"/>
                <w:lang w:val="sl-SI"/>
              </w:rPr>
              <w:t>področju</w:t>
            </w:r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govora</w:t>
            </w:r>
            <w:r w:rsidR="00AC5B64" w:rsidRPr="004B3830">
              <w:rPr>
                <w:rFonts w:asciiTheme="majorHAnsi" w:hAnsiTheme="majorHAnsi" w:cstheme="majorHAnsi"/>
                <w:lang w:val="sl-SI"/>
              </w:rPr>
              <w:t xml:space="preserve"> (</w:t>
            </w:r>
            <w:proofErr w:type="spellStart"/>
            <w:r w:rsidR="00AC5B64" w:rsidRPr="004B3830">
              <w:rPr>
                <w:rFonts w:asciiTheme="majorHAnsi" w:hAnsiTheme="majorHAnsi"/>
                <w:lang w:val="sl-SI"/>
              </w:rPr>
              <w:t>fluentnost</w:t>
            </w:r>
            <w:proofErr w:type="spellEnd"/>
            <w:r w:rsidR="00AC5B64" w:rsidRPr="004B3830">
              <w:rPr>
                <w:rFonts w:asciiTheme="majorHAnsi" w:hAnsiTheme="majorHAnsi"/>
                <w:lang w:val="sl-SI"/>
              </w:rPr>
              <w:t xml:space="preserve"> (jecljanje, brbotanje), govorna produkcija</w:t>
            </w:r>
            <w:r w:rsidRPr="004B3830">
              <w:rPr>
                <w:rFonts w:asciiTheme="majorHAnsi" w:hAnsiTheme="majorHAnsi"/>
                <w:lang w:val="sl-SI"/>
              </w:rPr>
              <w:t>; dejavniki tveganja in zgodnji znaki na področju razvoja govora</w:t>
            </w:r>
            <w:r w:rsidRPr="004B3830" w:rsidDel="00AC5B64">
              <w:rPr>
                <w:rFonts w:asciiTheme="majorHAnsi" w:hAnsiTheme="majorHAnsi" w:cstheme="majorHAnsi"/>
                <w:lang w:val="sl-SI"/>
              </w:rPr>
              <w:t xml:space="preserve"> </w:t>
            </w:r>
          </w:p>
          <w:p w14:paraId="66A87278" w14:textId="79808B44" w:rsidR="00E60A8B" w:rsidRPr="004B3830" w:rsidRDefault="00873FE8" w:rsidP="0078690F">
            <w:pPr>
              <w:pStyle w:val="Odstavekseznama"/>
              <w:numPr>
                <w:ilvl w:val="0"/>
                <w:numId w:val="6"/>
              </w:numPr>
              <w:spacing w:after="0"/>
              <w:ind w:left="368" w:hanging="284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 w:cstheme="majorHAnsi"/>
                <w:lang w:val="sl-SI"/>
              </w:rPr>
              <w:t>Spodbujanje zgodnjega razvoja na področju komunikacije, jezika in govora.</w:t>
            </w:r>
          </w:p>
          <w:p w14:paraId="50455402" w14:textId="0711E168" w:rsidR="00D83C9F" w:rsidRPr="004B3830" w:rsidRDefault="00873FE8" w:rsidP="0078690F">
            <w:pPr>
              <w:pStyle w:val="Odstavekseznama"/>
              <w:numPr>
                <w:ilvl w:val="0"/>
                <w:numId w:val="6"/>
              </w:numPr>
              <w:spacing w:after="0"/>
              <w:ind w:left="368" w:hanging="284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 w:cstheme="majorHAnsi"/>
                <w:lang w:val="sl-SI"/>
              </w:rPr>
              <w:t xml:space="preserve">Vloga staršev in vzgojiteljev pri razvoju komunikacije, jezika in govora – ozaveščanje in svetovanje. </w:t>
            </w:r>
          </w:p>
          <w:p w14:paraId="0EC486B4" w14:textId="77C43435" w:rsidR="00E60A8B" w:rsidRPr="004B3830" w:rsidRDefault="00AC5B64" w:rsidP="0078690F">
            <w:pPr>
              <w:pStyle w:val="Odstavekseznama"/>
              <w:numPr>
                <w:ilvl w:val="0"/>
                <w:numId w:val="6"/>
              </w:numPr>
              <w:spacing w:after="0"/>
              <w:ind w:left="368" w:hanging="284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/>
              </w:rPr>
              <w:t>Pregled</w:t>
            </w:r>
            <w:proofErr w:type="spellEnd"/>
            <w:r w:rsidRPr="004B3830">
              <w:rPr>
                <w:rFonts w:asciiTheme="majorHAnsi" w:hAnsiTheme="majorHAn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</w:rPr>
              <w:t>presejalnih</w:t>
            </w:r>
            <w:proofErr w:type="spellEnd"/>
            <w:r w:rsidRPr="004B3830">
              <w:rPr>
                <w:rFonts w:asciiTheme="majorHAnsi" w:hAnsiTheme="majorHAn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</w:rPr>
              <w:t>postopkov</w:t>
            </w:r>
            <w:proofErr w:type="spellEnd"/>
            <w:r w:rsidRPr="004B3830">
              <w:rPr>
                <w:rFonts w:asciiTheme="majorHAnsi" w:hAnsiTheme="majorHAn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/>
              </w:rPr>
              <w:t>zgodnje</w:t>
            </w:r>
            <w:proofErr w:type="spellEnd"/>
            <w:r w:rsidRPr="004B3830">
              <w:rPr>
                <w:rFonts w:asciiTheme="majorHAnsi" w:hAnsiTheme="majorHAn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</w:rPr>
              <w:t>obravnave</w:t>
            </w:r>
            <w:proofErr w:type="spellEnd"/>
            <w:r w:rsidRPr="004B3830">
              <w:rPr>
                <w:rFonts w:asciiTheme="majorHAnsi" w:hAnsiTheme="majorHAnsi"/>
              </w:rPr>
              <w:t>.</w:t>
            </w: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4706C40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B291" w14:textId="75AC2534" w:rsidR="00AE6ED3" w:rsidRPr="004B3830" w:rsidRDefault="00AE6ED3" w:rsidP="00AE6ED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content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is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arranged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according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to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child's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developmental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stages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(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from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pre-linguistic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stages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to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pragmatic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development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),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with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7A062D" w:rsidRPr="004B3830">
              <w:rPr>
                <w:rFonts w:asciiTheme="majorHAnsi" w:hAnsiTheme="majorHAnsi" w:cstheme="majorHAnsi"/>
                <w:lang w:val="sl-SI"/>
              </w:rPr>
              <w:t>an</w:t>
            </w:r>
            <w:proofErr w:type="spellEnd"/>
            <w:r w:rsidR="007A062D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emphasis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on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comprehension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expression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with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a </w:t>
            </w:r>
            <w:proofErr w:type="spellStart"/>
            <w:r w:rsidR="007A062D" w:rsidRPr="004B3830">
              <w:rPr>
                <w:rFonts w:asciiTheme="majorHAnsi" w:hAnsiTheme="majorHAnsi" w:cstheme="majorHAnsi"/>
                <w:lang w:val="sl-SI"/>
              </w:rPr>
              <w:t>short</w:t>
            </w:r>
            <w:proofErr w:type="spellEnd"/>
            <w:r w:rsidR="007A062D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overview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typical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atypical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development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2BFEF05B" w14:textId="77777777" w:rsidR="00AE6ED3" w:rsidRPr="004B3830" w:rsidRDefault="00AE6ED3" w:rsidP="006133AD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  <w:p w14:paraId="07F5AA52" w14:textId="6C66858F" w:rsidR="00E60A8B" w:rsidRPr="004B3830" w:rsidRDefault="00873FE8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68" w:hanging="270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Defining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terms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'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', '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'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'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'. </w:t>
            </w:r>
          </w:p>
          <w:p w14:paraId="7693C1CF" w14:textId="77777777" w:rsidR="00E60A8B" w:rsidRPr="004B3830" w:rsidRDefault="00873FE8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68" w:hanging="270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Characteristics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1D7F20FB" w14:textId="77777777" w:rsidR="00E60A8B" w:rsidRPr="004B3830" w:rsidRDefault="00873FE8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738" w:hanging="270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linguistic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/non-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linguistic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</w:p>
          <w:p w14:paraId="3120FD8C" w14:textId="77777777" w:rsidR="00E60A8B" w:rsidRPr="004B3830" w:rsidRDefault="00873FE8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738" w:hanging="270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verbal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/non-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verbal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59ABBED2" w14:textId="64C879FD" w:rsidR="00E60A8B" w:rsidRPr="004B3830" w:rsidRDefault="00873FE8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68" w:hanging="270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Factors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influencing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="0078690F"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proofErr w:type="spellStart"/>
            <w:r w:rsidR="0078690F" w:rsidRPr="004B3830">
              <w:rPr>
                <w:rFonts w:asciiTheme="majorHAnsi" w:eastAsia="Times New Roman" w:hAnsiTheme="majorHAnsi" w:cstheme="majorHAnsi"/>
                <w:lang w:val="sl-SI" w:eastAsia="sl-SI"/>
              </w:rPr>
              <w:t>biological</w:t>
            </w:r>
            <w:proofErr w:type="spellEnd"/>
            <w:r w:rsidR="0078690F"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="0078690F" w:rsidRPr="004B3830">
              <w:rPr>
                <w:rFonts w:asciiTheme="majorHAnsi" w:eastAsia="Times New Roman" w:hAnsiTheme="majorHAnsi" w:cstheme="majorHAnsi"/>
                <w:lang w:val="sl-SI" w:eastAsia="sl-SI"/>
              </w:rPr>
              <w:t>environmental</w:t>
            </w:r>
            <w:proofErr w:type="spellEnd"/>
            <w:r w:rsidR="0078690F" w:rsidRPr="004B3830">
              <w:rPr>
                <w:rFonts w:asciiTheme="majorHAnsi" w:eastAsia="Times New Roman" w:hAnsiTheme="majorHAnsi" w:cstheme="majorHAnsi"/>
                <w:lang w:val="sl-SI" w:eastAsia="sl-SI"/>
              </w:rPr>
              <w:t>).</w:t>
            </w:r>
          </w:p>
          <w:p w14:paraId="32BD7B24" w14:textId="77777777" w:rsidR="00E60A8B" w:rsidRPr="004B3830" w:rsidRDefault="00873FE8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68" w:hanging="270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Theories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models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2A29D15F" w14:textId="77777777" w:rsidR="00E60A8B" w:rsidRPr="004B3830" w:rsidRDefault="00873FE8" w:rsidP="006133AD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51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Perceptual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mechanisms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</w:p>
          <w:p w14:paraId="00BEF486" w14:textId="7209D5F7" w:rsidR="00AE6ED3" w:rsidRPr="004B3830" w:rsidRDefault="007A062D" w:rsidP="006133AD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51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lastRenderedPageBreak/>
              <w:t>Typical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stages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milestones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development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infants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children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adolescents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3B5137B1" w14:textId="1338AFDA" w:rsidR="00AE6ED3" w:rsidRPr="004B3830" w:rsidRDefault="00AE6ED3" w:rsidP="006133AD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51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Key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processes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development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(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acquisition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phonology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acquisition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morphology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syntax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acquisition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words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acquisition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numbers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quantifiers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development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semantics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pragmatics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>)</w:t>
            </w:r>
          </w:p>
          <w:p w14:paraId="6221C432" w14:textId="5A3E5C65" w:rsidR="00AE6ED3" w:rsidRPr="004B3830" w:rsidRDefault="00AE6ED3" w:rsidP="0078690F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51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Typical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atypical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development</w:t>
            </w:r>
            <w:proofErr w:type="spellEnd"/>
            <w:r w:rsidR="0078690F"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="0078690F" w:rsidRPr="004B3830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="0078690F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78690F" w:rsidRPr="004B3830">
              <w:rPr>
                <w:rFonts w:asciiTheme="majorHAnsi" w:hAnsiTheme="majorHAnsi" w:cstheme="majorHAnsi"/>
                <w:lang w:val="sl-SI"/>
              </w:rPr>
              <w:t>development</w:t>
            </w:r>
            <w:proofErr w:type="spellEnd"/>
            <w:r w:rsidR="0078690F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78690F" w:rsidRPr="004B3830">
              <w:rPr>
                <w:rFonts w:asciiTheme="majorHAnsi" w:hAnsiTheme="majorHAnsi" w:cstheme="majorHAnsi"/>
                <w:lang w:val="sl-SI"/>
              </w:rPr>
              <w:t>various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disorders</w:t>
            </w:r>
            <w:proofErr w:type="spellEnd"/>
            <w:r w:rsidR="0078690F" w:rsidRPr="004B3830">
              <w:rPr>
                <w:rFonts w:asciiTheme="majorHAnsi" w:hAnsiTheme="majorHAnsi" w:cstheme="majorHAnsi"/>
                <w:lang w:val="sl-SI"/>
              </w:rPr>
              <w:t xml:space="preserve"> (</w:t>
            </w:r>
            <w:proofErr w:type="spellStart"/>
            <w:r w:rsidR="0078690F" w:rsidRPr="004B3830">
              <w:rPr>
                <w:rFonts w:asciiTheme="majorHAnsi" w:hAnsiTheme="majorHAnsi" w:cstheme="majorHAnsi"/>
                <w:lang w:val="sl-SI"/>
              </w:rPr>
              <w:t>including</w:t>
            </w:r>
            <w:proofErr w:type="spellEnd"/>
            <w:r w:rsidR="0078690F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78690F" w:rsidRPr="004B3830">
              <w:rPr>
                <w:rFonts w:asciiTheme="majorHAnsi" w:hAnsiTheme="majorHAnsi" w:cstheme="majorHAnsi"/>
                <w:lang w:val="sl-SI"/>
              </w:rPr>
              <w:t>autism</w:t>
            </w:r>
            <w:proofErr w:type="spellEnd"/>
            <w:r w:rsidR="0078690F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78690F" w:rsidRPr="004B3830">
              <w:rPr>
                <w:rFonts w:asciiTheme="majorHAnsi" w:hAnsiTheme="majorHAnsi" w:cstheme="majorHAnsi"/>
                <w:lang w:val="sl-SI"/>
              </w:rPr>
              <w:t>spectrum</w:t>
            </w:r>
            <w:proofErr w:type="spellEnd"/>
            <w:r w:rsidR="0078690F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78690F" w:rsidRPr="004B3830">
              <w:rPr>
                <w:rFonts w:asciiTheme="majorHAnsi" w:hAnsiTheme="majorHAnsi" w:cstheme="majorHAnsi"/>
                <w:lang w:val="sl-SI"/>
              </w:rPr>
              <w:t>disorder</w:t>
            </w:r>
            <w:proofErr w:type="spellEnd"/>
            <w:r w:rsidR="0078690F" w:rsidRPr="004B3830">
              <w:rPr>
                <w:rFonts w:asciiTheme="majorHAnsi" w:hAnsiTheme="majorHAnsi" w:cstheme="majorHAnsi"/>
                <w:lang w:val="sl-SI"/>
              </w:rPr>
              <w:t>)</w:t>
            </w:r>
            <w:r w:rsidRPr="004B3830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4470A6D4" w14:textId="3FC41153" w:rsidR="00AE6ED3" w:rsidRPr="004B3830" w:rsidRDefault="00AE6ED3" w:rsidP="006133AD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51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understanding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: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perception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decoding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comprehension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difficulties</w:t>
            </w:r>
            <w:proofErr w:type="spellEnd"/>
          </w:p>
          <w:p w14:paraId="30BCE5BD" w14:textId="0EEBCFF1" w:rsidR="00AE6ED3" w:rsidRPr="004B3830" w:rsidRDefault="0078690F" w:rsidP="006133AD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51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developoment</w:t>
            </w:r>
            <w:proofErr w:type="spellEnd"/>
            <w:r w:rsidR="00AE6ED3" w:rsidRPr="004B3830">
              <w:rPr>
                <w:rFonts w:asciiTheme="majorHAnsi" w:hAnsiTheme="majorHAnsi" w:cstheme="majorHAnsi"/>
                <w:lang w:val="sl-SI"/>
              </w:rPr>
              <w:t xml:space="preserve"> (</w:t>
            </w:r>
            <w:proofErr w:type="spellStart"/>
            <w:r w:rsidR="00AE6ED3" w:rsidRPr="004B3830">
              <w:rPr>
                <w:rFonts w:asciiTheme="majorHAnsi" w:hAnsiTheme="majorHAnsi" w:cstheme="majorHAnsi"/>
                <w:lang w:val="sl-SI"/>
              </w:rPr>
              <w:t>fluency</w:t>
            </w:r>
            <w:proofErr w:type="spellEnd"/>
            <w:r w:rsidR="00AE6ED3" w:rsidRPr="004B3830">
              <w:rPr>
                <w:rFonts w:asciiTheme="majorHAnsi" w:hAnsiTheme="majorHAnsi" w:cstheme="majorHAnsi"/>
                <w:lang w:val="sl-SI"/>
              </w:rPr>
              <w:t xml:space="preserve"> (</w:t>
            </w:r>
            <w:proofErr w:type="spellStart"/>
            <w:r w:rsidR="00AE6ED3" w:rsidRPr="004B3830">
              <w:rPr>
                <w:rFonts w:asciiTheme="majorHAnsi" w:hAnsiTheme="majorHAnsi" w:cstheme="majorHAnsi"/>
                <w:lang w:val="sl-SI"/>
              </w:rPr>
              <w:t>stuttering</w:t>
            </w:r>
            <w:proofErr w:type="spellEnd"/>
            <w:r w:rsidR="00AE6ED3"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="00AE6ED3" w:rsidRPr="004B3830">
              <w:rPr>
                <w:rFonts w:asciiTheme="majorHAnsi" w:hAnsiTheme="majorHAnsi" w:cstheme="majorHAnsi"/>
                <w:lang w:val="sl-SI"/>
              </w:rPr>
              <w:t>babbling</w:t>
            </w:r>
            <w:proofErr w:type="spellEnd"/>
            <w:r w:rsidR="00AE6ED3" w:rsidRPr="004B3830">
              <w:rPr>
                <w:rFonts w:asciiTheme="majorHAnsi" w:hAnsiTheme="majorHAnsi" w:cstheme="majorHAnsi"/>
                <w:lang w:val="sl-SI"/>
              </w:rPr>
              <w:t xml:space="preserve">), </w:t>
            </w:r>
            <w:proofErr w:type="spellStart"/>
            <w:r w:rsidR="00AE6ED3" w:rsidRPr="004B3830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="00AE6ED3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AE6ED3" w:rsidRPr="004B3830">
              <w:rPr>
                <w:rFonts w:asciiTheme="majorHAnsi" w:hAnsiTheme="majorHAnsi" w:cstheme="majorHAnsi"/>
                <w:lang w:val="sl-SI"/>
              </w:rPr>
              <w:t>production</w:t>
            </w:r>
            <w:proofErr w:type="spellEnd"/>
            <w:r w:rsidR="00AE6ED3" w:rsidRPr="004B3830">
              <w:rPr>
                <w:rFonts w:asciiTheme="majorHAnsi" w:hAnsiTheme="majorHAnsi" w:cstheme="majorHAnsi"/>
                <w:lang w:val="sl-SI"/>
              </w:rPr>
              <w:t>.</w:t>
            </w:r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Risk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factors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early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signs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. </w:t>
            </w:r>
          </w:p>
          <w:p w14:paraId="73F35AE8" w14:textId="77777777" w:rsidR="00E60A8B" w:rsidRPr="004B3830" w:rsidRDefault="00873FE8" w:rsidP="006133AD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51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Promoting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early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432B821E" w14:textId="77777777" w:rsidR="00E60A8B" w:rsidRPr="004B3830" w:rsidRDefault="00873FE8" w:rsidP="006133AD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51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role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parents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educators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-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awareness-raising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>counselling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</w:p>
          <w:p w14:paraId="05161C0B" w14:textId="1A82C269" w:rsidR="006133AD" w:rsidRPr="004B3830" w:rsidRDefault="006133AD" w:rsidP="006133AD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51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/>
              </w:rPr>
              <w:t>Overview of screening procedures and early intervention.</w:t>
            </w:r>
          </w:p>
        </w:tc>
      </w:tr>
    </w:tbl>
    <w:p w14:paraId="46F7B498" w14:textId="77777777" w:rsidR="00E60A8B" w:rsidRPr="004B3830" w:rsidRDefault="00E60A8B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898"/>
        <w:gridCol w:w="832"/>
        <w:gridCol w:w="373"/>
        <w:gridCol w:w="182"/>
        <w:gridCol w:w="132"/>
        <w:gridCol w:w="843"/>
        <w:gridCol w:w="3428"/>
      </w:tblGrid>
      <w:tr w:rsidR="00E60A8B" w:rsidRPr="00385E40" w14:paraId="235E381C" w14:textId="77777777" w:rsidTr="4790F1A8">
        <w:tc>
          <w:tcPr>
            <w:tcW w:w="9688" w:type="dxa"/>
            <w:gridSpan w:val="7"/>
          </w:tcPr>
          <w:p w14:paraId="27D7F852" w14:textId="77777777" w:rsidR="00E60A8B" w:rsidRPr="004B3830" w:rsidRDefault="00873FE8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Temeljni literatura in viri /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Readings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E60A8B" w:rsidRPr="004B3830" w14:paraId="1163A72E" w14:textId="77777777" w:rsidTr="4790F1A8">
        <w:trPr>
          <w:trHeight w:val="693"/>
        </w:trPr>
        <w:tc>
          <w:tcPr>
            <w:tcW w:w="96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B473C" w14:textId="77777777" w:rsidR="00E60A8B" w:rsidRPr="004B3830" w:rsidRDefault="00873FE8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Temeljna literatura in viri  /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>Basic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>readings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>sources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3C4A745D" w14:textId="77777777" w:rsidR="00E60A8B" w:rsidRPr="004B3830" w:rsidRDefault="00873FE8" w:rsidP="00773815">
            <w:pPr>
              <w:pStyle w:val="Odstavekseznama"/>
              <w:numPr>
                <w:ilvl w:val="1"/>
                <w:numId w:val="18"/>
              </w:numPr>
              <w:spacing w:after="0" w:line="240" w:lineRule="auto"/>
              <w:ind w:left="368" w:hanging="284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Buckley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, B. (2012).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Children's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Skills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: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From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Birth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to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Five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Years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1st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Edition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Routledge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. </w:t>
            </w:r>
          </w:p>
          <w:p w14:paraId="4997F03C" w14:textId="0D9CF308" w:rsidR="00E60A8B" w:rsidRPr="00A249F2" w:rsidRDefault="00BA7E00" w:rsidP="00773815">
            <w:pPr>
              <w:pStyle w:val="Telobesedila"/>
              <w:numPr>
                <w:ilvl w:val="1"/>
                <w:numId w:val="18"/>
              </w:numPr>
              <w:spacing w:after="0" w:line="240" w:lineRule="auto"/>
              <w:ind w:left="368" w:hanging="284"/>
              <w:contextualSpacing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Gačnik, M.,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Skamlič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, N., Dular Kolar, U., Štok, M., Oberžan, L., Pintar, U., Ozbič M.,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Kogovček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, D. PLP-5 : preventivni logopedski pregled 5-letnega otroka : priročnik. Portorož: Center za korekcijo sluha in govora; </w:t>
            </w:r>
            <w:r w:rsidRPr="00A249F2">
              <w:rPr>
                <w:rFonts w:asciiTheme="majorHAnsi" w:eastAsia="Times New Roman" w:hAnsiTheme="majorHAnsi" w:cstheme="majorHAnsi"/>
                <w:lang w:val="sl-SI"/>
              </w:rPr>
              <w:t>Maribor: Center za sluh in govor; Ljubljana: Zavod za gluhe in naglušne, 2013.</w:t>
            </w:r>
          </w:p>
          <w:p w14:paraId="1E38448D" w14:textId="77777777" w:rsidR="004C4656" w:rsidRPr="004B3830" w:rsidRDefault="004C4656" w:rsidP="004C4656">
            <w:pPr>
              <w:pStyle w:val="Telobesedila"/>
              <w:numPr>
                <w:ilvl w:val="1"/>
                <w:numId w:val="18"/>
              </w:numPr>
              <w:spacing w:after="0" w:line="240" w:lineRule="auto"/>
              <w:ind w:left="368" w:hanging="284"/>
              <w:contextualSpacing/>
              <w:rPr>
                <w:rFonts w:asciiTheme="majorHAnsi" w:hAnsiTheme="majorHAnsi" w:cstheme="majorHAnsi"/>
              </w:rPr>
            </w:pPr>
            <w:r w:rsidRPr="004B3830">
              <w:rPr>
                <w:rFonts w:asciiTheme="majorHAnsi" w:eastAsia="Times New Roman" w:hAnsiTheme="majorHAnsi" w:cstheme="majorHAnsi"/>
              </w:rPr>
              <w:t xml:space="preserve">Guasti, M. T. (2016). </w:t>
            </w:r>
            <w:r w:rsidRPr="004B3830">
              <w:rPr>
                <w:rFonts w:asciiTheme="majorHAnsi" w:eastAsia="Times New Roman" w:hAnsiTheme="majorHAnsi" w:cstheme="majorHAnsi"/>
                <w:i/>
                <w:iCs/>
              </w:rPr>
              <w:t>Language Acquisition: The Growth of Grammar</w:t>
            </w:r>
            <w:r w:rsidRPr="004B3830">
              <w:rPr>
                <w:rFonts w:asciiTheme="majorHAnsi" w:eastAsia="Times New Roman" w:hAnsiTheme="majorHAnsi" w:cstheme="majorHAnsi"/>
              </w:rPr>
              <w:t xml:space="preserve">. Cambridge, Massachusetts: A Bradford </w:t>
            </w:r>
            <w:proofErr w:type="spellStart"/>
            <w:proofErr w:type="gramStart"/>
            <w:r w:rsidRPr="004B3830">
              <w:rPr>
                <w:rFonts w:asciiTheme="majorHAnsi" w:eastAsia="Times New Roman" w:hAnsiTheme="majorHAnsi" w:cstheme="majorHAnsi"/>
              </w:rPr>
              <w:t>Book,The</w:t>
            </w:r>
            <w:proofErr w:type="spellEnd"/>
            <w:proofErr w:type="gramEnd"/>
            <w:r w:rsidRPr="004B3830">
              <w:rPr>
                <w:rFonts w:asciiTheme="majorHAnsi" w:eastAsia="Times New Roman" w:hAnsiTheme="majorHAnsi" w:cstheme="majorHAnsi"/>
              </w:rPr>
              <w:t xml:space="preserve"> MIT Press.</w:t>
            </w:r>
          </w:p>
          <w:p w14:paraId="3E29B566" w14:textId="77777777" w:rsidR="00D83C9F" w:rsidRPr="004B3830" w:rsidRDefault="00D83C9F" w:rsidP="00773815">
            <w:pPr>
              <w:pStyle w:val="Telobesedila"/>
              <w:numPr>
                <w:ilvl w:val="1"/>
                <w:numId w:val="18"/>
              </w:numPr>
              <w:spacing w:after="0" w:line="240" w:lineRule="auto"/>
              <w:ind w:left="368" w:hanging="284"/>
              <w:contextualSpacing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/>
              </w:rPr>
              <w:t xml:space="preserve">Paul, R. &amp; Norbury, C. F. (2012). </w:t>
            </w:r>
            <w:r w:rsidRPr="004B3830">
              <w:rPr>
                <w:rStyle w:val="Poudarek"/>
                <w:rFonts w:asciiTheme="majorHAnsi" w:hAnsiTheme="majorHAnsi"/>
              </w:rPr>
              <w:t>Language Disorders from Infancy through Adolescence: Listening, Speaking, Reading, Writing, and Communicating.</w:t>
            </w:r>
            <w:r w:rsidRPr="004B3830">
              <w:rPr>
                <w:rFonts w:asciiTheme="majorHAnsi" w:hAnsiTheme="majorHAnsi"/>
              </w:rPr>
              <w:t xml:space="preserve"> Elsevier.</w:t>
            </w:r>
          </w:p>
          <w:p w14:paraId="45E60B4B" w14:textId="77777777" w:rsidR="00836316" w:rsidRPr="004B3830" w:rsidRDefault="00836316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</w:p>
          <w:p w14:paraId="51B7D713" w14:textId="023EFFC0" w:rsidR="00E60A8B" w:rsidRPr="004B3830" w:rsidRDefault="00873FE8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Dodatna literatura /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>Supplementary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>readings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4F770021" w14:textId="77777777" w:rsidR="009237A1" w:rsidRPr="004B3830" w:rsidRDefault="009237A1" w:rsidP="009237A1">
            <w:pPr>
              <w:pStyle w:val="Telobesedila"/>
              <w:numPr>
                <w:ilvl w:val="1"/>
                <w:numId w:val="18"/>
              </w:numPr>
              <w:spacing w:after="0" w:line="240" w:lineRule="auto"/>
              <w:ind w:left="368" w:hanging="284"/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Pinker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 S. (2009). 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learnability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development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: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with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new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commentary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by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author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 (Vol. 7). Harvard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University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Press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  <w:p w14:paraId="706D679D" w14:textId="77777777" w:rsidR="00836316" w:rsidRPr="004B3830" w:rsidRDefault="00836316" w:rsidP="00836316">
            <w:pPr>
              <w:pStyle w:val="Telobesedila"/>
              <w:numPr>
                <w:ilvl w:val="1"/>
                <w:numId w:val="18"/>
              </w:numPr>
              <w:spacing w:after="0" w:line="240" w:lineRule="auto"/>
              <w:ind w:left="368" w:hanging="284"/>
              <w:contextualSpacing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Marcus, G. F.,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Pinker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S.,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Ullman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M.,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Hollander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M., Rosen, T. J.,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Xu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F., &amp;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Clahsen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H. (1992).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Overregularization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acquisition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Monographs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society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for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research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child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development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 i-178.</w:t>
            </w:r>
          </w:p>
          <w:p w14:paraId="302CE547" w14:textId="77777777" w:rsidR="00836316" w:rsidRPr="004B3830" w:rsidRDefault="00836316" w:rsidP="00836316">
            <w:pPr>
              <w:pStyle w:val="Telobesedila"/>
              <w:numPr>
                <w:ilvl w:val="1"/>
                <w:numId w:val="18"/>
              </w:numPr>
              <w:spacing w:after="0" w:line="240" w:lineRule="auto"/>
              <w:ind w:left="368" w:hanging="284"/>
              <w:contextualSpacing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Hoff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E. (2006). How social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contexts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support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shape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development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Developmental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review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 26(1), 55-88.</w:t>
            </w:r>
          </w:p>
          <w:p w14:paraId="2E3D1052" w14:textId="77777777" w:rsidR="00836316" w:rsidRPr="004B3830" w:rsidRDefault="00836316" w:rsidP="00836316">
            <w:pPr>
              <w:pStyle w:val="Telobesedila"/>
              <w:numPr>
                <w:ilvl w:val="1"/>
                <w:numId w:val="18"/>
              </w:numPr>
              <w:spacing w:after="0" w:line="240" w:lineRule="auto"/>
              <w:ind w:left="368" w:hanging="284"/>
              <w:contextualSpacing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Tomasello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M. (2005).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Constructing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a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: A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usage-based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theory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acquisition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. Harvard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university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press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  <w:p w14:paraId="5E94F564" w14:textId="77777777" w:rsidR="00E60A8B" w:rsidRPr="004B3830" w:rsidRDefault="00873FE8" w:rsidP="00773815">
            <w:pPr>
              <w:pStyle w:val="Telobesedila"/>
              <w:numPr>
                <w:ilvl w:val="1"/>
                <w:numId w:val="18"/>
              </w:numPr>
              <w:spacing w:after="0" w:line="240" w:lineRule="auto"/>
              <w:ind w:left="368" w:hanging="284"/>
              <w:contextualSpacing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Parks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K. M.,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Hannah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K. E.,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Moreau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C. N.,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Brainin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L., &amp;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Joanisse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M. F. (2023).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abilities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children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adolescents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with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DLD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ADHD: A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scoping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review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Journal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Disorders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 106381.</w:t>
            </w:r>
          </w:p>
          <w:p w14:paraId="6DEEAC78" w14:textId="77777777" w:rsidR="00C975C0" w:rsidRPr="004B3830" w:rsidRDefault="00C975C0" w:rsidP="00773815">
            <w:pPr>
              <w:pStyle w:val="Telobesedila"/>
              <w:numPr>
                <w:ilvl w:val="1"/>
                <w:numId w:val="18"/>
              </w:numPr>
              <w:spacing w:after="0" w:line="240" w:lineRule="auto"/>
              <w:ind w:left="368" w:hanging="284"/>
              <w:contextualSpacing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lastRenderedPageBreak/>
              <w:t xml:space="preserve">Saksida, A.,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Rebesco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R.,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Colombani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A.,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Pintonello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S.,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Tonon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E.,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Santoro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A. M., &amp;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Orzan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E. (2023).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timeline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non-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vocal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vocal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communicative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skills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infants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with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hearing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loss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Frontiers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Pediatrics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 11(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January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). https://doi.org/10.3389/fped.2023.1209754</w:t>
            </w:r>
          </w:p>
          <w:p w14:paraId="2435726F" w14:textId="77777777" w:rsidR="00C975C0" w:rsidRPr="004B3830" w:rsidRDefault="00C975C0" w:rsidP="00773815">
            <w:pPr>
              <w:pStyle w:val="Telobesedila"/>
              <w:numPr>
                <w:ilvl w:val="1"/>
                <w:numId w:val="18"/>
              </w:numPr>
              <w:spacing w:after="0" w:line="240" w:lineRule="auto"/>
              <w:ind w:left="368" w:hanging="284"/>
              <w:contextualSpacing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Saksida, A.,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Ghiselli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S.,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Picinali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L.,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Pintonello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S.,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Battelino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S., &amp;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Orzan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E. (2022).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Attention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to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Speech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Music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in Young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Children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with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Bilateral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Cochlear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Implants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: A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Pupillometry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Study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Journal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Clinical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Medicine, 11(6). https://doi.org/10.3390/jcm11061745</w:t>
            </w:r>
          </w:p>
          <w:p w14:paraId="1396DEE3" w14:textId="77777777" w:rsidR="00E60A8B" w:rsidRPr="004B3830" w:rsidRDefault="00873FE8" w:rsidP="00773815">
            <w:pPr>
              <w:pStyle w:val="Telobesedila"/>
              <w:numPr>
                <w:ilvl w:val="1"/>
                <w:numId w:val="18"/>
              </w:numPr>
              <w:spacing w:after="0" w:line="240" w:lineRule="auto"/>
              <w:ind w:left="368" w:hanging="284"/>
              <w:contextualSpacing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Thompson, P. A.,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Hulme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C.,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Nash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H. M.,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Gooch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D.,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Hayiou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Thomas, E., &amp;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Snowling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M. J. (2015).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Developmental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dyslexia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: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predicting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individual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risk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Journal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Child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Psychology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Psychiatry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 56(9), 976-987.</w:t>
            </w:r>
          </w:p>
          <w:p w14:paraId="527B655E" w14:textId="77777777" w:rsidR="00E60A8B" w:rsidRPr="004B3830" w:rsidRDefault="00873FE8" w:rsidP="00773815">
            <w:pPr>
              <w:pStyle w:val="Telobesedila"/>
              <w:numPr>
                <w:ilvl w:val="1"/>
                <w:numId w:val="18"/>
              </w:numPr>
              <w:spacing w:after="0" w:line="240" w:lineRule="auto"/>
              <w:ind w:left="368" w:hanging="284"/>
              <w:contextualSpacing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Snowling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M. J., &amp;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Melby-Lervåg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M. (2016). Oral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deficits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familial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dyslexia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: A meta-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analysis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review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Psychological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bulletin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 142(5), 498.</w:t>
            </w:r>
          </w:p>
          <w:p w14:paraId="7CA2ECCE" w14:textId="2EDCAEF1" w:rsidR="0078690F" w:rsidRPr="004B3830" w:rsidRDefault="0078690F" w:rsidP="0078690F">
            <w:pPr>
              <w:pStyle w:val="Telobesedila"/>
              <w:numPr>
                <w:ilvl w:val="1"/>
                <w:numId w:val="18"/>
              </w:numPr>
              <w:spacing w:after="0" w:line="240" w:lineRule="auto"/>
              <w:ind w:left="368" w:hanging="284"/>
              <w:contextualSpacing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/>
              </w:rPr>
              <w:t xml:space="preserve">Lord, C., </w:t>
            </w:r>
            <w:proofErr w:type="spellStart"/>
            <w:r w:rsidRPr="004B3830">
              <w:rPr>
                <w:rFonts w:asciiTheme="majorHAnsi" w:hAnsiTheme="majorHAnsi"/>
              </w:rPr>
              <w:t>Elsabbagh</w:t>
            </w:r>
            <w:proofErr w:type="spellEnd"/>
            <w:r w:rsidRPr="004B3830">
              <w:rPr>
                <w:rFonts w:asciiTheme="majorHAnsi" w:hAnsiTheme="majorHAnsi"/>
              </w:rPr>
              <w:t xml:space="preserve">, M., Baird, G., &amp; </w:t>
            </w:r>
            <w:proofErr w:type="spellStart"/>
            <w:r w:rsidRPr="004B3830">
              <w:rPr>
                <w:rFonts w:asciiTheme="majorHAnsi" w:hAnsiTheme="majorHAnsi"/>
              </w:rPr>
              <w:t>Veenstra-Vanderweele</w:t>
            </w:r>
            <w:proofErr w:type="spellEnd"/>
            <w:r w:rsidRPr="004B3830">
              <w:rPr>
                <w:rFonts w:asciiTheme="majorHAnsi" w:hAnsiTheme="majorHAnsi"/>
              </w:rPr>
              <w:t xml:space="preserve">, J. (2018). </w:t>
            </w:r>
            <w:r w:rsidRPr="004B3830">
              <w:rPr>
                <w:rStyle w:val="Poudarek"/>
                <w:rFonts w:asciiTheme="majorHAnsi" w:hAnsiTheme="majorHAnsi"/>
              </w:rPr>
              <w:t>Autism spectrum disorder.</w:t>
            </w:r>
            <w:r w:rsidRPr="004B3830">
              <w:rPr>
                <w:rFonts w:asciiTheme="majorHAnsi" w:hAnsiTheme="majorHAnsi"/>
              </w:rPr>
              <w:t xml:space="preserve"> The Lancet, 392(10146), 508–520.</w:t>
            </w:r>
          </w:p>
        </w:tc>
      </w:tr>
      <w:tr w:rsidR="00E60A8B" w:rsidRPr="004B3830" w14:paraId="7C3F2839" w14:textId="77777777" w:rsidTr="00555AEA">
        <w:trPr>
          <w:trHeight w:val="73"/>
        </w:trPr>
        <w:tc>
          <w:tcPr>
            <w:tcW w:w="4730" w:type="dxa"/>
            <w:gridSpan w:val="2"/>
            <w:tcBorders>
              <w:bottom w:val="single" w:sz="4" w:space="0" w:color="000000" w:themeColor="text1"/>
            </w:tcBorders>
          </w:tcPr>
          <w:p w14:paraId="37114B6E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2D878BE3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373" w:type="dxa"/>
          </w:tcPr>
          <w:p w14:paraId="440E3D89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585" w:type="dxa"/>
            <w:gridSpan w:val="4"/>
            <w:tcBorders>
              <w:bottom w:val="single" w:sz="4" w:space="0" w:color="000000" w:themeColor="text1"/>
            </w:tcBorders>
          </w:tcPr>
          <w:p w14:paraId="715B81D7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E910379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Objectives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competences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E60A8B" w:rsidRPr="004B3830" w14:paraId="4F32146A" w14:textId="77777777" w:rsidTr="00555AEA">
        <w:trPr>
          <w:trHeight w:val="552"/>
        </w:trPr>
        <w:tc>
          <w:tcPr>
            <w:tcW w:w="47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F708CC" w14:textId="77777777" w:rsidR="00E60A8B" w:rsidRPr="004B3830" w:rsidRDefault="00873FE8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291937C7" w14:textId="77777777" w:rsidR="00E60A8B" w:rsidRPr="004B3830" w:rsidRDefault="00873FE8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>Študent/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477D9393" w14:textId="47D2EF17" w:rsidR="00E60A8B" w:rsidRPr="004B3830" w:rsidRDefault="00C02AB5" w:rsidP="00773815">
            <w:pPr>
              <w:pStyle w:val="Odstavekseznama"/>
              <w:numPr>
                <w:ilvl w:val="1"/>
                <w:numId w:val="20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</w:t>
            </w:r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ozna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 razume in primerja</w:t>
            </w:r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teorije in modele razvoja področij komunikacije, jezika in govora,</w:t>
            </w:r>
          </w:p>
          <w:p w14:paraId="379356C7" w14:textId="5892A76D" w:rsidR="00E60A8B" w:rsidRPr="004B3830" w:rsidRDefault="00873FE8" w:rsidP="00773815">
            <w:pPr>
              <w:pStyle w:val="Odstavekseznama"/>
              <w:numPr>
                <w:ilvl w:val="1"/>
                <w:numId w:val="20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pozna</w:t>
            </w:r>
            <w:r w:rsidR="003752CB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in kritično ovrednoti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biološke in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okoljske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dejavnike, ki vplivajo na razvoj komunikacije posameznika,</w:t>
            </w:r>
          </w:p>
          <w:p w14:paraId="2A74EB1C" w14:textId="4FE90F03" w:rsidR="00E60A8B" w:rsidRPr="004B3830" w:rsidRDefault="003661B6" w:rsidP="00773815">
            <w:pPr>
              <w:pStyle w:val="Odstavekseznama"/>
              <w:numPr>
                <w:ilvl w:val="1"/>
                <w:numId w:val="20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razvije</w:t>
            </w:r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temeljna znanja o tipičnem poteku razvoja komunikacije, jezika in govora 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posameznika,</w:t>
            </w:r>
          </w:p>
          <w:p w14:paraId="626C4A57" w14:textId="0A756976" w:rsidR="00E60A8B" w:rsidRPr="004B3830" w:rsidRDefault="00B75E5A" w:rsidP="00773815">
            <w:pPr>
              <w:pStyle w:val="Odstavekseznama"/>
              <w:numPr>
                <w:ilvl w:val="1"/>
                <w:numId w:val="20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pozna</w:t>
            </w:r>
            <w:r w:rsidR="00DD3299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razume</w:t>
            </w:r>
            <w:r w:rsidR="00DD3299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in primerja</w:t>
            </w:r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ključn</w:t>
            </w:r>
            <w:r w:rsidR="00DD3299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</w:t>
            </w:r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proces</w:t>
            </w:r>
            <w:r w:rsidR="00DD3299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e </w:t>
            </w:r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v razvoju govora in jezika</w:t>
            </w:r>
            <w:r w:rsidR="0074598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698F6267" w14:textId="121BEE1A" w:rsidR="00D83C9F" w:rsidRPr="004B3830" w:rsidRDefault="00873FE8" w:rsidP="0078690F">
            <w:pPr>
              <w:pStyle w:val="Odstavekseznama"/>
              <w:numPr>
                <w:ilvl w:val="1"/>
                <w:numId w:val="20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pridobi temeljna znanja o komunikacijskih, govorno-jezikovnih motnjah, rizičnih dejavnikih ter zgodnjih znakov, ki nakazujejo na odklon v razvoju teh področij,</w:t>
            </w:r>
          </w:p>
          <w:p w14:paraId="46E320AA" w14:textId="77777777" w:rsidR="00D83C9F" w:rsidRPr="004B3830" w:rsidRDefault="00D83C9F" w:rsidP="00773815">
            <w:pPr>
              <w:pStyle w:val="Odstavekseznama"/>
              <w:numPr>
                <w:ilvl w:val="1"/>
                <w:numId w:val="20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>razume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>procese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>zgodnje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>prepoznave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 xml:space="preserve"> in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>intervencije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>pri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>otrocih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 xml:space="preserve"> z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>motnjami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 xml:space="preserve"> v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>razvoju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>komunikacije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it-IT"/>
              </w:rPr>
              <w:t>,</w:t>
            </w:r>
          </w:p>
          <w:p w14:paraId="177F83EE" w14:textId="15DC9DAC" w:rsidR="00D83C9F" w:rsidRPr="004B3830" w:rsidRDefault="00D83C9F" w:rsidP="00773815">
            <w:pPr>
              <w:pStyle w:val="Odstavekseznama"/>
              <w:numPr>
                <w:ilvl w:val="1"/>
                <w:numId w:val="20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pridobi osnovna znanja o vlogi presejalnih pregledov in njihovem pomenu pri zgodnjem odkrivanju komunikacijskih in jezikovnih motenj</w:t>
            </w:r>
            <w:r w:rsidR="0078690F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266C8545" w14:textId="1F6EF66F" w:rsidR="00680532" w:rsidRPr="004B3830" w:rsidRDefault="004831DA" w:rsidP="00773815">
            <w:pPr>
              <w:pStyle w:val="Odstavekseznama"/>
              <w:numPr>
                <w:ilvl w:val="1"/>
                <w:numId w:val="20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kritično uporablja</w:t>
            </w:r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strokovn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</w:t>
            </w:r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terminologij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</w:t>
            </w:r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s področja komunikacije, jezika in govora</w:t>
            </w:r>
          </w:p>
          <w:p w14:paraId="3977B177" w14:textId="16D365D6" w:rsidR="00E60A8B" w:rsidRPr="004B3830" w:rsidRDefault="00873FE8" w:rsidP="00773815">
            <w:pPr>
              <w:pStyle w:val="Odstavekseznama"/>
              <w:numPr>
                <w:ilvl w:val="1"/>
                <w:numId w:val="20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pridobi </w:t>
            </w:r>
            <w:r w:rsidR="00BB1990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in smiselno uporablja 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znanj</w:t>
            </w:r>
            <w:r w:rsidR="00BB1990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na področju spodbujanja zgodnjega razvoja komunikacije, jezika in govora, ter o ozaveščanju in svetovanju na tem področju</w:t>
            </w:r>
            <w:r w:rsidR="005E692C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  <w:p w14:paraId="3FDFF879" w14:textId="77777777" w:rsidR="00E60A8B" w:rsidRPr="004B3830" w:rsidRDefault="00E60A8B">
            <w:pPr>
              <w:spacing w:after="0" w:line="240" w:lineRule="auto"/>
              <w:ind w:left="224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0E4C166C" w14:textId="77777777" w:rsidR="00E60A8B" w:rsidRPr="004B3830" w:rsidRDefault="00873FE8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3599084D" w14:textId="77777777" w:rsidR="001770DE" w:rsidRPr="004B3830" w:rsidRDefault="001770DE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>Študent/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1804E642" w14:textId="6A125F62" w:rsidR="00E60A8B" w:rsidRPr="004B3830" w:rsidRDefault="00873FE8" w:rsidP="00773815">
            <w:pPr>
              <w:pStyle w:val="Odstavekseznama"/>
              <w:numPr>
                <w:ilvl w:val="1"/>
                <w:numId w:val="20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razume, sprejema in </w:t>
            </w:r>
            <w:r w:rsidR="00936789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je 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usmerjen</w:t>
            </w:r>
            <w:r w:rsidR="008C196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/-a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v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inkluzivnost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in medkulturnost</w:t>
            </w:r>
          </w:p>
          <w:p w14:paraId="0F022E39" w14:textId="777E3BEA" w:rsidR="00E60A8B" w:rsidRPr="004B3830" w:rsidRDefault="00873FE8" w:rsidP="00773815">
            <w:pPr>
              <w:pStyle w:val="Odstavekseznama"/>
              <w:numPr>
                <w:ilvl w:val="1"/>
                <w:numId w:val="20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lastRenderedPageBreak/>
              <w:t>analizira</w:t>
            </w:r>
            <w:r w:rsidR="00936789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informacij</w:t>
            </w:r>
            <w:r w:rsidR="00936789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za sprejemanje ustreznih zaključkov,</w:t>
            </w:r>
            <w:r w:rsidR="001770DE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</w:p>
          <w:p w14:paraId="61B3F5AE" w14:textId="2AD8B789" w:rsidR="00E60A8B" w:rsidRPr="004B3830" w:rsidRDefault="00873FE8" w:rsidP="00773815">
            <w:pPr>
              <w:pStyle w:val="Odstavekseznama"/>
              <w:numPr>
                <w:ilvl w:val="1"/>
                <w:numId w:val="20"/>
              </w:numPr>
              <w:spacing w:after="0" w:line="240" w:lineRule="auto"/>
              <w:ind w:left="509" w:hanging="283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sintetizira informacij</w:t>
            </w:r>
            <w:r w:rsidR="00936789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iz različnih virov, za izbor ustreznega poteka dejanj ali odgovora na vprašanje</w:t>
            </w:r>
            <w:r w:rsidRPr="004B3830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4FE4FE29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1EF73E97" w14:textId="77777777" w:rsidR="00E60A8B" w:rsidRPr="004B3830" w:rsidRDefault="00873FE8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kompetence:</w:t>
            </w:r>
          </w:p>
          <w:p w14:paraId="68A15A1F" w14:textId="0D5EFB60" w:rsidR="00851004" w:rsidRPr="004B3830" w:rsidRDefault="00851004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 w:cstheme="majorHAnsi"/>
                <w:lang w:val="sl-SI"/>
              </w:rPr>
              <w:t>Študent/-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ka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>:</w:t>
            </w:r>
          </w:p>
          <w:p w14:paraId="0E28FC94" w14:textId="159E91D8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prepoznava potrebe ter pravočasn</w:t>
            </w:r>
            <w:r w:rsidR="00851004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napotitev klienta k drugim strokovnjakom,</w:t>
            </w:r>
          </w:p>
          <w:p w14:paraId="556E6573" w14:textId="702EC8E1" w:rsidR="00E60A8B" w:rsidRPr="004B3830" w:rsidRDefault="00851004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je </w:t>
            </w:r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iniciativ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en</w:t>
            </w:r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 prevzema odgovornost za stalno strokovno usposabljanje in izobraževanje,</w:t>
            </w:r>
          </w:p>
          <w:p w14:paraId="6620DFB1" w14:textId="6864833E" w:rsidR="00D83C9F" w:rsidRPr="004B3830" w:rsidRDefault="00D83C9F" w:rsidP="0078690F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hAnsiTheme="majorHAnsi"/>
                <w:lang w:val="sl-SI"/>
              </w:rPr>
              <w:t>je sposoben izvajanja osnovnih presejalnih postopkov za zgodnje odkrivanje komunikacijskih motenj,</w:t>
            </w:r>
          </w:p>
          <w:p w14:paraId="5AB132D6" w14:textId="77777777" w:rsidR="006133AD" w:rsidRPr="004B3830" w:rsidRDefault="006133AD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hAnsiTheme="majorHAnsi"/>
                <w:lang w:val="en-US"/>
              </w:rPr>
              <w:t>sodeluje</w:t>
            </w:r>
            <w:proofErr w:type="spellEnd"/>
            <w:r w:rsidRPr="004B3830">
              <w:rPr>
                <w:rFonts w:asciiTheme="majorHAnsi" w:hAnsiTheme="majorHAnsi"/>
                <w:lang w:val="en-US"/>
              </w:rPr>
              <w:t xml:space="preserve"> v </w:t>
            </w:r>
            <w:proofErr w:type="spellStart"/>
            <w:r w:rsidRPr="004B3830">
              <w:rPr>
                <w:rFonts w:asciiTheme="majorHAnsi" w:hAnsiTheme="majorHAnsi"/>
                <w:lang w:val="en-US"/>
              </w:rPr>
              <w:t>interdisciplinarnem</w:t>
            </w:r>
            <w:proofErr w:type="spellEnd"/>
            <w:r w:rsidRPr="004B3830">
              <w:rPr>
                <w:rFonts w:asciiTheme="majorHAnsi" w:hAnsiTheme="majorHAnsi"/>
                <w:lang w:val="en-US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  <w:lang w:val="en-US"/>
              </w:rPr>
              <w:t>timu</w:t>
            </w:r>
            <w:proofErr w:type="spellEnd"/>
            <w:r w:rsidRPr="004B3830">
              <w:rPr>
                <w:rFonts w:asciiTheme="majorHAnsi" w:hAnsiTheme="majorHAnsi"/>
                <w:lang w:val="en-US"/>
              </w:rPr>
              <w:t>;</w:t>
            </w:r>
          </w:p>
          <w:p w14:paraId="08C12030" w14:textId="57F25F39" w:rsidR="006133AD" w:rsidRPr="004B3830" w:rsidRDefault="006133AD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hAnsiTheme="majorHAnsi"/>
                <w:lang w:val="it-IT"/>
              </w:rPr>
              <w:t>pozna</w:t>
            </w:r>
            <w:proofErr w:type="spellEnd"/>
            <w:r w:rsidRPr="004B3830">
              <w:rPr>
                <w:rFonts w:asciiTheme="majorHAnsi" w:hAnsiTheme="majorHAnsi"/>
                <w:lang w:val="it-IT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  <w:lang w:val="it-IT"/>
              </w:rPr>
              <w:t>zakonodajo</w:t>
            </w:r>
            <w:proofErr w:type="spellEnd"/>
            <w:r w:rsidRPr="004B3830">
              <w:rPr>
                <w:rFonts w:asciiTheme="majorHAnsi" w:hAnsiTheme="majorHAnsi"/>
                <w:lang w:val="it-IT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/>
                <w:lang w:val="it-IT"/>
              </w:rPr>
              <w:t>etične</w:t>
            </w:r>
            <w:proofErr w:type="spellEnd"/>
            <w:r w:rsidRPr="004B3830">
              <w:rPr>
                <w:rFonts w:asciiTheme="majorHAnsi" w:hAnsiTheme="majorHAnsi"/>
                <w:lang w:val="it-IT"/>
              </w:rPr>
              <w:t xml:space="preserve"> </w:t>
            </w:r>
            <w:proofErr w:type="spellStart"/>
            <w:r w:rsidRPr="004B3830">
              <w:rPr>
                <w:rFonts w:asciiTheme="majorHAnsi" w:hAnsiTheme="majorHAnsi"/>
                <w:lang w:val="it-IT"/>
              </w:rPr>
              <w:t>smernice</w:t>
            </w:r>
            <w:proofErr w:type="spellEnd"/>
            <w:r w:rsidRPr="004B3830">
              <w:rPr>
                <w:rFonts w:asciiTheme="majorHAnsi" w:hAnsiTheme="majorHAnsi"/>
                <w:lang w:val="it-IT"/>
              </w:rPr>
              <w:t xml:space="preserve"> za </w:t>
            </w:r>
            <w:proofErr w:type="spellStart"/>
            <w:r w:rsidRPr="004B3830">
              <w:rPr>
                <w:rFonts w:asciiTheme="majorHAnsi" w:hAnsiTheme="majorHAnsi"/>
                <w:lang w:val="it-IT"/>
              </w:rPr>
              <w:t>delo</w:t>
            </w:r>
            <w:proofErr w:type="spellEnd"/>
            <w:r w:rsidRPr="004B3830">
              <w:rPr>
                <w:rFonts w:asciiTheme="majorHAnsi" w:hAnsiTheme="majorHAnsi"/>
                <w:lang w:val="it-IT"/>
              </w:rPr>
              <w:t xml:space="preserve"> z </w:t>
            </w:r>
            <w:proofErr w:type="spellStart"/>
            <w:r w:rsidRPr="004B3830">
              <w:rPr>
                <w:rFonts w:asciiTheme="majorHAnsi" w:hAnsiTheme="majorHAnsi"/>
                <w:lang w:val="it-IT"/>
              </w:rPr>
              <w:t>otroki</w:t>
            </w:r>
            <w:proofErr w:type="spellEnd"/>
            <w:r w:rsidR="003C7C39">
              <w:rPr>
                <w:rFonts w:asciiTheme="majorHAnsi" w:hAnsiTheme="majorHAnsi"/>
                <w:lang w:val="it-IT"/>
              </w:rPr>
              <w:t>.</w:t>
            </w:r>
          </w:p>
          <w:p w14:paraId="5AD613EC" w14:textId="77777777" w:rsidR="00E60A8B" w:rsidRPr="004B3830" w:rsidRDefault="00E60A8B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1C738B9" w14:textId="77777777" w:rsidR="00E60A8B" w:rsidRPr="004B3830" w:rsidRDefault="00873FE8" w:rsidP="00773815">
            <w:pPr>
              <w:pStyle w:val="Odstavekseznama"/>
              <w:numPr>
                <w:ilvl w:val="2"/>
                <w:numId w:val="19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lastRenderedPageBreak/>
              <w:t>--</w:t>
            </w:r>
          </w:p>
        </w:tc>
        <w:tc>
          <w:tcPr>
            <w:tcW w:w="458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7F1F1" w14:textId="77777777" w:rsidR="00E60A8B" w:rsidRPr="004B3830" w:rsidRDefault="00873FE8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>Objectives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21697123" w14:textId="66B212C5" w:rsidR="00E60A8B" w:rsidRPr="004B3830" w:rsidRDefault="00EF34FD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873FE8" w:rsidRPr="004B3830">
              <w:rPr>
                <w:rFonts w:asciiTheme="majorHAnsi" w:eastAsia="Times New Roman" w:hAnsiTheme="majorHAnsi" w:cstheme="majorHAnsi"/>
                <w:lang w:val="sl-SI"/>
              </w:rPr>
              <w:t>tudent</w:t>
            </w:r>
            <w:proofErr w:type="spellEnd"/>
            <w:r w:rsidR="00873FE8" w:rsidRPr="004B3830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6526033C" w14:textId="44F2C550" w:rsidR="00E60A8B" w:rsidRPr="004B3830" w:rsidRDefault="00C02AB5" w:rsidP="00773815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knows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understands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compares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theories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models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development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fields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communication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>,</w:t>
            </w:r>
          </w:p>
          <w:p w14:paraId="7E57057C" w14:textId="09B54A29" w:rsidR="00E60A8B" w:rsidRPr="004B3830" w:rsidRDefault="004878FB" w:rsidP="00773815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knows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about</w:t>
            </w:r>
            <w:proofErr w:type="spellEnd"/>
            <w:r w:rsidR="003752CB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3752CB"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="003752CB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3752CB" w:rsidRPr="004B3830">
              <w:rPr>
                <w:rFonts w:asciiTheme="majorHAnsi" w:hAnsiTheme="majorHAnsi" w:cstheme="majorHAnsi"/>
                <w:lang w:val="sl-SI"/>
              </w:rPr>
              <w:t>critically</w:t>
            </w:r>
            <w:proofErr w:type="spellEnd"/>
            <w:r w:rsidR="003752CB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472FC" w:rsidRPr="004B3830">
              <w:rPr>
                <w:rFonts w:asciiTheme="majorHAnsi" w:hAnsiTheme="majorHAnsi" w:cstheme="majorHAnsi"/>
                <w:lang w:val="sl-SI"/>
              </w:rPr>
              <w:t>evaluates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biological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environmental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factors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influencing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development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individual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communication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>,</w:t>
            </w:r>
          </w:p>
          <w:p w14:paraId="6B7A6D71" w14:textId="23698968" w:rsidR="00E60A8B" w:rsidRPr="004B3830" w:rsidRDefault="00873FE8" w:rsidP="00773815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acquires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basic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knowledge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typical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course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development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A2797A"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="00A2797A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A2797A"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="00A2797A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A2797A" w:rsidRPr="004B3830">
              <w:rPr>
                <w:rFonts w:asciiTheme="majorHAnsi" w:hAnsiTheme="majorHAnsi" w:cstheme="majorHAnsi"/>
                <w:lang w:val="sl-SI"/>
              </w:rPr>
              <w:t>indiv</w:t>
            </w:r>
            <w:r w:rsidR="00713BF6" w:rsidRPr="004B3830">
              <w:rPr>
                <w:rFonts w:asciiTheme="majorHAnsi" w:hAnsiTheme="majorHAnsi" w:cstheme="majorHAnsi"/>
                <w:lang w:val="sl-SI"/>
              </w:rPr>
              <w:t>idual</w:t>
            </w:r>
            <w:proofErr w:type="spellEnd"/>
            <w:r w:rsidR="00713BF6" w:rsidRPr="004B3830">
              <w:rPr>
                <w:rFonts w:asciiTheme="majorHAnsi" w:hAnsiTheme="majorHAnsi" w:cstheme="majorHAnsi"/>
                <w:lang w:val="sl-SI"/>
              </w:rPr>
              <w:t xml:space="preserve"> person,</w:t>
            </w:r>
          </w:p>
          <w:p w14:paraId="52C56A95" w14:textId="03DEFC5B" w:rsidR="00E60A8B" w:rsidRPr="004B3830" w:rsidRDefault="00DD3299" w:rsidP="00773815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knows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understands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compares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key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processes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in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developmen</w:t>
            </w:r>
            <w:r w:rsidR="005E692C" w:rsidRPr="004B3830">
              <w:rPr>
                <w:rFonts w:asciiTheme="majorHAnsi" w:hAnsiTheme="majorHAnsi" w:cstheme="majorHAnsi"/>
                <w:lang w:val="sl-SI"/>
              </w:rPr>
              <w:t>t</w:t>
            </w:r>
            <w:proofErr w:type="spellEnd"/>
            <w:r w:rsidR="005E692C" w:rsidRPr="004B3830">
              <w:rPr>
                <w:rFonts w:asciiTheme="majorHAnsi" w:hAnsiTheme="majorHAnsi" w:cstheme="majorHAnsi"/>
                <w:lang w:val="sl-SI"/>
              </w:rPr>
              <w:t>,</w:t>
            </w:r>
          </w:p>
          <w:p w14:paraId="7A96AA92" w14:textId="77777777" w:rsidR="00E60A8B" w:rsidRPr="004B3830" w:rsidRDefault="00873FE8" w:rsidP="00773815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acquires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basic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knowledge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disorders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risk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factors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early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signs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deviant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development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these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areas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>,</w:t>
            </w:r>
          </w:p>
          <w:p w14:paraId="7A61E9D1" w14:textId="59B18BCF" w:rsidR="006133AD" w:rsidRPr="004B3830" w:rsidRDefault="006133AD" w:rsidP="006133A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understands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processes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early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identification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intervention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for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children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with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disorders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>,</w:t>
            </w:r>
          </w:p>
          <w:p w14:paraId="3754258F" w14:textId="4EE597A2" w:rsidR="006133AD" w:rsidRPr="004B3830" w:rsidRDefault="006133AD" w:rsidP="006133A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acquires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basic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knowledge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role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screening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its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importance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early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detection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disorders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011A9815" w14:textId="1C83E529" w:rsidR="00E60A8B" w:rsidRPr="004B3830" w:rsidRDefault="004831DA" w:rsidP="00773815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critically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uses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professional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terminology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in</w:t>
            </w:r>
            <w:r w:rsidR="00873FE8"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873FE8"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eastAsia="Times New Roman" w:hAnsiTheme="majorHAnsi" w:cstheme="majorHAnsi"/>
                <w:lang w:val="sl-SI"/>
              </w:rPr>
              <w:t>field</w:t>
            </w:r>
            <w:proofErr w:type="spellEnd"/>
            <w:r w:rsidR="00873FE8"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873FE8"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communication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="005E692C" w:rsidRPr="004B3830">
              <w:rPr>
                <w:rFonts w:asciiTheme="majorHAnsi" w:hAnsiTheme="majorHAnsi" w:cstheme="majorHAnsi"/>
                <w:lang w:val="sl-SI"/>
              </w:rPr>
              <w:t>,</w:t>
            </w:r>
          </w:p>
          <w:p w14:paraId="7449069D" w14:textId="1B2832E1" w:rsidR="00E60A8B" w:rsidRPr="004B3830" w:rsidRDefault="00BB1990" w:rsidP="00773815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Knows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5E692C" w:rsidRPr="004B3830">
              <w:rPr>
                <w:rFonts w:asciiTheme="majorHAnsi" w:hAnsiTheme="majorHAnsi" w:cstheme="majorHAnsi"/>
                <w:lang w:val="sl-SI"/>
              </w:rPr>
              <w:t>meaningfully</w:t>
            </w:r>
            <w:proofErr w:type="spellEnd"/>
            <w:r w:rsidR="005E692C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5E692C" w:rsidRPr="004B3830">
              <w:rPr>
                <w:rFonts w:asciiTheme="majorHAnsi" w:hAnsiTheme="majorHAnsi" w:cstheme="majorHAnsi"/>
                <w:lang w:val="sl-SI"/>
              </w:rPr>
              <w:t>uses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5E692C"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="005E692C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5E692C" w:rsidRPr="004B3830">
              <w:rPr>
                <w:rFonts w:asciiTheme="majorHAnsi" w:hAnsiTheme="majorHAnsi" w:cstheme="majorHAnsi"/>
                <w:lang w:val="sl-SI"/>
              </w:rPr>
              <w:t>knowledge</w:t>
            </w:r>
            <w:proofErr w:type="spellEnd"/>
            <w:r w:rsidR="005E692C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5E692C"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promoting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early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development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communication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language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speech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in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awareness-raising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counselling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in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this</w:t>
            </w:r>
            <w:proofErr w:type="spellEnd"/>
            <w:r w:rsidR="00873FE8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hAnsiTheme="majorHAnsi" w:cstheme="majorHAnsi"/>
                <w:lang w:val="sl-SI"/>
              </w:rPr>
              <w:t>field</w:t>
            </w:r>
            <w:proofErr w:type="spellEnd"/>
            <w:r w:rsidR="005E692C" w:rsidRPr="004B3830">
              <w:rPr>
                <w:rFonts w:asciiTheme="majorHAnsi" w:hAnsiTheme="majorHAnsi" w:cstheme="majorHAnsi"/>
                <w:lang w:val="sl-SI"/>
              </w:rPr>
              <w:t>,</w:t>
            </w:r>
          </w:p>
          <w:p w14:paraId="308F9C97" w14:textId="79F97ECE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10770CEC" w14:textId="77777777" w:rsidR="00E60A8B" w:rsidRPr="004B3830" w:rsidRDefault="00873FE8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 xml:space="preserve">General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>competences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>:</w:t>
            </w:r>
          </w:p>
          <w:p w14:paraId="13B42377" w14:textId="064AC684" w:rsidR="00936789" w:rsidRPr="004B3830" w:rsidRDefault="00936789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Student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:</w:t>
            </w:r>
          </w:p>
          <w:p w14:paraId="423778D3" w14:textId="5907F874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understand</w:t>
            </w:r>
            <w:r w:rsidR="00936789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accept</w:t>
            </w:r>
            <w:r w:rsidR="00936789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r w:rsidR="00936789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is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orientat</w:t>
            </w:r>
            <w:r w:rsidR="00936789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ed</w:t>
            </w:r>
            <w:proofErr w:type="spellEnd"/>
            <w:r w:rsidR="00936789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towards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inclusiveness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interculturality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  <w:p w14:paraId="65230E3E" w14:textId="6508FA74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analysi</w:t>
            </w:r>
            <w:r w:rsidR="00936789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information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for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drawing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appropriate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conclusions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0CE64754" w14:textId="6F30D967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synthesis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information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from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different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sources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for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selection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appropriate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course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action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or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answer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to a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question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  <w:p w14:paraId="794B1D15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51A797FA" w14:textId="77777777" w:rsidR="00E60A8B" w:rsidRPr="004B3830" w:rsidRDefault="00873FE8" w:rsidP="00773815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u w:val="single"/>
                <w:lang w:val="sl-SI"/>
              </w:rPr>
              <w:t>Subject-specific</w:t>
            </w:r>
            <w:proofErr w:type="spellEnd"/>
            <w:r w:rsidRPr="004B3830">
              <w:rPr>
                <w:rFonts w:asciiTheme="majorHAnsi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u w:val="single"/>
                <w:lang w:val="sl-SI"/>
              </w:rPr>
              <w:t>competences</w:t>
            </w:r>
            <w:proofErr w:type="spellEnd"/>
            <w:r w:rsidRPr="004B3830">
              <w:rPr>
                <w:rFonts w:asciiTheme="majorHAnsi" w:hAnsiTheme="majorHAnsi" w:cstheme="majorHAnsi"/>
                <w:u w:val="single"/>
                <w:lang w:val="sl-SI"/>
              </w:rPr>
              <w:t>:</w:t>
            </w:r>
          </w:p>
          <w:p w14:paraId="4199AED3" w14:textId="1A441F75" w:rsidR="00851004" w:rsidRPr="004B3830" w:rsidRDefault="00851004" w:rsidP="0077381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Student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>:</w:t>
            </w:r>
          </w:p>
          <w:p w14:paraId="257E3AA6" w14:textId="3105ABB9" w:rsidR="00E60A8B" w:rsidRPr="004B3830" w:rsidRDefault="00873FE8" w:rsidP="00773815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recognisi</w:t>
            </w:r>
            <w:r w:rsidR="00851004" w:rsidRPr="004B3830">
              <w:rPr>
                <w:rFonts w:asciiTheme="majorHAnsi" w:hAnsiTheme="majorHAnsi" w:cstheme="majorHAnsi"/>
                <w:lang w:val="sl-SI"/>
              </w:rPr>
              <w:t>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need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referring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client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to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other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professionals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in a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timely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manner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>,</w:t>
            </w:r>
          </w:p>
          <w:p w14:paraId="769CAA33" w14:textId="0650428B" w:rsidR="00E60A8B" w:rsidRPr="004B3830" w:rsidRDefault="00873FE8" w:rsidP="00773815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tak</w:t>
            </w:r>
            <w:r w:rsidR="00851004" w:rsidRPr="004B3830">
              <w:rPr>
                <w:rFonts w:asciiTheme="majorHAnsi" w:hAnsiTheme="majorHAnsi" w:cstheme="majorHAnsi"/>
                <w:lang w:val="sl-SI"/>
              </w:rPr>
              <w:t>es</w:t>
            </w:r>
            <w:proofErr w:type="spellEnd"/>
            <w:r w:rsidR="00851004"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initiative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responsibility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for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continual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professional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training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education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>,</w:t>
            </w:r>
          </w:p>
          <w:p w14:paraId="5682E06B" w14:textId="77777777" w:rsidR="0078690F" w:rsidRPr="004B3830" w:rsidRDefault="006133AD" w:rsidP="0078690F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 w:cstheme="majorHAnsi"/>
                <w:lang w:val="sl-SI"/>
              </w:rPr>
              <w:t xml:space="preserve">is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able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to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perform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basic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screening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procedures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for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early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detection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lang w:val="sl-SI"/>
              </w:rPr>
              <w:t>disorders</w:t>
            </w:r>
            <w:proofErr w:type="spellEnd"/>
            <w:r w:rsidRPr="004B3830">
              <w:rPr>
                <w:rFonts w:asciiTheme="majorHAnsi" w:hAnsiTheme="majorHAnsi" w:cstheme="majorHAnsi"/>
                <w:lang w:val="sl-SI"/>
              </w:rPr>
              <w:t>,</w:t>
            </w:r>
          </w:p>
          <w:p w14:paraId="33C2697E" w14:textId="24678D3A" w:rsidR="006133AD" w:rsidRPr="004B3830" w:rsidRDefault="006133AD" w:rsidP="0078690F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 w:cstheme="majorHAnsi"/>
                <w:lang w:val="en-US"/>
              </w:rPr>
              <w:t>works in an interdisciplinary team;</w:t>
            </w:r>
          </w:p>
          <w:p w14:paraId="77C50CF1" w14:textId="083C0260" w:rsidR="006133AD" w:rsidRPr="004B3830" w:rsidRDefault="006133AD" w:rsidP="006133A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hAnsiTheme="majorHAnsi" w:cstheme="majorHAnsi"/>
                <w:lang w:val="en-US"/>
              </w:rPr>
              <w:t>knows legislation and ethical guidelines for working with children</w:t>
            </w:r>
            <w:r w:rsidR="003C7C39">
              <w:rPr>
                <w:rFonts w:asciiTheme="majorHAnsi" w:hAnsiTheme="majorHAnsi" w:cstheme="majorHAnsi"/>
                <w:lang w:val="en-US"/>
              </w:rPr>
              <w:t>.</w:t>
            </w:r>
          </w:p>
          <w:p w14:paraId="1FA9C688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E60A8B" w:rsidRPr="004B3830" w14:paraId="758B81C9" w14:textId="77777777" w:rsidTr="00555AEA">
        <w:trPr>
          <w:trHeight w:val="117"/>
        </w:trPr>
        <w:tc>
          <w:tcPr>
            <w:tcW w:w="5285" w:type="dxa"/>
            <w:gridSpan w:val="4"/>
            <w:tcBorders>
              <w:bottom w:val="single" w:sz="4" w:space="0" w:color="000000" w:themeColor="text1"/>
            </w:tcBorders>
          </w:tcPr>
          <w:p w14:paraId="4F460B83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D3474BC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32" w:type="dxa"/>
          </w:tcPr>
          <w:p w14:paraId="706F2975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396738C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271" w:type="dxa"/>
            <w:gridSpan w:val="2"/>
            <w:tcBorders>
              <w:bottom w:val="single" w:sz="4" w:space="0" w:color="000000" w:themeColor="text1"/>
            </w:tcBorders>
          </w:tcPr>
          <w:p w14:paraId="6DDBC069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2717468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Intended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outcomes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E60A8B" w:rsidRPr="004B3830" w14:paraId="2A6C59B6" w14:textId="77777777" w:rsidTr="00555AEA">
        <w:trPr>
          <w:trHeight w:val="1387"/>
        </w:trPr>
        <w:tc>
          <w:tcPr>
            <w:tcW w:w="528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3FEEB38" w14:textId="77777777" w:rsidR="00E60A8B" w:rsidRPr="004B3830" w:rsidRDefault="00873FE8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>Znanje in razumevanje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:</w:t>
            </w:r>
          </w:p>
          <w:p w14:paraId="5FD174A8" w14:textId="0C5AD7B6" w:rsidR="008F0E3D" w:rsidRPr="004B3830" w:rsidRDefault="008F0E3D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Študent/-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ka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: </w:t>
            </w:r>
          </w:p>
          <w:p w14:paraId="659265BC" w14:textId="6F09A37A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pozna bistvene značilnosti običajnega razvoja komunikacije, govora in jezika,</w:t>
            </w:r>
          </w:p>
          <w:p w14:paraId="3C55C573" w14:textId="77777777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loči in pozna bistvene značilnosti različnih skupin oseb s komunikacijskimi, govornimi, jezikovnimi motnjami,</w:t>
            </w:r>
          </w:p>
          <w:p w14:paraId="418492B0" w14:textId="77777777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pozna in razume dejavnosti na področju preprečevanja, diagnosticiranja, zdravljenja, svetovanja, izobraževanja in usposabljanja oseb z motnjami komunikacije, govora in jezika. </w:t>
            </w:r>
          </w:p>
          <w:p w14:paraId="15FC2F79" w14:textId="77777777" w:rsidR="00E60A8B" w:rsidRPr="004B3830" w:rsidRDefault="00E60A8B" w:rsidP="00773815">
            <w:pPr>
              <w:pStyle w:val="Odstavekseznama"/>
              <w:spacing w:after="0" w:line="240" w:lineRule="auto"/>
              <w:ind w:left="509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</w:p>
          <w:p w14:paraId="06B5FE04" w14:textId="77777777" w:rsidR="00E60A8B" w:rsidRPr="004B3830" w:rsidRDefault="00873FE8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>Uporaba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:</w:t>
            </w:r>
          </w:p>
          <w:p w14:paraId="77C2766D" w14:textId="77777777" w:rsidR="008F0E3D" w:rsidRPr="004B3830" w:rsidRDefault="008F0E3D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Študent/-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ka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: </w:t>
            </w:r>
          </w:p>
          <w:p w14:paraId="0EDE96C1" w14:textId="77777777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znanje in razumevanje razvoja komunikacije, govora in jezika uporabi na področju preprečevanja motenj ter na področju diagnosticiranja, zdravljenja, svetovanja, izobraževanja in usposabljanja oseb z motnjami komunikacije, govora in jezika, </w:t>
            </w:r>
          </w:p>
          <w:p w14:paraId="0C4A1F8A" w14:textId="77777777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razume raznolikost in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unikatnost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različnih skupin oseb s komunikacijskimi, govornimi, jezikovnimi motnjami.</w:t>
            </w:r>
          </w:p>
          <w:p w14:paraId="12A8B82B" w14:textId="77777777" w:rsidR="00E60A8B" w:rsidRPr="004B3830" w:rsidRDefault="00E60A8B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</w:p>
          <w:p w14:paraId="6DAE0496" w14:textId="77777777" w:rsidR="00E60A8B" w:rsidRPr="004B3830" w:rsidRDefault="00873FE8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lastRenderedPageBreak/>
              <w:t>Refleksija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:</w:t>
            </w:r>
          </w:p>
          <w:p w14:paraId="2E560889" w14:textId="616EA42B" w:rsidR="0071458F" w:rsidRPr="004B3830" w:rsidRDefault="0071458F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Študent/-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ka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: </w:t>
            </w:r>
          </w:p>
          <w:p w14:paraId="47F2ECD2" w14:textId="2F8185FE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kritično presoja informacij</w:t>
            </w:r>
            <w:r w:rsidR="0071458F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</w:t>
            </w: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pridoblje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iz različnih virov. </w:t>
            </w:r>
          </w:p>
        </w:tc>
        <w:tc>
          <w:tcPr>
            <w:tcW w:w="13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D7417B8" w14:textId="77777777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lastRenderedPageBreak/>
              <w:t xml:space="preserve">-- </w:t>
            </w:r>
          </w:p>
          <w:p w14:paraId="79BEC91A" w14:textId="77777777" w:rsidR="00E60A8B" w:rsidRPr="004B3830" w:rsidRDefault="00E60A8B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</w:p>
        </w:tc>
        <w:tc>
          <w:tcPr>
            <w:tcW w:w="42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B0A2994" w14:textId="59CEF056" w:rsidR="008F0E3D" w:rsidRPr="004B3830" w:rsidRDefault="00873FE8" w:rsidP="00EF34F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>Knowledge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>understanding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:</w:t>
            </w:r>
          </w:p>
          <w:p w14:paraId="2204FA93" w14:textId="5B6F906D" w:rsidR="008F0E3D" w:rsidRPr="004B3830" w:rsidRDefault="008F0E3D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Student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:</w:t>
            </w:r>
          </w:p>
          <w:p w14:paraId="5BD66446" w14:textId="1D1174E3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understands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essential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features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normal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development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speech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4AD1ADBE" w14:textId="77777777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distinguishes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knows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essential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characteristics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different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groups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people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with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speech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</w:p>
          <w:p w14:paraId="69032378" w14:textId="77777777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is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familiar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with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understands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activities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field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prevention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diagnosis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treatment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counselling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education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training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persons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with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speech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disorders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  <w:p w14:paraId="38749D71" w14:textId="77777777" w:rsidR="00E60A8B" w:rsidRPr="004B3830" w:rsidRDefault="00E60A8B" w:rsidP="00773815">
            <w:pPr>
              <w:pStyle w:val="Odstavekseznama"/>
              <w:spacing w:after="0" w:line="240" w:lineRule="auto"/>
              <w:ind w:left="509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</w:p>
          <w:p w14:paraId="6CC8D2A3" w14:textId="77777777" w:rsidR="00E60A8B" w:rsidRPr="004B3830" w:rsidRDefault="00873FE8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>Application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:</w:t>
            </w:r>
          </w:p>
          <w:p w14:paraId="4221452D" w14:textId="342ED80E" w:rsidR="0071458F" w:rsidRPr="004B3830" w:rsidRDefault="0071458F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Student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:</w:t>
            </w:r>
          </w:p>
          <w:p w14:paraId="6F45A834" w14:textId="77777777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applies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knowledge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understanding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speech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development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to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prevention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disorders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to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diagnosis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treatment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counselling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education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lastRenderedPageBreak/>
              <w:t>training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people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with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speech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disorders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</w:p>
          <w:p w14:paraId="5E52CFCB" w14:textId="77777777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understands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diversity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uniqueness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different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groups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people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with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speech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language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  <w:p w14:paraId="29FA9728" w14:textId="77777777" w:rsidR="00E60A8B" w:rsidRPr="004B3830" w:rsidRDefault="00E60A8B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</w:p>
          <w:p w14:paraId="0D85AF67" w14:textId="77777777" w:rsidR="00E60A8B" w:rsidRPr="004B3830" w:rsidRDefault="00873FE8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u w:val="single"/>
                <w:lang w:val="sl-SI"/>
              </w:rPr>
              <w:t>Reflection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:</w:t>
            </w:r>
          </w:p>
          <w:p w14:paraId="31F23BED" w14:textId="3F51A3DA" w:rsidR="0071458F" w:rsidRPr="004B3830" w:rsidRDefault="0071458F" w:rsidP="0077381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Student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:</w:t>
            </w:r>
          </w:p>
          <w:p w14:paraId="03889943" w14:textId="28749370" w:rsidR="00E60A8B" w:rsidRPr="004B3830" w:rsidRDefault="00873FE8" w:rsidP="00773815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509" w:hanging="283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Critical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evaluat</w:t>
            </w:r>
            <w:r w:rsidR="0071458F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es</w:t>
            </w:r>
            <w:proofErr w:type="spellEnd"/>
            <w:r w:rsidR="0071458F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="0071458F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the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information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obtained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from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different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sources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.  </w:t>
            </w:r>
          </w:p>
        </w:tc>
      </w:tr>
      <w:tr w:rsidR="00E60A8B" w:rsidRPr="004B3830" w14:paraId="14836847" w14:textId="77777777" w:rsidTr="00555AEA">
        <w:trPr>
          <w:trHeight w:val="80"/>
        </w:trPr>
        <w:tc>
          <w:tcPr>
            <w:tcW w:w="5285" w:type="dxa"/>
            <w:gridSpan w:val="4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BA61B4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3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E42EDEA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271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DF457" w14:textId="77777777" w:rsidR="00E60A8B" w:rsidRPr="004B3830" w:rsidRDefault="00E60A8B" w:rsidP="005A4BAD">
            <w:pPr>
              <w:spacing w:before="100" w:beforeAutospacing="1"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E60A8B" w:rsidRPr="004B3830" w14:paraId="210D77C0" w14:textId="77777777" w:rsidTr="00555AEA">
        <w:tc>
          <w:tcPr>
            <w:tcW w:w="5285" w:type="dxa"/>
            <w:gridSpan w:val="4"/>
            <w:tcBorders>
              <w:bottom w:val="single" w:sz="4" w:space="0" w:color="000000" w:themeColor="text1"/>
            </w:tcBorders>
          </w:tcPr>
          <w:p w14:paraId="104427E4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1BAFCDE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32" w:type="dxa"/>
          </w:tcPr>
          <w:p w14:paraId="1D839C7A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D16C744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271" w:type="dxa"/>
            <w:gridSpan w:val="2"/>
            <w:tcBorders>
              <w:bottom w:val="single" w:sz="4" w:space="0" w:color="000000" w:themeColor="text1"/>
            </w:tcBorders>
          </w:tcPr>
          <w:p w14:paraId="4DE75877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F39A220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teaching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methods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E60A8B" w:rsidRPr="004B3830" w14:paraId="3529B803" w14:textId="77777777" w:rsidTr="00555AEA">
        <w:trPr>
          <w:trHeight w:val="1020"/>
        </w:trPr>
        <w:tc>
          <w:tcPr>
            <w:tcW w:w="528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7B73A" w14:textId="45104B80" w:rsidR="00E60A8B" w:rsidRPr="004B3830" w:rsidRDefault="00953978" w:rsidP="00773815">
            <w:pPr>
              <w:pStyle w:val="Odstavekseznama"/>
              <w:numPr>
                <w:ilvl w:val="1"/>
                <w:numId w:val="25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interaktivna </w:t>
            </w:r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predavanja,</w:t>
            </w:r>
          </w:p>
          <w:p w14:paraId="545CF43C" w14:textId="2808D7C5" w:rsidR="00E60A8B" w:rsidRPr="004B3830" w:rsidRDefault="00873FE8" w:rsidP="00773815">
            <w:pPr>
              <w:pStyle w:val="Odstavekseznama"/>
              <w:numPr>
                <w:ilvl w:val="1"/>
                <w:numId w:val="25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diskusija,</w:t>
            </w:r>
          </w:p>
          <w:p w14:paraId="5A04F656" w14:textId="67F61298" w:rsidR="00E60A8B" w:rsidRPr="004B3830" w:rsidRDefault="58CFB1F6" w:rsidP="00773815">
            <w:pPr>
              <w:pStyle w:val="Odstavekseznama"/>
              <w:numPr>
                <w:ilvl w:val="1"/>
                <w:numId w:val="25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v študenta usmerjeno učenje,   </w:t>
            </w:r>
          </w:p>
          <w:p w14:paraId="56666C0A" w14:textId="311B122B" w:rsidR="00E60A8B" w:rsidRPr="004B3830" w:rsidRDefault="00873FE8" w:rsidP="00773815">
            <w:pPr>
              <w:pStyle w:val="Odstavekseznama"/>
              <w:numPr>
                <w:ilvl w:val="1"/>
                <w:numId w:val="25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metoda dela s teksti,</w:t>
            </w:r>
          </w:p>
          <w:p w14:paraId="2EBAFD34" w14:textId="7BB3F19C" w:rsidR="003F275A" w:rsidRPr="004B3830" w:rsidRDefault="00873FE8" w:rsidP="00773815">
            <w:pPr>
              <w:pStyle w:val="Odstavekseznama"/>
              <w:numPr>
                <w:ilvl w:val="1"/>
                <w:numId w:val="25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samostojno učenje</w:t>
            </w:r>
            <w:r w:rsidR="00047645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6116058C" w14:textId="4148E9E7" w:rsidR="003F275A" w:rsidRPr="004B3830" w:rsidRDefault="00154DC2" w:rsidP="00773815">
            <w:pPr>
              <w:pStyle w:val="Odstavekseznama"/>
              <w:numPr>
                <w:ilvl w:val="1"/>
                <w:numId w:val="25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študije primerov</w:t>
            </w:r>
            <w:r w:rsidR="00047645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53EE54B0" w14:textId="2542230E" w:rsidR="003F275A" w:rsidRPr="004B3830" w:rsidRDefault="00154DC2" w:rsidP="00773815">
            <w:pPr>
              <w:pStyle w:val="Odstavekseznama"/>
              <w:numPr>
                <w:ilvl w:val="1"/>
                <w:numId w:val="25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problemsko učenje</w:t>
            </w:r>
            <w:r w:rsidR="00047645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324B98D8" w14:textId="665F6AA3" w:rsidR="008F3946" w:rsidRPr="004B3830" w:rsidRDefault="003F275A" w:rsidP="00773815">
            <w:pPr>
              <w:pStyle w:val="Odstavekseznama"/>
              <w:numPr>
                <w:ilvl w:val="1"/>
                <w:numId w:val="25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obrnjena učilnica</w:t>
            </w:r>
            <w:r w:rsidR="00047645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</w:tc>
        <w:tc>
          <w:tcPr>
            <w:tcW w:w="13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9336ED0" w14:textId="77777777" w:rsidR="00E60A8B" w:rsidRPr="004B3830" w:rsidRDefault="00E60A8B" w:rsidP="00773815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</w:p>
        </w:tc>
        <w:tc>
          <w:tcPr>
            <w:tcW w:w="42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EDAF5" w14:textId="0DC6DD29" w:rsidR="00E60A8B" w:rsidRPr="004B3830" w:rsidRDefault="00953978" w:rsidP="00773815">
            <w:pPr>
              <w:pStyle w:val="Odstavekseznama"/>
              <w:numPr>
                <w:ilvl w:val="1"/>
                <w:numId w:val="26"/>
              </w:numPr>
              <w:spacing w:after="0" w:line="240" w:lineRule="auto"/>
              <w:ind w:left="623" w:hanging="42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interactive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lectures</w:t>
            </w:r>
            <w:proofErr w:type="spellEnd"/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5192C816" w14:textId="77777777" w:rsidR="00E60A8B" w:rsidRPr="004B3830" w:rsidRDefault="00873FE8" w:rsidP="00773815">
            <w:pPr>
              <w:pStyle w:val="Odstavekseznama"/>
              <w:numPr>
                <w:ilvl w:val="1"/>
                <w:numId w:val="26"/>
              </w:numPr>
              <w:spacing w:after="0" w:line="240" w:lineRule="auto"/>
              <w:ind w:left="623" w:hanging="42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discussion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6485E386" w14:textId="33ACC2BD" w:rsidR="00E60A8B" w:rsidRPr="004B3830" w:rsidRDefault="3186BB8F" w:rsidP="00773815">
            <w:pPr>
              <w:pStyle w:val="Odstavekseznama"/>
              <w:numPr>
                <w:ilvl w:val="1"/>
                <w:numId w:val="26"/>
              </w:numPr>
              <w:spacing w:after="0" w:line="240" w:lineRule="auto"/>
              <w:ind w:left="623" w:hanging="42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student-centred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learning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0712E117" w14:textId="2955B1C2" w:rsidR="00E60A8B" w:rsidRPr="004B3830" w:rsidRDefault="00873FE8" w:rsidP="00773815">
            <w:pPr>
              <w:pStyle w:val="Odstavekseznama"/>
              <w:numPr>
                <w:ilvl w:val="1"/>
                <w:numId w:val="26"/>
              </w:numPr>
              <w:spacing w:after="0" w:line="240" w:lineRule="auto"/>
              <w:ind w:left="623" w:hanging="42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method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of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working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with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texts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,</w:t>
            </w:r>
          </w:p>
          <w:p w14:paraId="7C39AF29" w14:textId="758AD471" w:rsidR="00E60A8B" w:rsidRPr="004B3830" w:rsidRDefault="00873FE8" w:rsidP="00773815">
            <w:pPr>
              <w:pStyle w:val="Odstavekseznama"/>
              <w:numPr>
                <w:ilvl w:val="1"/>
                <w:numId w:val="26"/>
              </w:numPr>
              <w:spacing w:after="0" w:line="240" w:lineRule="auto"/>
              <w:ind w:left="623" w:hanging="42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independent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learning</w:t>
            </w:r>
            <w:proofErr w:type="spellEnd"/>
            <w:r w:rsidR="00047645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  <w:p w14:paraId="4C01A849" w14:textId="6A04DC19" w:rsidR="003F275A" w:rsidRPr="004B3830" w:rsidRDefault="003F275A" w:rsidP="00773815">
            <w:pPr>
              <w:pStyle w:val="Odstavekseznama"/>
              <w:numPr>
                <w:ilvl w:val="1"/>
                <w:numId w:val="26"/>
              </w:numPr>
              <w:ind w:left="623" w:hanging="426"/>
              <w:jc w:val="both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case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studies</w:t>
            </w:r>
            <w:proofErr w:type="spellEnd"/>
            <w:r w:rsidR="00047645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  <w:p w14:paraId="76A1E40A" w14:textId="577C9E65" w:rsidR="003F275A" w:rsidRPr="004B3830" w:rsidRDefault="003F275A" w:rsidP="00773815">
            <w:pPr>
              <w:pStyle w:val="Odstavekseznama"/>
              <w:numPr>
                <w:ilvl w:val="1"/>
                <w:numId w:val="26"/>
              </w:numPr>
              <w:ind w:left="623" w:hanging="426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problem-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based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learning</w:t>
            </w:r>
            <w:proofErr w:type="spellEnd"/>
            <w:r w:rsidR="00047645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  <w:p w14:paraId="7A51F4D0" w14:textId="62D5776F" w:rsidR="003F275A" w:rsidRPr="004B3830" w:rsidRDefault="003F275A" w:rsidP="00773815">
            <w:pPr>
              <w:pStyle w:val="Odstavekseznama"/>
              <w:numPr>
                <w:ilvl w:val="1"/>
                <w:numId w:val="26"/>
              </w:numPr>
              <w:ind w:left="623" w:hanging="426"/>
              <w:jc w:val="both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flipped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classroom</w:t>
            </w:r>
            <w:proofErr w:type="spellEnd"/>
            <w:r w:rsidR="00047645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.</w:t>
            </w:r>
          </w:p>
        </w:tc>
      </w:tr>
      <w:tr w:rsidR="00E60A8B" w:rsidRPr="004B3830" w14:paraId="673C142B" w14:textId="77777777" w:rsidTr="4790F1A8">
        <w:tc>
          <w:tcPr>
            <w:tcW w:w="3898" w:type="dxa"/>
            <w:tcBorders>
              <w:bottom w:val="single" w:sz="4" w:space="0" w:color="000000" w:themeColor="text1"/>
            </w:tcBorders>
          </w:tcPr>
          <w:p w14:paraId="1C852D06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C1D022B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2362" w:type="dxa"/>
            <w:gridSpan w:val="5"/>
            <w:tcBorders>
              <w:bottom w:val="single" w:sz="4" w:space="0" w:color="000000" w:themeColor="text1"/>
            </w:tcBorders>
          </w:tcPr>
          <w:p w14:paraId="3FE8EDEF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65FCBA25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Share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3428" w:type="dxa"/>
            <w:tcBorders>
              <w:bottom w:val="single" w:sz="4" w:space="0" w:color="000000" w:themeColor="text1"/>
            </w:tcBorders>
          </w:tcPr>
          <w:p w14:paraId="2B7E12DB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EA6273D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Assessment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E60A8B" w:rsidRPr="004B3830" w14:paraId="6A5585AD" w14:textId="77777777" w:rsidTr="4790F1A8">
        <w:trPr>
          <w:trHeight w:val="794"/>
        </w:trPr>
        <w:tc>
          <w:tcPr>
            <w:tcW w:w="3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E9AA1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24DEC045" w14:textId="18CED6F0" w:rsidR="00E60A8B" w:rsidRPr="004B3830" w:rsidRDefault="00773815" w:rsidP="00773815">
            <w:pPr>
              <w:pStyle w:val="Odstavekseznama"/>
              <w:numPr>
                <w:ilvl w:val="1"/>
                <w:numId w:val="25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Pisni </w:t>
            </w:r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izpit</w:t>
            </w:r>
          </w:p>
          <w:p w14:paraId="1082F03C" w14:textId="3E7C1E1E" w:rsidR="00E60A8B" w:rsidRPr="004B3830" w:rsidRDefault="00773815" w:rsidP="00773815">
            <w:pPr>
              <w:pStyle w:val="Odstavekseznama"/>
              <w:numPr>
                <w:ilvl w:val="1"/>
                <w:numId w:val="25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Domače </w:t>
            </w:r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naloge iz vaj</w:t>
            </w:r>
          </w:p>
          <w:p w14:paraId="0A46E71F" w14:textId="599CCAB5" w:rsidR="00E60A8B" w:rsidRPr="004B3830" w:rsidRDefault="00773815" w:rsidP="00773815">
            <w:pPr>
              <w:pStyle w:val="Odstavekseznama"/>
              <w:numPr>
                <w:ilvl w:val="1"/>
                <w:numId w:val="25"/>
              </w:numPr>
              <w:spacing w:after="0" w:line="240" w:lineRule="auto"/>
              <w:ind w:left="651" w:hanging="425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Kratka </w:t>
            </w:r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seminarska naloga</w:t>
            </w:r>
          </w:p>
        </w:tc>
        <w:tc>
          <w:tcPr>
            <w:tcW w:w="236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D1D4203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>60 %</w:t>
            </w:r>
          </w:p>
          <w:p w14:paraId="467A5E4E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>20 %</w:t>
            </w:r>
          </w:p>
          <w:p w14:paraId="5F80C1C8" w14:textId="77777777" w:rsidR="00E60A8B" w:rsidRPr="004B3830" w:rsidRDefault="00873FE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lang w:val="sl-SI"/>
              </w:rPr>
              <w:t>20 %</w:t>
            </w:r>
          </w:p>
        </w:tc>
        <w:tc>
          <w:tcPr>
            <w:tcW w:w="3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701A0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Type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 (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examination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, oral,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coursework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lang w:val="sl-SI"/>
              </w:rPr>
              <w:t>project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lang w:val="sl-SI"/>
              </w:rPr>
              <w:t>):</w:t>
            </w:r>
          </w:p>
          <w:p w14:paraId="61264D83" w14:textId="67CFF5ED" w:rsidR="00E60A8B" w:rsidRPr="004B3830" w:rsidRDefault="00773815" w:rsidP="00773815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Written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exam</w:t>
            </w:r>
            <w:proofErr w:type="spellEnd"/>
          </w:p>
          <w:p w14:paraId="15787422" w14:textId="327D8A92" w:rsidR="00E60A8B" w:rsidRPr="004B3830" w:rsidRDefault="00773815" w:rsidP="00773815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lang w:val="sl-SI"/>
              </w:rPr>
            </w:pPr>
            <w:proofErr w:type="spellStart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Homework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from</w:t>
            </w:r>
            <w:proofErr w:type="spellEnd"/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 </w:t>
            </w:r>
            <w:proofErr w:type="spellStart"/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tutorials</w:t>
            </w:r>
            <w:proofErr w:type="spellEnd"/>
          </w:p>
          <w:p w14:paraId="490BF226" w14:textId="1A8C71E0" w:rsidR="00E60A8B" w:rsidRPr="004B3830" w:rsidRDefault="00773815" w:rsidP="00773815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 xml:space="preserve">Science </w:t>
            </w:r>
            <w:proofErr w:type="spellStart"/>
            <w:r w:rsidR="00873FE8" w:rsidRPr="004B3830">
              <w:rPr>
                <w:rFonts w:asciiTheme="majorHAnsi" w:eastAsia="Times New Roman" w:hAnsiTheme="majorHAnsi" w:cstheme="majorHAnsi"/>
                <w:color w:val="222222"/>
                <w:lang w:val="sl-SI"/>
              </w:rPr>
              <w:t>essay</w:t>
            </w:r>
            <w:proofErr w:type="spellEnd"/>
          </w:p>
        </w:tc>
      </w:tr>
      <w:tr w:rsidR="00E60A8B" w:rsidRPr="004B3830" w14:paraId="228B7B4B" w14:textId="77777777" w:rsidTr="4790F1A8">
        <w:trPr>
          <w:trHeight w:val="652"/>
        </w:trPr>
        <w:tc>
          <w:tcPr>
            <w:tcW w:w="9688" w:type="dxa"/>
            <w:gridSpan w:val="7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DF630EF" w14:textId="77777777" w:rsidR="00E60A8B" w:rsidRPr="004B3830" w:rsidRDefault="00E60A8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8C04107" w14:textId="77777777" w:rsidR="00E60A8B" w:rsidRPr="004B3830" w:rsidRDefault="00873FE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Lecturer's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>references</w:t>
            </w:r>
            <w:proofErr w:type="spellEnd"/>
            <w:r w:rsidRPr="004B38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: </w:t>
            </w:r>
          </w:p>
        </w:tc>
      </w:tr>
      <w:tr w:rsidR="00E60A8B" w:rsidRPr="004B3830" w14:paraId="4E6C11D9" w14:textId="77777777" w:rsidTr="4790F1A8">
        <w:tc>
          <w:tcPr>
            <w:tcW w:w="96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5A63D" w14:textId="77777777" w:rsidR="00E60A8B" w:rsidRPr="004B3830" w:rsidRDefault="00873FE8" w:rsidP="005A4BAD">
            <w:pPr>
              <w:pStyle w:val="Odstavekseznama"/>
              <w:numPr>
                <w:ilvl w:val="0"/>
                <w:numId w:val="12"/>
              </w:numPr>
              <w:spacing w:after="0"/>
              <w:ind w:left="714" w:hanging="357"/>
              <w:rPr>
                <w:rFonts w:asciiTheme="majorHAnsi" w:hAnsiTheme="majorHAnsi" w:cstheme="majorHAnsi"/>
                <w:color w:val="000000"/>
                <w:lang w:val="sl-SI"/>
              </w:rPr>
            </w:pPr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Saksida, A.,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Rebesco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R.,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Colombani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A.,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Pintonello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S.,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Tonon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E.,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Santoro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A. M., &amp;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Orzan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E. (2023).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The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timeline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non-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vocal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vocal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communicative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skills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infants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with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hearing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loss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Frontiers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Pediatrics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, 11(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January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). </w:t>
            </w:r>
            <w:hyperlink r:id="rId11">
              <w:r w:rsidRPr="004B3830">
                <w:rPr>
                  <w:rStyle w:val="Hiperpovezava"/>
                  <w:rFonts w:asciiTheme="majorHAnsi" w:hAnsiTheme="majorHAnsi" w:cstheme="majorHAnsi"/>
                  <w:color w:val="000000"/>
                  <w:lang w:val="sl-SI"/>
                </w:rPr>
                <w:t>https://doi.org/10.3389/fped.2023.1209754</w:t>
              </w:r>
            </w:hyperlink>
          </w:p>
          <w:p w14:paraId="5FC762A0" w14:textId="77777777" w:rsidR="00E60A8B" w:rsidRPr="004B3830" w:rsidRDefault="00873FE8" w:rsidP="005A4BAD">
            <w:pPr>
              <w:pStyle w:val="Odstavekseznama"/>
              <w:numPr>
                <w:ilvl w:val="0"/>
                <w:numId w:val="12"/>
              </w:numPr>
              <w:spacing w:after="0"/>
              <w:ind w:left="714" w:hanging="357"/>
              <w:rPr>
                <w:rFonts w:asciiTheme="majorHAnsi" w:hAnsiTheme="majorHAnsi" w:cstheme="majorHAnsi"/>
              </w:rPr>
            </w:pPr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Saksida, A., &amp; Langus, A. (2023).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Object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labeling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disambiguation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in 4-month-old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infants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Child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Development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1–19. </w:t>
            </w:r>
            <w:hyperlink>
              <w:r w:rsidRPr="004B3830">
                <w:rPr>
                  <w:rStyle w:val="Hiperpovezava"/>
                  <w:rFonts w:asciiTheme="majorHAnsi" w:hAnsiTheme="majorHAnsi" w:cstheme="majorHAnsi"/>
                  <w:color w:val="000000"/>
                  <w:lang w:val="sl-SI"/>
                </w:rPr>
                <w:t>https://doi.org/10.1111/cdev.13993</w:t>
              </w:r>
            </w:hyperlink>
          </w:p>
          <w:p w14:paraId="7F1F869D" w14:textId="77777777" w:rsidR="00E60A8B" w:rsidRPr="004B3830" w:rsidRDefault="00873FE8" w:rsidP="005A4BAD">
            <w:pPr>
              <w:pStyle w:val="Telobesedila"/>
              <w:numPr>
                <w:ilvl w:val="0"/>
                <w:numId w:val="12"/>
              </w:numPr>
              <w:spacing w:after="0"/>
              <w:ind w:left="714" w:hanging="357"/>
              <w:rPr>
                <w:rFonts w:asciiTheme="majorHAnsi" w:hAnsiTheme="majorHAnsi" w:cstheme="majorHAnsi"/>
                <w:color w:val="000000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Colombani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A., Saksida, A.,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Pavani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F., &amp;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Orzan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E. (2023).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Symbolic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deictic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gestures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as a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tool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to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promote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parent-child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the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context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hearing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loss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: a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systematic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review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International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Journal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Pediatric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Otorhinolaryngology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(Vol. 165).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Elsevier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B.V. </w:t>
            </w:r>
            <w:hyperlink r:id="rId12">
              <w:r w:rsidRPr="004B3830">
                <w:rPr>
                  <w:rStyle w:val="Hiperpovezava"/>
                  <w:rFonts w:asciiTheme="majorHAnsi" w:hAnsiTheme="majorHAnsi" w:cstheme="majorHAnsi"/>
                  <w:color w:val="000000"/>
                  <w:lang w:val="sl-SI"/>
                </w:rPr>
                <w:t>https://doi.org/10.1016/j.ijporl.2022.111421</w:t>
              </w:r>
            </w:hyperlink>
          </w:p>
          <w:p w14:paraId="777C23DA" w14:textId="77777777" w:rsidR="00E60A8B" w:rsidRPr="004B3830" w:rsidRDefault="00873FE8" w:rsidP="005A4BAD">
            <w:pPr>
              <w:pStyle w:val="Odstavekseznama"/>
              <w:numPr>
                <w:ilvl w:val="0"/>
                <w:numId w:val="12"/>
              </w:numPr>
              <w:spacing w:after="0"/>
              <w:ind w:left="714" w:hanging="357"/>
              <w:rPr>
                <w:rFonts w:asciiTheme="majorHAnsi" w:hAnsiTheme="majorHAnsi" w:cstheme="majorHAnsi"/>
              </w:rPr>
            </w:pPr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Saksida, A.,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Ghiselli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S.,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Picinali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L.,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Pintonello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S.,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Battelino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S., &amp;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Orzan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E. (2022).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Attention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to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Speech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Music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in Young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Children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with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Bilateral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Cochlear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Implants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: A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Pupillometry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Study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Journal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Clinical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Medicine, 11(6). </w:t>
            </w:r>
            <w:hyperlink>
              <w:r w:rsidRPr="004B3830">
                <w:rPr>
                  <w:rStyle w:val="Hiperpovezava"/>
                  <w:rFonts w:asciiTheme="majorHAnsi" w:hAnsiTheme="majorHAnsi" w:cstheme="majorHAnsi"/>
                  <w:color w:val="000000"/>
                  <w:lang w:val="sl-SI"/>
                </w:rPr>
                <w:t>https://doi.org/10.3390/jcm11061745</w:t>
              </w:r>
            </w:hyperlink>
          </w:p>
          <w:p w14:paraId="707854E8" w14:textId="77777777" w:rsidR="00E60A8B" w:rsidRPr="004B3830" w:rsidRDefault="00873FE8" w:rsidP="005A4BAD">
            <w:pPr>
              <w:pStyle w:val="Telobesedila"/>
              <w:numPr>
                <w:ilvl w:val="0"/>
                <w:numId w:val="12"/>
              </w:numPr>
              <w:spacing w:after="0"/>
              <w:ind w:left="714" w:hanging="357"/>
              <w:rPr>
                <w:rFonts w:asciiTheme="majorHAnsi" w:hAnsiTheme="majorHAnsi" w:cstheme="majorHAnsi"/>
                <w:color w:val="000000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Colombani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A., Saksida, A.,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Pintonello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S., De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Caro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F., &amp;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Orzan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E. (2022).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Assessment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Communication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Abilities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Four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Children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with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Early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Bilateral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CIs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Clinical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Home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Environments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with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LENA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System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: A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Case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Report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Children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</w:t>
            </w:r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9</w:t>
            </w:r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(5). </w:t>
            </w:r>
            <w:hyperlink r:id="rId13">
              <w:r w:rsidRPr="004B3830">
                <w:rPr>
                  <w:rStyle w:val="Hiperpovezava"/>
                  <w:rFonts w:asciiTheme="majorHAnsi" w:hAnsiTheme="majorHAnsi" w:cstheme="majorHAnsi"/>
                  <w:color w:val="000000"/>
                  <w:lang w:val="sl-SI"/>
                </w:rPr>
                <w:t>https://doi.org/10.3390/children905065</w:t>
              </w:r>
            </w:hyperlink>
          </w:p>
          <w:p w14:paraId="535E4C14" w14:textId="77777777" w:rsidR="00E60A8B" w:rsidRPr="004B3830" w:rsidRDefault="00873FE8" w:rsidP="005A4BAD">
            <w:pPr>
              <w:pStyle w:val="Odstavekseznama"/>
              <w:numPr>
                <w:ilvl w:val="0"/>
                <w:numId w:val="12"/>
              </w:numPr>
              <w:spacing w:after="0"/>
              <w:ind w:left="714" w:hanging="357"/>
              <w:rPr>
                <w:rFonts w:asciiTheme="majorHAnsi" w:hAnsiTheme="majorHAnsi" w:cstheme="majorHAnsi"/>
                <w:color w:val="000000"/>
                <w:lang w:val="sl-SI"/>
              </w:rPr>
            </w:pPr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lastRenderedPageBreak/>
              <w:t xml:space="preserve">Saksida, A.,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Flo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A.,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Guedes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B.,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Nespor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M., &amp;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Pe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M. (2021).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Prosody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facilitates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learning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the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word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order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in a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new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language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Cognition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, (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Special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issue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honor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Jacques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Mehler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Cognition’s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founding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editor). </w:t>
            </w:r>
            <w:hyperlink r:id="rId14">
              <w:r w:rsidRPr="004B3830">
                <w:rPr>
                  <w:rStyle w:val="Hiperpovezava"/>
                  <w:rFonts w:asciiTheme="majorHAnsi" w:hAnsiTheme="majorHAnsi" w:cstheme="majorHAnsi"/>
                  <w:color w:val="000000"/>
                  <w:lang w:val="sl-SI"/>
                </w:rPr>
                <w:t>https://doi.org/10.1016/j.cognition.2021.104686</w:t>
              </w:r>
            </w:hyperlink>
          </w:p>
          <w:p w14:paraId="63998896" w14:textId="77777777" w:rsidR="00E60A8B" w:rsidRPr="004B3830" w:rsidRDefault="00873FE8" w:rsidP="005A4BAD">
            <w:pPr>
              <w:pStyle w:val="Odstavekseznama"/>
              <w:numPr>
                <w:ilvl w:val="0"/>
                <w:numId w:val="12"/>
              </w:numPr>
              <w:spacing w:after="0"/>
              <w:ind w:left="714" w:hanging="357"/>
              <w:rPr>
                <w:rFonts w:asciiTheme="majorHAnsi" w:hAnsiTheme="majorHAnsi" w:cstheme="majorHAnsi"/>
                <w:color w:val="000000"/>
                <w:lang w:val="sl-SI"/>
              </w:rPr>
            </w:pP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Marusic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F.,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Zaucer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R., Saksida, A.,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Sullivan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J.,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Skordos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D.,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Wang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Y., &amp;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Barner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D. (2021). Do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children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derive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exact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meanings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pragmatically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? Evidence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from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a dual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morphology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language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Cognition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207. </w:t>
            </w:r>
            <w:hyperlink r:id="rId15">
              <w:r w:rsidRPr="004B3830">
                <w:rPr>
                  <w:rStyle w:val="Hiperpovezava"/>
                  <w:rFonts w:asciiTheme="majorHAnsi" w:hAnsiTheme="majorHAnsi" w:cstheme="majorHAnsi"/>
                  <w:color w:val="000000"/>
                  <w:lang w:val="sl-SI"/>
                </w:rPr>
                <w:t>https://doi.org/10.1016/j.cognition.2020.104527</w:t>
              </w:r>
            </w:hyperlink>
          </w:p>
          <w:p w14:paraId="1419BCDC" w14:textId="77777777" w:rsidR="00E60A8B" w:rsidRPr="004B3830" w:rsidRDefault="00873FE8" w:rsidP="005A4BAD">
            <w:pPr>
              <w:pStyle w:val="Odstavekseznama"/>
              <w:numPr>
                <w:ilvl w:val="0"/>
                <w:numId w:val="12"/>
              </w:numPr>
              <w:spacing w:after="0"/>
              <w:ind w:left="714" w:hanging="357"/>
              <w:rPr>
                <w:rFonts w:asciiTheme="majorHAnsi" w:hAnsiTheme="majorHAnsi" w:cstheme="majorHAnsi"/>
                <w:color w:val="000000"/>
              </w:rPr>
            </w:pP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Orzan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E.,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Battelino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S.,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Ciciriello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E.,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Bonifacio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S.,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Pellizzoni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S., &amp; Saksida, A. (2021).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Reliability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parental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assessment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of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auditory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skills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young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children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: A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cross-sectional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study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Italian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language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. BMJ Open, 11(6). </w:t>
            </w:r>
            <w:hyperlink r:id="rId16">
              <w:r w:rsidRPr="004B3830">
                <w:rPr>
                  <w:rStyle w:val="Hiperpovezava"/>
                  <w:rFonts w:asciiTheme="majorHAnsi" w:hAnsiTheme="majorHAnsi" w:cstheme="majorHAnsi"/>
                  <w:color w:val="000000"/>
                  <w:lang w:val="sl-SI"/>
                </w:rPr>
                <w:t>https://doi.org/10.1136/bmjopen-2020-042297</w:t>
              </w:r>
            </w:hyperlink>
          </w:p>
          <w:p w14:paraId="3A6EF9A5" w14:textId="77777777" w:rsidR="00E60A8B" w:rsidRPr="004B3830" w:rsidRDefault="00873FE8" w:rsidP="005A4BAD">
            <w:pPr>
              <w:pStyle w:val="Telobesedila"/>
              <w:numPr>
                <w:ilvl w:val="0"/>
                <w:numId w:val="12"/>
              </w:numPr>
              <w:spacing w:after="0"/>
              <w:ind w:left="714" w:hanging="357"/>
              <w:rPr>
                <w:rFonts w:asciiTheme="majorHAnsi" w:hAnsiTheme="majorHAnsi" w:cstheme="majorHAnsi"/>
                <w:color w:val="000000"/>
                <w:lang w:val="sl-SI"/>
              </w:rPr>
            </w:pPr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Saksida, A.,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Iannuzzi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S.,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Bogliotti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C.,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Chaix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Y.,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Démonet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J.-F.,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Bricout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L., …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Ramus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F. (2016).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Phonological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skills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visual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attention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span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and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visual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stress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in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developmental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>dyslexia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.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Developmental</w:t>
            </w:r>
            <w:proofErr w:type="spellEnd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 xml:space="preserve"> </w:t>
            </w:r>
            <w:proofErr w:type="spellStart"/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Psychology</w:t>
            </w:r>
            <w:proofErr w:type="spellEnd"/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, </w:t>
            </w:r>
            <w:r w:rsidRPr="004B3830">
              <w:rPr>
                <w:rFonts w:asciiTheme="majorHAnsi" w:hAnsiTheme="majorHAnsi" w:cstheme="majorHAnsi"/>
                <w:i/>
                <w:color w:val="000000"/>
                <w:lang w:val="sl-SI"/>
              </w:rPr>
              <w:t>52</w:t>
            </w:r>
            <w:r w:rsidRPr="004B3830">
              <w:rPr>
                <w:rFonts w:asciiTheme="majorHAnsi" w:hAnsiTheme="majorHAnsi" w:cstheme="majorHAnsi"/>
                <w:color w:val="000000"/>
                <w:lang w:val="sl-SI"/>
              </w:rPr>
              <w:t xml:space="preserve">(10), 1503–1516. </w:t>
            </w:r>
            <w:hyperlink r:id="rId17">
              <w:r w:rsidRPr="004B3830">
                <w:rPr>
                  <w:rStyle w:val="Hiperpovezava"/>
                  <w:rFonts w:asciiTheme="majorHAnsi" w:hAnsiTheme="majorHAnsi" w:cstheme="majorHAnsi"/>
                  <w:color w:val="000000"/>
                  <w:lang w:val="sl-SI"/>
                </w:rPr>
                <w:t>https://doi.org/10.1037/dev0000184</w:t>
              </w:r>
            </w:hyperlink>
          </w:p>
        </w:tc>
      </w:tr>
    </w:tbl>
    <w:p w14:paraId="22F582AF" w14:textId="77777777" w:rsidR="00E60A8B" w:rsidRPr="004B3830" w:rsidRDefault="00E60A8B">
      <w:pPr>
        <w:rPr>
          <w:rFonts w:asciiTheme="majorHAnsi" w:hAnsiTheme="majorHAnsi" w:cstheme="majorHAnsi"/>
          <w:lang w:val="sl-SI"/>
        </w:rPr>
      </w:pPr>
    </w:p>
    <w:sectPr w:rsidR="00E60A8B" w:rsidRPr="004B3830">
      <w:pgSz w:w="11906" w:h="16838"/>
      <w:pgMar w:top="1440" w:right="1440" w:bottom="1440" w:left="1440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0922E" w14:textId="77777777" w:rsidR="00C42FAE" w:rsidRDefault="00C42FAE" w:rsidP="00320A0E">
      <w:pPr>
        <w:spacing w:after="0" w:line="240" w:lineRule="auto"/>
      </w:pPr>
      <w:r>
        <w:separator/>
      </w:r>
    </w:p>
  </w:endnote>
  <w:endnote w:type="continuationSeparator" w:id="0">
    <w:p w14:paraId="30E80381" w14:textId="77777777" w:rsidR="00C42FAE" w:rsidRDefault="00C42FAE" w:rsidP="00320A0E">
      <w:pPr>
        <w:spacing w:after="0" w:line="240" w:lineRule="auto"/>
      </w:pPr>
      <w:r>
        <w:continuationSeparator/>
      </w:r>
    </w:p>
  </w:endnote>
  <w:endnote w:type="continuationNotice" w:id="1">
    <w:p w14:paraId="286FEEB0" w14:textId="77777777" w:rsidR="00C42FAE" w:rsidRDefault="00C42F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86"/>
    <w:family w:val="swiss"/>
    <w:notTrueType/>
    <w:pitch w:val="variable"/>
    <w:sig w:usb0="A00002FF" w:usb1="7ACFFDFB" w:usb2="00000017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FE07B" w14:textId="77777777" w:rsidR="00C42FAE" w:rsidRDefault="00C42FAE" w:rsidP="00320A0E">
      <w:pPr>
        <w:spacing w:after="0" w:line="240" w:lineRule="auto"/>
      </w:pPr>
      <w:r>
        <w:separator/>
      </w:r>
    </w:p>
  </w:footnote>
  <w:footnote w:type="continuationSeparator" w:id="0">
    <w:p w14:paraId="63B1FDED" w14:textId="77777777" w:rsidR="00C42FAE" w:rsidRDefault="00C42FAE" w:rsidP="00320A0E">
      <w:pPr>
        <w:spacing w:after="0" w:line="240" w:lineRule="auto"/>
      </w:pPr>
      <w:r>
        <w:continuationSeparator/>
      </w:r>
    </w:p>
  </w:footnote>
  <w:footnote w:type="continuationNotice" w:id="1">
    <w:p w14:paraId="1D15FFF9" w14:textId="77777777" w:rsidR="00C42FAE" w:rsidRDefault="00C42FA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425B9"/>
    <w:multiLevelType w:val="hybridMultilevel"/>
    <w:tmpl w:val="D7CEA3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C15BB"/>
    <w:multiLevelType w:val="hybridMultilevel"/>
    <w:tmpl w:val="AE7677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12378"/>
    <w:multiLevelType w:val="hybridMultilevel"/>
    <w:tmpl w:val="C8B689A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8926FE"/>
    <w:multiLevelType w:val="multilevel"/>
    <w:tmpl w:val="4F18B6C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DC3CBB"/>
    <w:multiLevelType w:val="hybridMultilevel"/>
    <w:tmpl w:val="0BB21C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5CF7"/>
    <w:multiLevelType w:val="multilevel"/>
    <w:tmpl w:val="939A1D7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Segoe UI" w:eastAsia="Times New Roman" w:hAnsi="Segoe UI" w:cs="Segoe UI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C330E5B"/>
    <w:multiLevelType w:val="multilevel"/>
    <w:tmpl w:val="BC0828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4417F34"/>
    <w:multiLevelType w:val="hybridMultilevel"/>
    <w:tmpl w:val="9BF240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36379"/>
    <w:multiLevelType w:val="hybridMultilevel"/>
    <w:tmpl w:val="F01621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11366"/>
    <w:multiLevelType w:val="hybridMultilevel"/>
    <w:tmpl w:val="C4F686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72EAE"/>
    <w:multiLevelType w:val="hybridMultilevel"/>
    <w:tmpl w:val="2898D6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42ED8"/>
    <w:multiLevelType w:val="multilevel"/>
    <w:tmpl w:val="A7085784"/>
    <w:lvl w:ilvl="0">
      <w:start w:val="1"/>
      <w:numFmt w:val="bullet"/>
      <w:lvlText w:val=""/>
      <w:lvlJc w:val="left"/>
      <w:pPr>
        <w:tabs>
          <w:tab w:val="num" w:pos="0"/>
        </w:tabs>
        <w:ind w:left="7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1B15526"/>
    <w:multiLevelType w:val="hybridMultilevel"/>
    <w:tmpl w:val="ABDA589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9D513C"/>
    <w:multiLevelType w:val="hybridMultilevel"/>
    <w:tmpl w:val="747072F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197612F"/>
    <w:multiLevelType w:val="hybridMultilevel"/>
    <w:tmpl w:val="5DF01CC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D0D6AC">
      <w:start w:val="2"/>
      <w:numFmt w:val="bullet"/>
      <w:lvlText w:val="-"/>
      <w:lvlJc w:val="left"/>
      <w:pPr>
        <w:ind w:left="2520" w:hanging="360"/>
      </w:pPr>
      <w:rPr>
        <w:rFonts w:ascii="Segoe UI" w:eastAsia="Times New Roman" w:hAnsi="Segoe UI" w:cs="Segoe UI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45213F4"/>
    <w:multiLevelType w:val="multilevel"/>
    <w:tmpl w:val="57166E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52118B4"/>
    <w:multiLevelType w:val="multilevel"/>
    <w:tmpl w:val="AAA279D8"/>
    <w:lvl w:ilvl="0">
      <w:numFmt w:val="bullet"/>
      <w:lvlText w:val="-"/>
      <w:lvlJc w:val="left"/>
      <w:pPr>
        <w:tabs>
          <w:tab w:val="num" w:pos="0"/>
        </w:tabs>
        <w:ind w:left="768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8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902737C"/>
    <w:multiLevelType w:val="multilevel"/>
    <w:tmpl w:val="7E4A6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5A664B48"/>
    <w:multiLevelType w:val="multilevel"/>
    <w:tmpl w:val="A7FC03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47E011A"/>
    <w:multiLevelType w:val="multilevel"/>
    <w:tmpl w:val="D0FE1CB6"/>
    <w:lvl w:ilvl="0">
      <w:numFmt w:val="bullet"/>
      <w:lvlText w:val="-"/>
      <w:lvlJc w:val="left"/>
      <w:pPr>
        <w:tabs>
          <w:tab w:val="num" w:pos="0"/>
        </w:tabs>
        <w:ind w:left="768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8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5140826"/>
    <w:multiLevelType w:val="multilevel"/>
    <w:tmpl w:val="9D5E87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AF91F56"/>
    <w:multiLevelType w:val="hybridMultilevel"/>
    <w:tmpl w:val="97A2B56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6F0C3A"/>
    <w:multiLevelType w:val="hybridMultilevel"/>
    <w:tmpl w:val="5B621E3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F1244A1"/>
    <w:multiLevelType w:val="multilevel"/>
    <w:tmpl w:val="28EEA572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 w:hint="default"/>
      </w:rPr>
    </w:lvl>
    <w:lvl w:ilvl="1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4B33C75"/>
    <w:multiLevelType w:val="multilevel"/>
    <w:tmpl w:val="446650C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5F472A4"/>
    <w:multiLevelType w:val="hybridMultilevel"/>
    <w:tmpl w:val="79AE87FE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A3E715D"/>
    <w:multiLevelType w:val="hybridMultilevel"/>
    <w:tmpl w:val="983490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35C9B"/>
    <w:multiLevelType w:val="multilevel"/>
    <w:tmpl w:val="CEDEA8D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27"/>
  </w:num>
  <w:num w:numId="3">
    <w:abstractNumId w:val="23"/>
  </w:num>
  <w:num w:numId="4">
    <w:abstractNumId w:val="15"/>
  </w:num>
  <w:num w:numId="5">
    <w:abstractNumId w:val="11"/>
  </w:num>
  <w:num w:numId="6">
    <w:abstractNumId w:val="24"/>
  </w:num>
  <w:num w:numId="7">
    <w:abstractNumId w:val="6"/>
  </w:num>
  <w:num w:numId="8">
    <w:abstractNumId w:val="3"/>
  </w:num>
  <w:num w:numId="9">
    <w:abstractNumId w:val="16"/>
  </w:num>
  <w:num w:numId="10">
    <w:abstractNumId w:val="19"/>
  </w:num>
  <w:num w:numId="11">
    <w:abstractNumId w:val="17"/>
  </w:num>
  <w:num w:numId="12">
    <w:abstractNumId w:val="7"/>
  </w:num>
  <w:num w:numId="13">
    <w:abstractNumId w:val="5"/>
  </w:num>
  <w:num w:numId="14">
    <w:abstractNumId w:val="8"/>
  </w:num>
  <w:num w:numId="15">
    <w:abstractNumId w:val="25"/>
  </w:num>
  <w:num w:numId="16">
    <w:abstractNumId w:val="14"/>
  </w:num>
  <w:num w:numId="17">
    <w:abstractNumId w:val="26"/>
  </w:num>
  <w:num w:numId="18">
    <w:abstractNumId w:val="10"/>
  </w:num>
  <w:num w:numId="19">
    <w:abstractNumId w:val="4"/>
  </w:num>
  <w:num w:numId="20">
    <w:abstractNumId w:val="9"/>
  </w:num>
  <w:num w:numId="21">
    <w:abstractNumId w:val="1"/>
  </w:num>
  <w:num w:numId="22">
    <w:abstractNumId w:val="0"/>
  </w:num>
  <w:num w:numId="23">
    <w:abstractNumId w:val="22"/>
  </w:num>
  <w:num w:numId="24">
    <w:abstractNumId w:val="21"/>
  </w:num>
  <w:num w:numId="25">
    <w:abstractNumId w:val="13"/>
  </w:num>
  <w:num w:numId="26">
    <w:abstractNumId w:val="2"/>
  </w:num>
  <w:num w:numId="27">
    <w:abstractNumId w:val="1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A8B"/>
    <w:rsid w:val="00047645"/>
    <w:rsid w:val="000B1BF0"/>
    <w:rsid w:val="00154DC2"/>
    <w:rsid w:val="001770DE"/>
    <w:rsid w:val="001D1F99"/>
    <w:rsid w:val="002249C2"/>
    <w:rsid w:val="00256631"/>
    <w:rsid w:val="00320A0E"/>
    <w:rsid w:val="00331D0B"/>
    <w:rsid w:val="003661B6"/>
    <w:rsid w:val="003752CB"/>
    <w:rsid w:val="00385E40"/>
    <w:rsid w:val="003C38E1"/>
    <w:rsid w:val="003C7C39"/>
    <w:rsid w:val="003F275A"/>
    <w:rsid w:val="004831DA"/>
    <w:rsid w:val="004878FB"/>
    <w:rsid w:val="004B3830"/>
    <w:rsid w:val="004C4656"/>
    <w:rsid w:val="004E3A9B"/>
    <w:rsid w:val="00555AEA"/>
    <w:rsid w:val="0056704E"/>
    <w:rsid w:val="005A4BAD"/>
    <w:rsid w:val="005D7684"/>
    <w:rsid w:val="005E692C"/>
    <w:rsid w:val="005F4545"/>
    <w:rsid w:val="006133AD"/>
    <w:rsid w:val="00680532"/>
    <w:rsid w:val="00680CF2"/>
    <w:rsid w:val="00692464"/>
    <w:rsid w:val="006927F3"/>
    <w:rsid w:val="00713BF6"/>
    <w:rsid w:val="0071458F"/>
    <w:rsid w:val="00744508"/>
    <w:rsid w:val="00745988"/>
    <w:rsid w:val="00762460"/>
    <w:rsid w:val="00773815"/>
    <w:rsid w:val="0078690F"/>
    <w:rsid w:val="007A062D"/>
    <w:rsid w:val="007D46E2"/>
    <w:rsid w:val="007F4A36"/>
    <w:rsid w:val="007F6F61"/>
    <w:rsid w:val="00817D3D"/>
    <w:rsid w:val="008312CA"/>
    <w:rsid w:val="00836316"/>
    <w:rsid w:val="008472FC"/>
    <w:rsid w:val="00851004"/>
    <w:rsid w:val="00873FE8"/>
    <w:rsid w:val="00874A56"/>
    <w:rsid w:val="008940F2"/>
    <w:rsid w:val="008C1968"/>
    <w:rsid w:val="008E2766"/>
    <w:rsid w:val="008F0E3D"/>
    <w:rsid w:val="008F3946"/>
    <w:rsid w:val="0091402E"/>
    <w:rsid w:val="009237A1"/>
    <w:rsid w:val="00936789"/>
    <w:rsid w:val="00952955"/>
    <w:rsid w:val="00953978"/>
    <w:rsid w:val="00972C24"/>
    <w:rsid w:val="00A249F2"/>
    <w:rsid w:val="00A2797A"/>
    <w:rsid w:val="00AC5B64"/>
    <w:rsid w:val="00AE6ED3"/>
    <w:rsid w:val="00B009AF"/>
    <w:rsid w:val="00B6341E"/>
    <w:rsid w:val="00B7443A"/>
    <w:rsid w:val="00B75E5A"/>
    <w:rsid w:val="00BA7E00"/>
    <w:rsid w:val="00BB1990"/>
    <w:rsid w:val="00C02AB5"/>
    <w:rsid w:val="00C26FDB"/>
    <w:rsid w:val="00C42FAE"/>
    <w:rsid w:val="00C975C0"/>
    <w:rsid w:val="00CB101B"/>
    <w:rsid w:val="00D4568E"/>
    <w:rsid w:val="00D83C9F"/>
    <w:rsid w:val="00DD3299"/>
    <w:rsid w:val="00E60A8B"/>
    <w:rsid w:val="00EF34FD"/>
    <w:rsid w:val="00F801FC"/>
    <w:rsid w:val="00F8724B"/>
    <w:rsid w:val="00F9038F"/>
    <w:rsid w:val="3186BB8F"/>
    <w:rsid w:val="32BA03A5"/>
    <w:rsid w:val="3B96B556"/>
    <w:rsid w:val="4790F1A8"/>
    <w:rsid w:val="515008CA"/>
    <w:rsid w:val="54A4BA8A"/>
    <w:rsid w:val="58CFB1F6"/>
    <w:rsid w:val="6C8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F900A"/>
  <w15:docId w15:val="{7AA2D3A0-933F-48DA-AB83-F755A004C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160" w:line="259" w:lineRule="auto"/>
    </w:pPr>
    <w:rPr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qFormat/>
    <w:rsid w:val="008E4E1E"/>
    <w:rPr>
      <w:sz w:val="16"/>
      <w:szCs w:val="16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qFormat/>
    <w:rsid w:val="008E4E1E"/>
    <w:rPr>
      <w:sz w:val="20"/>
      <w:szCs w:val="20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qFormat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customStyle="1" w:styleId="Heading">
    <w:name w:val="Heading"/>
    <w:basedOn w:val="Navaden"/>
    <w:next w:val="Telobesedila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Arial Unicode M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avaden"/>
    <w:qFormat/>
    <w:pPr>
      <w:suppressLineNumbers/>
    </w:pPr>
    <w:rPr>
      <w:rFonts w:cs="Arial Unicode MS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0D793E"/>
    <w:pPr>
      <w:ind w:left="720"/>
      <w:contextualSpacing/>
    </w:pPr>
  </w:style>
  <w:style w:type="paragraph" w:customStyle="1" w:styleId="Default">
    <w:name w:val="Default"/>
    <w:qFormat/>
    <w:rsid w:val="00C46FBF"/>
    <w:rPr>
      <w:rFonts w:ascii="Calibri" w:eastAsia="Calibri" w:hAnsi="Calibri" w:cs="Calibri"/>
      <w:color w:val="000000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20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0A0E"/>
    <w:rPr>
      <w:lang w:val="en-GB"/>
    </w:rPr>
  </w:style>
  <w:style w:type="paragraph" w:styleId="Noga">
    <w:name w:val="footer"/>
    <w:basedOn w:val="Navaden"/>
    <w:link w:val="NogaZnak"/>
    <w:uiPriority w:val="99"/>
    <w:unhideWhenUsed/>
    <w:rsid w:val="00320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0A0E"/>
    <w:rPr>
      <w:lang w:val="en-GB"/>
    </w:rPr>
  </w:style>
  <w:style w:type="paragraph" w:styleId="Revizija">
    <w:name w:val="Revision"/>
    <w:hidden/>
    <w:uiPriority w:val="99"/>
    <w:semiHidden/>
    <w:rsid w:val="00D83C9F"/>
    <w:pPr>
      <w:suppressAutoHyphens w:val="0"/>
    </w:pPr>
    <w:rPr>
      <w:lang w:val="en-GB"/>
    </w:rPr>
  </w:style>
  <w:style w:type="character" w:styleId="Poudarek">
    <w:name w:val="Emphasis"/>
    <w:basedOn w:val="Privzetapisavaodstavka"/>
    <w:uiPriority w:val="20"/>
    <w:qFormat/>
    <w:rsid w:val="00D83C9F"/>
    <w:rPr>
      <w:i/>
      <w:iCs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1D0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1D0B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oi.org/10.3390/children905065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oi.org/10.1016/j.ijporl.2022.111421" TargetMode="External"/><Relationship Id="rId17" Type="http://schemas.openxmlformats.org/officeDocument/2006/relationships/hyperlink" Target="https://doi.org/10.1037/dev000018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oi.org/10.1136/bmjopen-2020-042297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i.org/10.3389/fped.2023.120975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oi.org/10.1016/j.cognition.2020.104527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oi.org/10.1016/j.cognition.2021.104686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F231B-CBA1-4CF2-99B3-480DDE691035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CA67C6A7-3676-44A6-A11E-E16A717CCA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EF01C-FC1B-43E3-81FA-C6D88220A1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523972-E7DC-4199-87AA-43FA91FFB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2342</Words>
  <Characters>13354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cp:lastPrinted>2022-02-15T16:22:00Z</cp:lastPrinted>
  <dcterms:created xsi:type="dcterms:W3CDTF">2025-07-22T12:13:00Z</dcterms:created>
  <dcterms:modified xsi:type="dcterms:W3CDTF">2025-07-22T12:13:00Z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