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C1B97" w:rsidRPr="00CC1B97" w14:paraId="4D042288" w14:textId="77777777" w:rsidTr="00D66B24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20B673" w14:textId="77777777" w:rsidR="008F3928" w:rsidRPr="00CC1B9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CC1B97" w:rsidRPr="00CC1B97" w14:paraId="22D83F75" w14:textId="77777777" w:rsidTr="00D66B24">
        <w:tc>
          <w:tcPr>
            <w:tcW w:w="1799" w:type="dxa"/>
            <w:gridSpan w:val="3"/>
          </w:tcPr>
          <w:p w14:paraId="32ADA38F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6ADB" w14:textId="018DF09C" w:rsidR="008F3928" w:rsidRPr="00CC1B97" w:rsidRDefault="000B0A11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Obravnava gluhih in naglušnih</w:t>
            </w:r>
          </w:p>
        </w:tc>
      </w:tr>
      <w:tr w:rsidR="00CC1B97" w:rsidRPr="00CC1B97" w14:paraId="35C74F76" w14:textId="77777777" w:rsidTr="00D66B24">
        <w:tc>
          <w:tcPr>
            <w:tcW w:w="1799" w:type="dxa"/>
            <w:gridSpan w:val="3"/>
          </w:tcPr>
          <w:p w14:paraId="5D07348F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2F9B" w14:textId="209824C3" w:rsidR="008F3928" w:rsidRPr="00CC1B97" w:rsidRDefault="00AB7F8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Treatment of the deaf and hard of hearing</w:t>
            </w:r>
          </w:p>
        </w:tc>
      </w:tr>
      <w:tr w:rsidR="00CC1B97" w:rsidRPr="00CC1B97" w14:paraId="56D88E38" w14:textId="77777777" w:rsidTr="00D66B24">
        <w:tc>
          <w:tcPr>
            <w:tcW w:w="3307" w:type="dxa"/>
            <w:gridSpan w:val="5"/>
            <w:vAlign w:val="center"/>
          </w:tcPr>
          <w:p w14:paraId="3A4028FA" w14:textId="77777777" w:rsidR="008F3928" w:rsidRPr="00CC1B9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A70C0C2" w14:textId="77777777" w:rsidR="008F3928" w:rsidRPr="00CC1B9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29FA652" w14:textId="77777777" w:rsidR="008F3928" w:rsidRPr="00CC1B9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1BC7B72" w14:textId="77777777" w:rsidR="008F3928" w:rsidRPr="00CC1B9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CC1B97" w:rsidRPr="00CC1B97" w14:paraId="37491C0C" w14:textId="77777777" w:rsidTr="00D66B24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D4D0F6" w14:textId="77777777" w:rsidR="008F3928" w:rsidRPr="00CC1B9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1B61464F" w14:textId="77777777" w:rsidR="008F3928" w:rsidRPr="00CC1B9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D30F79" w14:textId="77777777" w:rsidR="008F3928" w:rsidRPr="00CC1B9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25059FCD" w14:textId="77777777" w:rsidR="008F3928" w:rsidRPr="00CC1B9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D04546" w14:textId="77777777" w:rsidR="008F3928" w:rsidRPr="00CC1B9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47FE8B69" w14:textId="77777777" w:rsidR="008F3928" w:rsidRPr="00CC1B9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371417" w14:textId="77777777" w:rsidR="008F3928" w:rsidRPr="00CC1B9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5B0A5AC5" w14:textId="77777777" w:rsidR="008F3928" w:rsidRPr="00CC1B9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CC1B97" w:rsidRPr="00CC1B97" w14:paraId="1A328F01" w14:textId="77777777" w:rsidTr="00AD21F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FD02" w14:textId="77777777" w:rsidR="00B55837" w:rsidRPr="00CC1B97" w:rsidRDefault="00B55837" w:rsidP="00B558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0AC5C218" w14:textId="2610188F" w:rsidR="00B55837" w:rsidRPr="00CC1B97" w:rsidRDefault="00B55837" w:rsidP="00B558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enovit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BC01" w14:textId="33E946E9" w:rsidR="00B55837" w:rsidRPr="00CC1B97" w:rsidRDefault="00B55837" w:rsidP="00B558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4F6D" w14:textId="0DFF8E8F" w:rsidR="00B55837" w:rsidRPr="00CC1B97" w:rsidRDefault="00B55837" w:rsidP="00B558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D300" w14:textId="7A022252" w:rsidR="00B55837" w:rsidRPr="00CC1B97" w:rsidRDefault="00B55837" w:rsidP="00B558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</w:tr>
      <w:tr w:rsidR="00CC1B97" w:rsidRPr="00CC1B97" w14:paraId="515F653D" w14:textId="77777777" w:rsidTr="00AD21F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759A" w14:textId="77777777" w:rsidR="00B55837" w:rsidRPr="00CC1B97" w:rsidRDefault="00B55837" w:rsidP="00B558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</w:p>
          <w:p w14:paraId="4CEF69C4" w14:textId="77777777" w:rsidR="00B55837" w:rsidRPr="00CC1B97" w:rsidRDefault="00B55837" w:rsidP="00B558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and Surdopedagogy</w:t>
            </w:r>
          </w:p>
          <w:p w14:paraId="20A4D156" w14:textId="17B94F5C" w:rsidR="00B55837" w:rsidRPr="00CC1B97" w:rsidRDefault="00B55837" w:rsidP="00B558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single master’s study programme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9E04" w14:textId="175225D3" w:rsidR="00B55837" w:rsidRPr="00CC1B97" w:rsidRDefault="00B55837" w:rsidP="00B558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EE20" w14:textId="13FA0700" w:rsidR="00B55837" w:rsidRPr="00CC1B97" w:rsidRDefault="00B55837" w:rsidP="00B558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000A" w14:textId="7F16CB7D" w:rsidR="00B55837" w:rsidRPr="00CC1B97" w:rsidRDefault="00B55837" w:rsidP="00B5583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</w:tr>
      <w:tr w:rsidR="00CC1B97" w:rsidRPr="00CC1B97" w14:paraId="61A88B02" w14:textId="77777777" w:rsidTr="00D66B24">
        <w:trPr>
          <w:trHeight w:val="103"/>
        </w:trPr>
        <w:tc>
          <w:tcPr>
            <w:tcW w:w="9690" w:type="dxa"/>
            <w:gridSpan w:val="18"/>
          </w:tcPr>
          <w:p w14:paraId="53BBAB54" w14:textId="77777777" w:rsidR="00283A60" w:rsidRPr="00CC1B97" w:rsidRDefault="00283A60" w:rsidP="00283A6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CC1B97" w:rsidRPr="00CC1B97" w14:paraId="1B2DF49F" w14:textId="77777777" w:rsidTr="00D66B2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9AF3C" w14:textId="77777777" w:rsidR="00283A60" w:rsidRPr="00CC1B97" w:rsidRDefault="00283A60" w:rsidP="00283A6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4CAA" w14:textId="136386BD" w:rsidR="00283A60" w:rsidRPr="00CC1B97" w:rsidRDefault="000B5E41" w:rsidP="00283A60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="00283A60" w:rsidRPr="00CC1B97">
              <w:rPr>
                <w:rFonts w:asciiTheme="majorHAnsi" w:eastAsia="Times New Roman" w:hAnsiTheme="majorHAnsi" w:cstheme="majorHAnsi"/>
                <w:lang w:val="sl-SI"/>
              </w:rPr>
              <w:t>bvezni/</w:t>
            </w:r>
            <w:r w:rsidR="00AB7F89" w:rsidRPr="00CC1B97">
              <w:rPr>
                <w:rFonts w:asciiTheme="majorHAnsi" w:eastAsia="Times New Roman" w:hAnsiTheme="majorHAnsi" w:cstheme="majorHAnsi"/>
                <w:lang w:val="sl-SI"/>
              </w:rPr>
              <w:t>c</w:t>
            </w:r>
            <w:r w:rsidR="00283A60" w:rsidRPr="00CC1B97">
              <w:rPr>
                <w:rFonts w:asciiTheme="majorHAnsi" w:eastAsia="Times New Roman" w:hAnsiTheme="majorHAnsi" w:cstheme="majorHAnsi"/>
                <w:lang w:val="sl-SI"/>
              </w:rPr>
              <w:t>ompulsory</w:t>
            </w:r>
          </w:p>
        </w:tc>
      </w:tr>
      <w:tr w:rsidR="00CC1B97" w:rsidRPr="00CC1B97" w14:paraId="45566F2C" w14:textId="77777777" w:rsidTr="00D66B24">
        <w:tc>
          <w:tcPr>
            <w:tcW w:w="5718" w:type="dxa"/>
            <w:gridSpan w:val="12"/>
          </w:tcPr>
          <w:p w14:paraId="4D0E2997" w14:textId="77777777" w:rsidR="00283A60" w:rsidRPr="00CC1B97" w:rsidRDefault="00283A60" w:rsidP="00283A6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E57AE" w14:textId="77777777" w:rsidR="00283A60" w:rsidRPr="00CC1B97" w:rsidRDefault="00283A60" w:rsidP="00283A60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CC1B97" w:rsidRPr="00CC1B97" w14:paraId="42E70889" w14:textId="77777777" w:rsidTr="00D66B2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3D755" w14:textId="77777777" w:rsidR="00283A60" w:rsidRPr="00CC1B97" w:rsidRDefault="00283A60" w:rsidP="00283A6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A461" w14:textId="77777777" w:rsidR="00283A60" w:rsidRPr="00CC1B97" w:rsidRDefault="00283A60" w:rsidP="00283A60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CC1B97" w:rsidRPr="00CC1B97" w14:paraId="7B98B019" w14:textId="77777777" w:rsidTr="00D66B24">
        <w:tc>
          <w:tcPr>
            <w:tcW w:w="9690" w:type="dxa"/>
            <w:gridSpan w:val="18"/>
          </w:tcPr>
          <w:p w14:paraId="343F4DCE" w14:textId="77777777" w:rsidR="00283A60" w:rsidRPr="00CC1B97" w:rsidRDefault="00283A60" w:rsidP="00283A60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CC1B97" w:rsidRPr="00CC1B97" w14:paraId="4E231502" w14:textId="77777777" w:rsidTr="00D66B24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A8AE3D" w14:textId="77777777" w:rsidR="00283A60" w:rsidRPr="00CC1B97" w:rsidRDefault="00283A60" w:rsidP="00283A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01311715" w14:textId="77777777" w:rsidR="00283A60" w:rsidRPr="00CC1B97" w:rsidRDefault="00283A60" w:rsidP="00283A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4F2797" w14:textId="77777777" w:rsidR="00283A60" w:rsidRPr="00CC1B97" w:rsidRDefault="00283A60" w:rsidP="00283A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1EAEB715" w14:textId="77777777" w:rsidR="00283A60" w:rsidRPr="00CC1B97" w:rsidRDefault="00283A60" w:rsidP="00283A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B25CCC" w14:textId="77777777" w:rsidR="00283A60" w:rsidRPr="00CC1B97" w:rsidRDefault="00283A60" w:rsidP="00283A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689ED27A" w14:textId="07C7185F" w:rsidR="00283A60" w:rsidRPr="00CC1B97" w:rsidRDefault="00283A60" w:rsidP="00283A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r w:rsidR="00AB7F89"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D8064" w14:textId="77777777" w:rsidR="00283A60" w:rsidRPr="00CC1B97" w:rsidRDefault="00283A60" w:rsidP="00283A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2B334FA6" w14:textId="35F30DA4" w:rsidR="007668D1" w:rsidRPr="00CC1B97" w:rsidRDefault="003B36E6" w:rsidP="00283A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B64F2A" w14:textId="77777777" w:rsidR="00283A60" w:rsidRPr="00CC1B97" w:rsidRDefault="00283A60" w:rsidP="00283A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  <w:p w14:paraId="6A836C8B" w14:textId="174B6BFC" w:rsidR="00947765" w:rsidRPr="00CC1B97" w:rsidRDefault="00947765" w:rsidP="00283A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E7F726" w14:textId="77777777" w:rsidR="00283A60" w:rsidRPr="00CC1B97" w:rsidRDefault="00283A60" w:rsidP="00283A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340140CD" w14:textId="77777777" w:rsidR="00283A60" w:rsidRPr="00CC1B97" w:rsidRDefault="00283A60" w:rsidP="00283A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2F1FC3B4" w14:textId="77777777" w:rsidR="00283A60" w:rsidRPr="00CC1B97" w:rsidRDefault="00283A60" w:rsidP="00283A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391F3" w14:textId="77777777" w:rsidR="00283A60" w:rsidRPr="00CC1B97" w:rsidRDefault="00283A60" w:rsidP="00283A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CC1B97" w:rsidRPr="00CC1B97" w14:paraId="3E1F43A4" w14:textId="77777777" w:rsidTr="00D66B24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BFC6" w14:textId="129481C9" w:rsidR="007668D1" w:rsidRPr="00CC1B97" w:rsidRDefault="000B0A11" w:rsidP="007668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E4CC" w14:textId="61E3190D" w:rsidR="007668D1" w:rsidRPr="00CC1B97" w:rsidRDefault="002461C2" w:rsidP="007668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4617" w14:textId="3AA64232" w:rsidR="007668D1" w:rsidRPr="00CC1B97" w:rsidRDefault="000B0A11" w:rsidP="007668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D458" w14:textId="581ACDC7" w:rsidR="007668D1" w:rsidRPr="00CC1B97" w:rsidRDefault="000B0A11" w:rsidP="007668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14B3" w14:textId="2DB24ABE" w:rsidR="007668D1" w:rsidRPr="00CC1B97" w:rsidRDefault="002461C2" w:rsidP="007668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03F9" w14:textId="1838194F" w:rsidR="007668D1" w:rsidRPr="00CC1B97" w:rsidRDefault="002461C2" w:rsidP="008E41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44557" w14:textId="77777777" w:rsidR="007668D1" w:rsidRPr="00CC1B97" w:rsidRDefault="007668D1" w:rsidP="007668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0B4D" w14:textId="39DBF144" w:rsidR="007668D1" w:rsidRPr="00CC1B97" w:rsidRDefault="002461C2" w:rsidP="007668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CC1B97" w:rsidRPr="00CC1B97" w14:paraId="5F309FAB" w14:textId="77777777" w:rsidTr="00D66B24">
        <w:tc>
          <w:tcPr>
            <w:tcW w:w="9690" w:type="dxa"/>
            <w:gridSpan w:val="18"/>
          </w:tcPr>
          <w:p w14:paraId="5072CD09" w14:textId="77777777" w:rsidR="007668D1" w:rsidRPr="00CC1B97" w:rsidRDefault="007668D1" w:rsidP="007668D1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CC1B97" w:rsidRPr="00CC1B97" w14:paraId="402E767D" w14:textId="77777777" w:rsidTr="00523FFF">
        <w:tc>
          <w:tcPr>
            <w:tcW w:w="3307" w:type="dxa"/>
            <w:gridSpan w:val="5"/>
            <w:shd w:val="clear" w:color="auto" w:fill="auto"/>
          </w:tcPr>
          <w:p w14:paraId="676A554F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B101" w14:textId="069F547C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prof. dr. Jasmina Kovačević</w:t>
            </w:r>
            <w:r w:rsidR="00572673" w:rsidRPr="00CC1B97">
              <w:rPr>
                <w:rFonts w:asciiTheme="majorHAnsi" w:eastAsia="Times New Roman" w:hAnsiTheme="majorHAnsi" w:cs="Calibri"/>
                <w:lang w:val="sl-SI"/>
              </w:rPr>
              <w:t xml:space="preserve">, </w:t>
            </w:r>
            <w:r w:rsidR="00D244F4" w:rsidRPr="00CC1B97">
              <w:rPr>
                <w:rFonts w:asciiTheme="majorHAnsi" w:eastAsia="Times New Roman" w:hAnsiTheme="majorHAnsi" w:cs="Calibri"/>
                <w:lang w:val="sl-SI"/>
              </w:rPr>
              <w:t xml:space="preserve">doc. dr. </w:t>
            </w:r>
            <w:r w:rsidR="00572673" w:rsidRPr="00CC1B97">
              <w:rPr>
                <w:rFonts w:asciiTheme="majorHAnsi" w:eastAsia="Times New Roman" w:hAnsiTheme="majorHAnsi" w:cs="Calibri"/>
                <w:lang w:val="sl-SI"/>
              </w:rPr>
              <w:t>Jerneja Novšak Brce</w:t>
            </w:r>
          </w:p>
        </w:tc>
      </w:tr>
      <w:tr w:rsidR="00CC1B97" w:rsidRPr="00CC1B97" w14:paraId="608E3832" w14:textId="77777777" w:rsidTr="008E41BA">
        <w:tc>
          <w:tcPr>
            <w:tcW w:w="9690" w:type="dxa"/>
            <w:gridSpan w:val="18"/>
            <w:shd w:val="clear" w:color="auto" w:fill="auto"/>
          </w:tcPr>
          <w:p w14:paraId="51846E74" w14:textId="77777777" w:rsidR="00EF1972" w:rsidRPr="00CC1B97" w:rsidRDefault="00EF1972" w:rsidP="00EF197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CC1B97" w:rsidRPr="00CC1B97" w14:paraId="5A763F9C" w14:textId="77777777" w:rsidTr="00D66B24">
        <w:tc>
          <w:tcPr>
            <w:tcW w:w="1641" w:type="dxa"/>
            <w:gridSpan w:val="2"/>
            <w:vMerge w:val="restart"/>
          </w:tcPr>
          <w:p w14:paraId="4B0ED11F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12796EE0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Languages:</w:t>
            </w:r>
          </w:p>
        </w:tc>
        <w:tc>
          <w:tcPr>
            <w:tcW w:w="2241" w:type="dxa"/>
            <w:gridSpan w:val="4"/>
          </w:tcPr>
          <w:p w14:paraId="579F4E55" w14:textId="77777777" w:rsidR="00EF1972" w:rsidRPr="00CC1B97" w:rsidRDefault="00EF1972" w:rsidP="00EF197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ED3F" w14:textId="5667A9B6" w:rsidR="00EF1972" w:rsidRPr="00CC1B97" w:rsidRDefault="0044591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Slovenski</w:t>
            </w:r>
            <w:r w:rsidR="00EF1972" w:rsidRPr="00CC1B97">
              <w:rPr>
                <w:rFonts w:asciiTheme="majorHAnsi" w:eastAsia="Times New Roman" w:hAnsiTheme="majorHAnsi" w:cstheme="majorHAnsi"/>
                <w:lang w:val="sl-SI"/>
              </w:rPr>
              <w:t>/</w:t>
            </w:r>
            <w:proofErr w:type="spellStart"/>
            <w:r w:rsidR="00EF1972" w:rsidRPr="00CC1B97">
              <w:rPr>
                <w:rFonts w:asciiTheme="majorHAnsi" w:eastAsia="Times New Roman" w:hAnsiTheme="majorHAnsi" w:cstheme="majorHAnsi"/>
                <w:lang w:val="sl-SI"/>
              </w:rPr>
              <w:t>Slovenian</w:t>
            </w:r>
            <w:proofErr w:type="spellEnd"/>
          </w:p>
        </w:tc>
      </w:tr>
      <w:tr w:rsidR="00CC1B97" w:rsidRPr="00CC1B97" w14:paraId="66860FB1" w14:textId="77777777" w:rsidTr="00D66B24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5732695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2D9BCC9D" w14:textId="7BFEAB95" w:rsidR="00EF1972" w:rsidRPr="00CC1B97" w:rsidRDefault="00EF1972" w:rsidP="00EF197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Vaje / Tutorials: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7C80" w14:textId="6D3D0EA4" w:rsidR="00EF1972" w:rsidRPr="00CC1B97" w:rsidRDefault="0044591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Slovenski</w:t>
            </w:r>
            <w:r w:rsidR="00EF1972" w:rsidRPr="00CC1B97">
              <w:rPr>
                <w:rFonts w:asciiTheme="majorHAnsi" w:eastAsia="Times New Roman" w:hAnsiTheme="majorHAnsi" w:cstheme="majorHAnsi"/>
                <w:lang w:val="sl-SI"/>
              </w:rPr>
              <w:t>/</w:t>
            </w:r>
            <w:proofErr w:type="spellStart"/>
            <w:r w:rsidR="00EF1972" w:rsidRPr="00CC1B97">
              <w:rPr>
                <w:rFonts w:asciiTheme="majorHAnsi" w:eastAsia="Times New Roman" w:hAnsiTheme="majorHAnsi" w:cstheme="majorHAnsi"/>
                <w:lang w:val="sl-SI"/>
              </w:rPr>
              <w:t>Slovenian</w:t>
            </w:r>
            <w:proofErr w:type="spellEnd"/>
          </w:p>
        </w:tc>
      </w:tr>
      <w:tr w:rsidR="00CC1B97" w:rsidRPr="00CC1B97" w14:paraId="168370B8" w14:textId="77777777" w:rsidTr="00D66B24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4E74C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7CFA1AF5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1E92CBB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965C200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03918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22AFEF3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Prerequisites:</w:t>
            </w:r>
          </w:p>
        </w:tc>
      </w:tr>
      <w:tr w:rsidR="00CC1B97" w:rsidRPr="00CC1B97" w14:paraId="4A0CF11A" w14:textId="77777777" w:rsidTr="00D66B24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FE69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7EB7F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2972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CC1B97" w:rsidRPr="00CC1B97" w14:paraId="74619881" w14:textId="77777777" w:rsidTr="00D66B24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A417E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BFF70D0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CC1B9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197C716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D63A4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AA483D0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Content (Syllabus outline):</w:t>
            </w:r>
          </w:p>
        </w:tc>
      </w:tr>
      <w:tr w:rsidR="00EF1972" w:rsidRPr="00CC1B97" w14:paraId="56338461" w14:textId="77777777" w:rsidTr="00D66B24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C42E" w14:textId="449AF2A2" w:rsidR="00D052AD" w:rsidRPr="00CC1B97" w:rsidRDefault="00D052AD" w:rsidP="00D244F4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ind w:left="362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Komunikacijski modeli in družbeni vpliv komunikacije</w:t>
            </w:r>
            <w:r w:rsidR="003B51B8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na gluhe in naglušne</w:t>
            </w:r>
          </w:p>
          <w:p w14:paraId="45AB5B43" w14:textId="70493247" w:rsidR="00EF1972" w:rsidRPr="00CC1B97" w:rsidRDefault="00EF1972" w:rsidP="00EF1972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Razvoj komunikacije, jezika in govora pri gluhih s klasičnimi slušnimi pripomočki in PV ter pri naglušnih.</w:t>
            </w:r>
          </w:p>
          <w:p w14:paraId="77F907FC" w14:textId="39E1E478" w:rsidR="00EF1972" w:rsidRPr="00CC1B97" w:rsidRDefault="00EF1972" w:rsidP="00EF1972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Rehabilitacija oseb z okvaro sluha</w:t>
            </w:r>
            <w:r w:rsidR="00445C42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(pristopi in usmeritve)</w:t>
            </w:r>
          </w:p>
          <w:p w14:paraId="1E35080B" w14:textId="18E26416" w:rsidR="00EF1972" w:rsidRPr="00CC1B97" w:rsidRDefault="00EF1972" w:rsidP="00EF1972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Zgodnja habilitacija in rehabilitacija.</w:t>
            </w:r>
          </w:p>
          <w:p w14:paraId="6277A9C6" w14:textId="4FBF2CB8" w:rsidR="00EF1972" w:rsidRPr="00CC1B97" w:rsidRDefault="00EF1972" w:rsidP="00EF1972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Ocenjevanje jezikovnega, slušnega in govornega stanja ali napredka (test Ling glasov, funkcionalna ocena poslušanja – subjektivni, objektivni kriterijski testi, formalno in neformalno ocenjevanje).</w:t>
            </w:r>
          </w:p>
          <w:p w14:paraId="550B9C16" w14:textId="77777777" w:rsidR="00EF1972" w:rsidRPr="00CC1B97" w:rsidRDefault="00EF1972" w:rsidP="00EF1972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Rehabilitacija glede na:</w:t>
            </w:r>
          </w:p>
          <w:p w14:paraId="396FD1C2" w14:textId="21AE3B17" w:rsidR="00EF1972" w:rsidRPr="00CC1B97" w:rsidRDefault="00EF1972" w:rsidP="00EF1972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vrsto in stopnjo izgube sluha,</w:t>
            </w:r>
          </w:p>
          <w:p w14:paraId="11CECA2F" w14:textId="77777777" w:rsidR="00EF1972" w:rsidRPr="00CC1B97" w:rsidRDefault="00EF1972" w:rsidP="00EF1972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čas izgube sluha (prelingvalno/postlingvalno),</w:t>
            </w:r>
          </w:p>
          <w:p w14:paraId="452F2439" w14:textId="77777777" w:rsidR="00EF1972" w:rsidRPr="00CC1B97" w:rsidRDefault="00EF1972" w:rsidP="00EF1972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materni jezik in okolje,</w:t>
            </w:r>
          </w:p>
          <w:p w14:paraId="098354DC" w14:textId="620A63B9" w:rsidR="002C0AE4" w:rsidRPr="00CC1B97" w:rsidRDefault="002C0AE4" w:rsidP="00EF1972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starost,</w:t>
            </w:r>
          </w:p>
          <w:p w14:paraId="3C8D6C8F" w14:textId="77777777" w:rsidR="00EF1972" w:rsidRPr="00CC1B97" w:rsidRDefault="00EF1972" w:rsidP="00EF1972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pripomočke.</w:t>
            </w:r>
          </w:p>
          <w:p w14:paraId="6DF935DD" w14:textId="7287E66A" w:rsidR="00EF1972" w:rsidRPr="00CC1B97" w:rsidRDefault="00EF1972" w:rsidP="00AB6BD2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69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Slušno-govorna terapija</w:t>
            </w:r>
          </w:p>
          <w:p w14:paraId="40EEB240" w14:textId="524726BC" w:rsidR="00EF1972" w:rsidRPr="00CC1B97" w:rsidRDefault="00EF1972" w:rsidP="00AB6BD2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69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Proces slušno-govorne terapije (model in aktivnosti)</w:t>
            </w:r>
          </w:p>
          <w:p w14:paraId="700B758A" w14:textId="1086BF88" w:rsidR="00EF1972" w:rsidRPr="00CC1B97" w:rsidRDefault="00EF1972" w:rsidP="00EF1972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Pogoji </w:t>
            </w:r>
            <w:r w:rsidR="00F11ADE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faze 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poslušanja.</w:t>
            </w:r>
          </w:p>
          <w:p w14:paraId="62C60F98" w14:textId="715C2AE5" w:rsidR="00F11ADE" w:rsidRPr="00CC1B97" w:rsidRDefault="00F11ADE" w:rsidP="00EF1972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Govorna in prostorska akustika.</w:t>
            </w:r>
          </w:p>
          <w:p w14:paraId="3EE29878" w14:textId="56BD0B2A" w:rsidR="00EF1972" w:rsidRPr="00CC1B97" w:rsidRDefault="00EF1972" w:rsidP="00EF1972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Uporaba IKT pri delu z gluhimi.</w:t>
            </w:r>
          </w:p>
          <w:p w14:paraId="36A56E68" w14:textId="691DAB61" w:rsidR="000F5653" w:rsidRPr="00CC1B97" w:rsidRDefault="00EF1972" w:rsidP="000F565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Delo s starši in družino</w:t>
            </w:r>
            <w:r w:rsidR="000F5653" w:rsidRPr="00CC1B97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4517846A" w14:textId="77777777" w:rsidR="000F5653" w:rsidRPr="00CC1B97" w:rsidRDefault="00894198" w:rsidP="000F565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Vključenost v polnočutno okolje.</w:t>
            </w:r>
          </w:p>
          <w:p w14:paraId="5F2473D0" w14:textId="3898D27E" w:rsidR="00894198" w:rsidRPr="00CC1B97" w:rsidRDefault="00894198" w:rsidP="000F565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Z dokazi podprte intervencije in prakse za delo z gluhimi in naglušnimi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BE295" w14:textId="77777777" w:rsidR="00EF1972" w:rsidRPr="00CC1B97" w:rsidRDefault="00EF1972" w:rsidP="00EF197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63D1" w14:textId="77777777" w:rsidR="003B51B8" w:rsidRPr="00CC1B97" w:rsidRDefault="003B51B8" w:rsidP="00EF1972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eastAsia="sl-SI"/>
              </w:rPr>
              <w:t>Communication models and the social impact of communication on the deaf and hard of hearing</w:t>
            </w:r>
          </w:p>
          <w:p w14:paraId="41FE636B" w14:textId="3FAFAF3C" w:rsidR="00EF1972" w:rsidRPr="00CC1B97" w:rsidRDefault="00EF1972" w:rsidP="00EF1972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eastAsia="sl-SI"/>
              </w:rPr>
              <w:t>Communication, language and speech development in deaf people with conventional hearing aids and cochlear implant, and in hearing-impaired people.</w:t>
            </w:r>
          </w:p>
          <w:p w14:paraId="5738CD1F" w14:textId="32449543" w:rsidR="00EF1972" w:rsidRPr="00CC1B97" w:rsidRDefault="00EF1972" w:rsidP="00EF1972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eastAsia="sl-SI"/>
              </w:rPr>
              <w:t xml:space="preserve">Rehabilitation of </w:t>
            </w:r>
            <w:r w:rsidR="00445C42" w:rsidRPr="00CC1B97">
              <w:rPr>
                <w:rFonts w:asciiTheme="majorHAnsi" w:eastAsia="Times New Roman" w:hAnsiTheme="majorHAnsi" w:cstheme="majorHAnsi"/>
                <w:lang w:eastAsia="sl-SI"/>
              </w:rPr>
              <w:t>the deaf and hard of hearing (approaches and strategies)</w:t>
            </w:r>
          </w:p>
          <w:p w14:paraId="7D88F04A" w14:textId="01051D1D" w:rsidR="00EF1972" w:rsidRPr="00CC1B97" w:rsidRDefault="00EF1972" w:rsidP="00EF1972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>Early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>habilitation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and </w:t>
            </w:r>
            <w:proofErr w:type="spellStart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>rehabilitation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09774238" w14:textId="44921943" w:rsidR="00EF1972" w:rsidRPr="00CC1B97" w:rsidRDefault="00EF1972" w:rsidP="00EF1972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eastAsia="sl-SI"/>
              </w:rPr>
              <w:t>Assessment of language, hearing and speech status or progress (Ling Six Sund Test, functional assessment of listening - subjective, objective criterion tests, formal and informal assessment).</w:t>
            </w:r>
          </w:p>
          <w:p w14:paraId="3F341138" w14:textId="44122F54" w:rsidR="00EF1972" w:rsidRPr="00CC1B97" w:rsidRDefault="00EF1972" w:rsidP="00EF1972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>Rehabilitation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>according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to:</w:t>
            </w:r>
          </w:p>
          <w:p w14:paraId="4B8577FF" w14:textId="7CA4BB8F" w:rsidR="00EF1972" w:rsidRPr="00CC1B97" w:rsidRDefault="00EF1972" w:rsidP="00EF1972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eastAsia="sl-SI"/>
              </w:rPr>
              <w:t>type and degree of hearing loss,</w:t>
            </w:r>
          </w:p>
          <w:p w14:paraId="5A5945A1" w14:textId="3397DDAD" w:rsidR="00EF1972" w:rsidRPr="00CC1B97" w:rsidRDefault="00EF1972" w:rsidP="00EF1972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eastAsia="sl-SI"/>
              </w:rPr>
              <w:t>time of hearing loss (prelingual/</w:t>
            </w:r>
            <w:proofErr w:type="spellStart"/>
            <w:r w:rsidRPr="00CC1B97">
              <w:rPr>
                <w:rFonts w:asciiTheme="majorHAnsi" w:eastAsia="Times New Roman" w:hAnsiTheme="majorHAnsi" w:cstheme="majorHAnsi"/>
                <w:lang w:eastAsia="sl-SI"/>
              </w:rPr>
              <w:t>postlingual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lang w:eastAsia="sl-SI"/>
              </w:rPr>
              <w:t>),</w:t>
            </w:r>
          </w:p>
          <w:p w14:paraId="2DD12315" w14:textId="644F20AC" w:rsidR="00EF1972" w:rsidRPr="00CC1B97" w:rsidRDefault="00EF1972" w:rsidP="00EF1972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eastAsia="sl-SI"/>
              </w:rPr>
              <w:lastRenderedPageBreak/>
              <w:t>mother tongue and the environment,</w:t>
            </w:r>
          </w:p>
          <w:p w14:paraId="4DDD3FF4" w14:textId="2AFC9142" w:rsidR="002C0AE4" w:rsidRPr="00CC1B97" w:rsidRDefault="002C0AE4" w:rsidP="00EF1972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eastAsia="sl-SI"/>
              </w:rPr>
              <w:t>age,</w:t>
            </w:r>
          </w:p>
          <w:p w14:paraId="4B3B9E31" w14:textId="47E9641E" w:rsidR="00EF1972" w:rsidRPr="00CC1B97" w:rsidRDefault="00EF1972" w:rsidP="00EF1972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>hearing aids.</w:t>
            </w:r>
          </w:p>
          <w:p w14:paraId="4D380A3F" w14:textId="6B5FF15C" w:rsidR="00EF1972" w:rsidRPr="00CC1B97" w:rsidRDefault="00EF1972" w:rsidP="00AB6BD2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68" w:hanging="270"/>
              <w:rPr>
                <w:lang w:eastAsia="sl-SI"/>
              </w:rPr>
            </w:pPr>
            <w:proofErr w:type="spellStart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>Auditory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-speech </w:t>
            </w:r>
            <w:proofErr w:type="gramStart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>therapy:</w:t>
            </w:r>
            <w:r w:rsidRPr="00CC1B97">
              <w:rPr>
                <w:lang w:eastAsia="sl-SI"/>
              </w:rPr>
              <w:t>.</w:t>
            </w:r>
            <w:proofErr w:type="gramEnd"/>
          </w:p>
          <w:p w14:paraId="79EDFB1C" w14:textId="267AB89F" w:rsidR="00EF1972" w:rsidRPr="00CC1B97" w:rsidRDefault="00EF1972" w:rsidP="00EF1972">
            <w:pPr>
              <w:pStyle w:val="Odstavekseznama"/>
              <w:numPr>
                <w:ilvl w:val="1"/>
                <w:numId w:val="13"/>
              </w:numPr>
              <w:spacing w:after="0" w:line="240" w:lineRule="auto"/>
              <w:ind w:left="558"/>
              <w:rPr>
                <w:rFonts w:asciiTheme="majorHAnsi" w:eastAsia="Times New Roman" w:hAnsiTheme="majorHAnsi" w:cstheme="majorHAnsi"/>
                <w:lang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eastAsia="sl-SI"/>
              </w:rPr>
              <w:t>The process of auditory-speech therapy (model and activities):</w:t>
            </w:r>
          </w:p>
          <w:p w14:paraId="1F3FC32E" w14:textId="6F1601EC" w:rsidR="00EF1972" w:rsidRPr="00CC1B97" w:rsidRDefault="00EF1972" w:rsidP="00EF1972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558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>Listening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>conditions</w:t>
            </w:r>
            <w:proofErr w:type="spellEnd"/>
            <w:r w:rsidR="004C702E" w:rsidRPr="00CC1B97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and </w:t>
            </w:r>
            <w:proofErr w:type="spellStart"/>
            <w:r w:rsidR="004C702E" w:rsidRPr="00CC1B97">
              <w:rPr>
                <w:rFonts w:asciiTheme="majorHAnsi" w:eastAsia="Times New Roman" w:hAnsiTheme="majorHAnsi" w:cstheme="majorHAnsi"/>
                <w:lang w:val="it-IT" w:eastAsia="sl-SI"/>
              </w:rPr>
              <w:t>phases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6C2F83A4" w14:textId="1815C5E9" w:rsidR="00EF1972" w:rsidRPr="00CC1B97" w:rsidRDefault="00EF1972" w:rsidP="00EF1972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558"/>
              <w:rPr>
                <w:rFonts w:asciiTheme="majorHAnsi" w:eastAsia="Times New Roman" w:hAnsiTheme="majorHAnsi" w:cstheme="majorHAnsi"/>
                <w:lang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eastAsia="sl-SI"/>
              </w:rPr>
              <w:t>Use of ICT in working with the deaf.</w:t>
            </w:r>
          </w:p>
          <w:p w14:paraId="173F8210" w14:textId="77777777" w:rsidR="00EF1972" w:rsidRPr="00CC1B97" w:rsidRDefault="00EF1972" w:rsidP="003B36E6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558"/>
              <w:rPr>
                <w:rFonts w:asciiTheme="majorHAnsi" w:eastAsia="Times New Roman" w:hAnsiTheme="majorHAnsi" w:cstheme="majorHAnsi"/>
                <w:lang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eastAsia="sl-SI"/>
              </w:rPr>
              <w:t>Working with parents and family and with the child's social network.</w:t>
            </w:r>
          </w:p>
          <w:p w14:paraId="0A6A6B74" w14:textId="77777777" w:rsidR="00894198" w:rsidRPr="00CC1B97" w:rsidRDefault="00894198" w:rsidP="003B36E6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558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CC1B97">
              <w:rPr>
                <w:rFonts w:asciiTheme="majorHAnsi" w:eastAsia="Times New Roman" w:hAnsiTheme="majorHAnsi" w:cstheme="majorHAnsi"/>
                <w:lang w:eastAsia="sl-SI"/>
              </w:rPr>
              <w:t>Involvment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lang w:eastAsia="sl-SI"/>
              </w:rPr>
              <w:t xml:space="preserve"> into inclusive environment</w:t>
            </w:r>
          </w:p>
          <w:p w14:paraId="6FB036CF" w14:textId="2FFAE8F9" w:rsidR="00894198" w:rsidRPr="00CC1B97" w:rsidRDefault="00894198" w:rsidP="003B36E6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558"/>
              <w:rPr>
                <w:rFonts w:asciiTheme="majorHAnsi" w:eastAsia="Times New Roman" w:hAnsiTheme="majorHAnsi" w:cstheme="majorHAnsi"/>
                <w:lang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eastAsia="sl-SI"/>
              </w:rPr>
              <w:t>Evidence-based interventions and practices for working with the deaf and hard of hearing</w:t>
            </w:r>
          </w:p>
        </w:tc>
      </w:tr>
    </w:tbl>
    <w:p w14:paraId="116A6DB5" w14:textId="77777777" w:rsidR="008F3928" w:rsidRPr="00CC1B97" w:rsidRDefault="008F3928" w:rsidP="008F3928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C1B97" w:rsidRPr="00445912" w14:paraId="77999A8E" w14:textId="77777777" w:rsidTr="00D66B24">
        <w:tc>
          <w:tcPr>
            <w:tcW w:w="9690" w:type="dxa"/>
            <w:gridSpan w:val="6"/>
          </w:tcPr>
          <w:p w14:paraId="3AFF84E2" w14:textId="77777777" w:rsidR="008F3928" w:rsidRPr="00CC1B97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Temeljni literatura in viri / Readings:</w:t>
            </w:r>
          </w:p>
        </w:tc>
      </w:tr>
      <w:tr w:rsidR="00CC1B97" w:rsidRPr="00CC1B97" w14:paraId="31B28DD5" w14:textId="77777777" w:rsidTr="00D66B24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2C3A" w14:textId="2C1C4971" w:rsidR="008F3928" w:rsidRPr="00CC1B97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u w:val="single"/>
                <w:lang w:val="sl-SI"/>
              </w:rPr>
              <w:t>Temeljna literatura in viri  / Basic readings and sources:</w:t>
            </w:r>
          </w:p>
          <w:p w14:paraId="55E916EF" w14:textId="4C74CE61" w:rsidR="0067699E" w:rsidRPr="00CC1B97" w:rsidRDefault="0067699E" w:rsidP="00B20E47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Easterbrooks, S. R., Estets, E. L. (2007). Helping deaf and hard of hearing students to use spoken language: a guide for educators and families. Corwin Press; USA – India – UK – Singapore.</w:t>
            </w:r>
          </w:p>
          <w:p w14:paraId="636199D7" w14:textId="50290BF4" w:rsidR="0067699E" w:rsidRPr="00CC1B97" w:rsidRDefault="0067699E" w:rsidP="00B20E47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CC1B97">
              <w:rPr>
                <w:rFonts w:asciiTheme="majorHAnsi" w:eastAsia="Times New Roman" w:hAnsiTheme="majorHAnsi" w:cstheme="majorHAnsi"/>
                <w:lang w:val="sl-SI"/>
              </w:rPr>
              <w:t>Marschark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lang w:val="sl-SI"/>
              </w:rPr>
              <w:t>, M. (</w:t>
            </w:r>
            <w:r w:rsidR="000D323C" w:rsidRPr="00CC1B97">
              <w:rPr>
                <w:rFonts w:asciiTheme="majorHAnsi" w:eastAsia="Times New Roman" w:hAnsiTheme="majorHAnsi" w:cstheme="majorHAnsi"/>
                <w:lang w:val="sl-SI"/>
              </w:rPr>
              <w:t>2007</w:t>
            </w:r>
            <w:r w:rsidRPr="00CC1B97">
              <w:rPr>
                <w:rFonts w:asciiTheme="majorHAnsi" w:eastAsia="Times New Roman" w:hAnsiTheme="majorHAnsi" w:cstheme="majorHAnsi"/>
                <w:lang w:val="sl-SI"/>
              </w:rPr>
              <w:t>). Raising and educating a deaf child: A comprehensive guide to the choices, controversies, and decisions faced by parents and educators. 2nd ed. New York, NY; Oxford University Press.</w:t>
            </w:r>
          </w:p>
          <w:p w14:paraId="7BEBDE75" w14:textId="7B9BD1CD" w:rsidR="007712C7" w:rsidRPr="00CC1B97" w:rsidRDefault="007712C7" w:rsidP="00B20E47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Hernja, N., Werdonig A., Brumec, M. Groegl S., R</w:t>
            </w:r>
            <w:r w:rsidR="00380311" w:rsidRPr="00CC1B97"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Pr="00CC1B97">
              <w:rPr>
                <w:rFonts w:asciiTheme="majorHAnsi" w:eastAsia="Times New Roman" w:hAnsiTheme="majorHAnsi" w:cstheme="majorHAnsi"/>
                <w:lang w:val="sl-SI"/>
              </w:rPr>
              <w:t>pert, D., Furjan Varžič, A. (2010). Priročnik za delo z gluhimi in naglušnimi otroki. Ljubljana: Zavod Republike Slovenije za šolstvo.</w:t>
            </w:r>
          </w:p>
          <w:p w14:paraId="21DF2EE5" w14:textId="4F5D9C17" w:rsidR="0067699E" w:rsidRPr="00CC1B97" w:rsidRDefault="0067699E" w:rsidP="00B20E47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Tye-Murray, N. (</w:t>
            </w:r>
            <w:r w:rsidR="000D323C" w:rsidRPr="00CC1B97">
              <w:rPr>
                <w:rFonts w:asciiTheme="majorHAnsi" w:eastAsia="Times New Roman" w:hAnsiTheme="majorHAnsi" w:cstheme="majorHAnsi"/>
                <w:lang w:val="sl-SI"/>
              </w:rPr>
              <w:t>2022</w:t>
            </w:r>
            <w:r w:rsidRPr="00CC1B97">
              <w:rPr>
                <w:rFonts w:asciiTheme="majorHAnsi" w:eastAsia="Times New Roman" w:hAnsiTheme="majorHAnsi" w:cstheme="majorHAnsi"/>
                <w:lang w:val="sl-SI"/>
              </w:rPr>
              <w:t>). Foundations of Aural Rehabilitation: Children, Adults, and Their Family Members. 3rd Edition. Clifton Park, NY; Delmar, Cengage Learning. Part IV.</w:t>
            </w:r>
          </w:p>
          <w:p w14:paraId="27DA2318" w14:textId="0BF586BF" w:rsidR="0067699E" w:rsidRPr="00CC1B97" w:rsidRDefault="0067699E" w:rsidP="00B20E47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Bradham, T. S., ToddHouston, K. (Eds.) (</w:t>
            </w:r>
            <w:r w:rsidR="00894348" w:rsidRPr="00CC1B97">
              <w:rPr>
                <w:rFonts w:asciiTheme="majorHAnsi" w:eastAsia="Times New Roman" w:hAnsiTheme="majorHAnsi" w:cstheme="majorHAnsi"/>
                <w:lang w:val="sl-SI"/>
              </w:rPr>
              <w:t>2014</w:t>
            </w:r>
            <w:r w:rsidRPr="00CC1B97">
              <w:rPr>
                <w:rFonts w:asciiTheme="majorHAnsi" w:eastAsia="Times New Roman" w:hAnsiTheme="majorHAnsi" w:cstheme="majorHAnsi"/>
                <w:lang w:val="sl-SI"/>
              </w:rPr>
              <w:t>). Assessing Listening and Spoken Language in Children with Hearing Loss. Plural Publishing: San Diego. Chapter5, 6,8 and 9.</w:t>
            </w:r>
          </w:p>
          <w:p w14:paraId="3F6C839D" w14:textId="0F646089" w:rsidR="008F3928" w:rsidRPr="00CC1B97" w:rsidRDefault="00437F99" w:rsidP="00B20E47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r w:rsidRPr="00CC1B97">
              <w:rPr>
                <w:rFonts w:asciiTheme="majorHAnsi" w:hAnsiTheme="majorHAnsi" w:cstheme="majorHAnsi"/>
              </w:rPr>
              <w:t xml:space="preserve">Paul H. Brookes Publishing Co. - Rhea, P., </w:t>
            </w:r>
            <w:proofErr w:type="spellStart"/>
            <w:r w:rsidRPr="00CC1B97">
              <w:rPr>
                <w:rFonts w:asciiTheme="majorHAnsi" w:hAnsiTheme="majorHAnsi" w:cstheme="majorHAnsi"/>
              </w:rPr>
              <w:t>Tetnowski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, J.A., </w:t>
            </w:r>
            <w:proofErr w:type="spellStart"/>
            <w:r w:rsidRPr="00CC1B97">
              <w:rPr>
                <w:rFonts w:asciiTheme="majorHAnsi" w:hAnsiTheme="majorHAnsi" w:cstheme="majorHAnsi"/>
              </w:rPr>
              <w:t>Reuler</w:t>
            </w:r>
            <w:proofErr w:type="spellEnd"/>
            <w:r w:rsidRPr="00CC1B97">
              <w:rPr>
                <w:rFonts w:asciiTheme="majorHAnsi" w:hAnsiTheme="majorHAnsi" w:cstheme="majorHAnsi"/>
              </w:rPr>
              <w:t>, E. S. (</w:t>
            </w:r>
            <w:r w:rsidR="00894348" w:rsidRPr="00CC1B97">
              <w:rPr>
                <w:rFonts w:asciiTheme="majorHAnsi" w:hAnsiTheme="majorHAnsi" w:cstheme="majorHAnsi"/>
              </w:rPr>
              <w:t>2014</w:t>
            </w:r>
            <w:r w:rsidRPr="00CC1B97">
              <w:rPr>
                <w:rFonts w:asciiTheme="majorHAnsi" w:hAnsiTheme="majorHAnsi" w:cstheme="majorHAnsi"/>
              </w:rPr>
              <w:t>): Communication Sampling Proce</w:t>
            </w:r>
            <w:r w:rsidR="00F80D83" w:rsidRPr="00CC1B97">
              <w:rPr>
                <w:rFonts w:asciiTheme="majorHAnsi" w:hAnsiTheme="majorHAnsi" w:cstheme="majorHAnsi"/>
              </w:rPr>
              <w:t>dures.</w:t>
            </w:r>
            <w:r w:rsidRPr="00CC1B97">
              <w:rPr>
                <w:rFonts w:asciiTheme="majorHAnsi" w:hAnsiTheme="majorHAnsi" w:cstheme="majorHAnsi"/>
              </w:rPr>
              <w:t xml:space="preserve"> U: Rhea, P. (</w:t>
            </w:r>
            <w:proofErr w:type="spellStart"/>
            <w:r w:rsidRPr="00CC1B97">
              <w:rPr>
                <w:rFonts w:asciiTheme="majorHAnsi" w:hAnsiTheme="majorHAnsi" w:cstheme="majorHAnsi"/>
              </w:rPr>
              <w:t>ur</w:t>
            </w:r>
            <w:proofErr w:type="spellEnd"/>
            <w:r w:rsidRPr="00CC1B97">
              <w:rPr>
                <w:rFonts w:asciiTheme="majorHAnsi" w:hAnsiTheme="majorHAnsi" w:cstheme="majorHAnsi"/>
              </w:rPr>
              <w:t>.) Introduction to Clinical Methods in Communication Disorders. Paul H. Brookes Publishing Co.</w:t>
            </w:r>
          </w:p>
          <w:p w14:paraId="08FD909F" w14:textId="77777777" w:rsidR="00B20E47" w:rsidRPr="00CC1B97" w:rsidRDefault="00B20E47" w:rsidP="00B20E47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Theme="majorHAnsi" w:hAnsiTheme="majorHAnsi"/>
                <w:lang w:val="sl-SI"/>
              </w:rPr>
            </w:pPr>
            <w:r w:rsidRPr="00CC1B97">
              <w:rPr>
                <w:rFonts w:asciiTheme="majorHAnsi" w:hAnsiTheme="majorHAnsi"/>
                <w:lang w:val="sl-SI"/>
              </w:rPr>
              <w:t>https://www.gov.si/podrocja/izobrazevanje-znanost-in-sport/izobrazevanje-otrok-s-posebnimi-potrebami/</w:t>
            </w:r>
          </w:p>
          <w:p w14:paraId="02A1DC69" w14:textId="77777777" w:rsidR="00B20E47" w:rsidRPr="00CC1B97" w:rsidRDefault="00445912" w:rsidP="00B20E47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Theme="majorHAnsi" w:hAnsiTheme="majorHAnsi"/>
                <w:lang w:val="sl-SI"/>
              </w:rPr>
            </w:pPr>
            <w:r>
              <w:fldChar w:fldCharType="begin"/>
            </w:r>
            <w:r w:rsidRPr="00445912">
              <w:rPr>
                <w:lang w:val="sl-SI"/>
              </w:rPr>
              <w:instrText xml:space="preserve"> HYPERLINK "https://pisrs.si/pregledPredp</w:instrText>
            </w:r>
            <w:r w:rsidRPr="00445912">
              <w:rPr>
                <w:lang w:val="sl-SI"/>
              </w:rPr>
              <w:instrText xml:space="preserve">isa?id=ZAKO5896" </w:instrText>
            </w:r>
            <w:r>
              <w:fldChar w:fldCharType="separate"/>
            </w:r>
            <w:r w:rsidR="00B20E47" w:rsidRPr="00CC1B97">
              <w:rPr>
                <w:rStyle w:val="Hiperpovezava"/>
                <w:rFonts w:asciiTheme="majorHAnsi" w:hAnsiTheme="majorHAnsi"/>
                <w:color w:val="auto"/>
                <w:lang w:val="sl-SI"/>
              </w:rPr>
              <w:t>https://pisrs.si/pregledPredpisa?id=ZAKO5896</w:t>
            </w:r>
            <w:r>
              <w:rPr>
                <w:rStyle w:val="Hiperpovezava"/>
                <w:rFonts w:asciiTheme="majorHAnsi" w:hAnsiTheme="majorHAnsi"/>
                <w:color w:val="auto"/>
                <w:lang w:val="sl-SI"/>
              </w:rPr>
              <w:fldChar w:fldCharType="end"/>
            </w:r>
          </w:p>
          <w:p w14:paraId="5DF29986" w14:textId="77777777" w:rsidR="00437F99" w:rsidRPr="00CC1B97" w:rsidRDefault="00437F9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</w:p>
          <w:p w14:paraId="4101F002" w14:textId="00C75BC9" w:rsidR="008F3928" w:rsidRPr="00CC1B97" w:rsidRDefault="00364210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proofErr w:type="spellStart"/>
            <w:r w:rsidRPr="00CC1B97">
              <w:rPr>
                <w:rFonts w:asciiTheme="majorHAnsi" w:eastAsia="Times New Roman" w:hAnsiTheme="majorHAnsi" w:cstheme="majorHAnsi"/>
                <w:u w:val="single"/>
                <w:lang w:val="it-IT"/>
              </w:rPr>
              <w:t>Dodatna</w:t>
            </w:r>
            <w:proofErr w:type="spellEnd"/>
            <w:r w:rsidR="008F3928" w:rsidRPr="00CC1B97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</w:t>
            </w:r>
            <w:proofErr w:type="spellStart"/>
            <w:r w:rsidR="008F3928" w:rsidRPr="00CC1B97">
              <w:rPr>
                <w:rFonts w:asciiTheme="majorHAnsi" w:eastAsia="Times New Roman" w:hAnsiTheme="majorHAnsi" w:cstheme="majorHAnsi"/>
                <w:u w:val="single"/>
                <w:lang w:val="it-IT"/>
              </w:rPr>
              <w:t>literatura</w:t>
            </w:r>
            <w:proofErr w:type="spellEnd"/>
            <w:r w:rsidR="008F3928" w:rsidRPr="00CC1B97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in viri / </w:t>
            </w:r>
            <w:proofErr w:type="spellStart"/>
            <w:r w:rsidR="008F3928" w:rsidRPr="00CC1B97">
              <w:rPr>
                <w:rFonts w:asciiTheme="majorHAnsi" w:eastAsia="Times New Roman" w:hAnsiTheme="majorHAnsi" w:cstheme="majorHAnsi"/>
                <w:u w:val="single"/>
                <w:lang w:val="it-IT"/>
              </w:rPr>
              <w:t>Additional</w:t>
            </w:r>
            <w:proofErr w:type="spellEnd"/>
            <w:r w:rsidR="008F3928" w:rsidRPr="00CC1B97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readings:</w:t>
            </w:r>
          </w:p>
          <w:p w14:paraId="45F3F9D8" w14:textId="77777777" w:rsidR="00405BDD" w:rsidRPr="00CC1B97" w:rsidRDefault="00405BDD" w:rsidP="00405BDD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CC1B97">
              <w:rPr>
                <w:rFonts w:asciiTheme="majorHAnsi" w:eastAsia="Times New Roman" w:hAnsiTheme="majorHAnsi" w:cstheme="majorHAnsi"/>
                <w:lang w:val="sl-SI"/>
              </w:rPr>
              <w:t>Moeller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lang w:val="sl-SI"/>
              </w:rPr>
              <w:t>, M. P., Ertmer, D. J., Stoel-Gammon, C. (Eds.) (2016). Promoting Language and Literacy Development in Children who are Deaf or Hard of Hearing. Baltimore, MD; Brookes Publishing.</w:t>
            </w:r>
          </w:p>
          <w:p w14:paraId="46C76294" w14:textId="77777777" w:rsidR="00E21E72" w:rsidRPr="00CC1B97" w:rsidRDefault="00E21E72" w:rsidP="00B20E47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CC1B97">
              <w:rPr>
                <w:rFonts w:asciiTheme="majorHAnsi" w:eastAsia="Times New Roman" w:hAnsiTheme="majorHAnsi" w:cstheme="majorHAnsi"/>
                <w:lang w:val="sl-SI"/>
              </w:rPr>
              <w:t>American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CC1B97">
              <w:rPr>
                <w:rFonts w:asciiTheme="majorHAnsi" w:eastAsia="Times New Roman" w:hAnsiTheme="majorHAnsi" w:cstheme="majorHAnsi"/>
                <w:lang w:val="sl-SI"/>
              </w:rPr>
              <w:t>Speech-Language-Hearing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CC1B97">
              <w:rPr>
                <w:rFonts w:asciiTheme="majorHAnsi" w:eastAsia="Times New Roman" w:hAnsiTheme="majorHAnsi" w:cstheme="majorHAnsi"/>
                <w:lang w:val="sl-SI"/>
              </w:rPr>
              <w:t>Association</w:t>
            </w:r>
            <w:proofErr w:type="spellEnd"/>
            <w:r w:rsidRPr="00CC1B97">
              <w:rPr>
                <w:rFonts w:asciiTheme="majorHAnsi" w:eastAsia="Times New Roman" w:hAnsiTheme="majorHAnsi" w:cstheme="majorHAnsi"/>
                <w:lang w:val="sl-SI"/>
              </w:rPr>
              <w:t>. (2004). Cochlear implants[Technical Report]. Dosegljivo na: www.asha.org/policy.</w:t>
            </w:r>
          </w:p>
          <w:p w14:paraId="6A1D9803" w14:textId="38BDAF35" w:rsidR="00E21E72" w:rsidRPr="00CC1B97" w:rsidRDefault="00E21E72" w:rsidP="00B20E47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Bešter, (1994). Nekaj značilnosti slovenskega kretalnega jezika v primerjavi s slovenskim glasovnim jezikom. Defektologica Slovenica no.1.</w:t>
            </w:r>
          </w:p>
          <w:p w14:paraId="18312DB1" w14:textId="12C54301" w:rsidR="008F3928" w:rsidRPr="00CC1B97" w:rsidRDefault="008F3928" w:rsidP="0036421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  <w:lang w:val="en-GB" w:eastAsia="en-GB"/>
              </w:rPr>
            </w:pPr>
          </w:p>
        </w:tc>
      </w:tr>
      <w:tr w:rsidR="00CC1B97" w:rsidRPr="00CC1B97" w14:paraId="378E837C" w14:textId="77777777" w:rsidTr="00D66B24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7F681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28B86957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5ADE41B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4ADCF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35CBB69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en-GB"/>
              </w:rPr>
              <w:t>Objectives and competences</w:t>
            </w: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CC1B97" w:rsidRPr="00CC1B97" w14:paraId="2F405D04" w14:textId="77777777" w:rsidTr="00D66B24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0BCD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5525EF64" w14:textId="77777777" w:rsidR="008B5FAA" w:rsidRPr="00CC1B97" w:rsidRDefault="008B5FAA" w:rsidP="008B5FA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Študent/ka:</w:t>
            </w:r>
          </w:p>
          <w:p w14:paraId="2B5DBDA0" w14:textId="5F505455" w:rsidR="008B5FAA" w:rsidRPr="00CC1B97" w:rsidRDefault="000B5E41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pozna, razume in uporabi </w:t>
            </w:r>
            <w:r w:rsidR="008B5FAA" w:rsidRPr="00CC1B97">
              <w:rPr>
                <w:rFonts w:asciiTheme="majorHAnsi" w:eastAsia="Times New Roman" w:hAnsiTheme="majorHAnsi" w:cstheme="majorHAnsi"/>
                <w:lang w:val="sl-SI" w:eastAsia="sl-SI"/>
              </w:rPr>
              <w:t>nači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ne</w:t>
            </w:r>
            <w:r w:rsidR="008B5FAA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ocenjevanja jezikovnega, slušnega in govornega stanja,</w:t>
            </w:r>
          </w:p>
          <w:p w14:paraId="0A7AEF59" w14:textId="62B413FD" w:rsidR="008B5FAA" w:rsidRPr="00CC1B97" w:rsidRDefault="001D7318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 xml:space="preserve">pozna, primerja in razlikuje </w:t>
            </w:r>
            <w:r w:rsidR="008B5FAA" w:rsidRPr="00CC1B97">
              <w:rPr>
                <w:rFonts w:asciiTheme="majorHAnsi" w:eastAsia="Times New Roman" w:hAnsiTheme="majorHAnsi" w:cstheme="majorHAnsi"/>
                <w:lang w:val="sl-SI" w:eastAsia="sl-SI"/>
              </w:rPr>
              <w:t>terapevtsk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8B5FAA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postopk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8B5FAA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za osebe z motnjo sluha</w:t>
            </w:r>
            <w:r w:rsidR="000F57D9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 različnih starostih in glede na različne individualne značilnosti,</w:t>
            </w:r>
          </w:p>
          <w:p w14:paraId="464064FD" w14:textId="4A3C1E38" w:rsidR="008B5FAA" w:rsidRPr="00CC1B97" w:rsidRDefault="008B5FAA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pridobi zna</w:t>
            </w:r>
            <w:r w:rsidR="000F57D9" w:rsidRPr="00CC1B97">
              <w:rPr>
                <w:rFonts w:asciiTheme="majorHAnsi" w:eastAsia="Times New Roman" w:hAnsiTheme="majorHAnsi" w:cstheme="majorHAnsi"/>
                <w:lang w:val="sl-SI" w:eastAsia="sl-SI"/>
              </w:rPr>
              <w:t>nje</w:t>
            </w:r>
            <w:r w:rsidR="003232BB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izkušnje</w:t>
            </w:r>
            <w:r w:rsidR="000F57D9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 pomenu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pogojev poslušanja,</w:t>
            </w:r>
          </w:p>
          <w:p w14:paraId="336CBCEC" w14:textId="3E87BB05" w:rsidR="008F3928" w:rsidRPr="00CC1B97" w:rsidRDefault="008B5FAA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pridobi znanje o svetovanju osebam </w:t>
            </w:r>
            <w:r w:rsidR="00795ABA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z okvarami sluha in </w:t>
            </w:r>
            <w:r w:rsidR="00475673" w:rsidRPr="00CC1B97">
              <w:rPr>
                <w:rFonts w:asciiTheme="majorHAnsi" w:eastAsia="Times New Roman" w:hAnsiTheme="majorHAnsi" w:cstheme="majorHAnsi"/>
                <w:lang w:val="sl-SI" w:eastAsia="sl-SI"/>
              </w:rPr>
              <w:t>pomembnim drugim</w:t>
            </w:r>
            <w:r w:rsidR="00795ABA" w:rsidRPr="00CC1B97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6D98708A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0C2250ED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301B1355" w14:textId="58D36E51" w:rsidR="00620DB0" w:rsidRPr="00CC1B97" w:rsidRDefault="00620DB0" w:rsidP="00620DB0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Študent/ka:</w:t>
            </w:r>
          </w:p>
          <w:p w14:paraId="05AA17E1" w14:textId="47126E2D" w:rsidR="007600C3" w:rsidRPr="00CC1B97" w:rsidRDefault="00620DB0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 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>analiziranj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informacij za sprejemanje ustreznih zaključkov,</w:t>
            </w:r>
          </w:p>
          <w:p w14:paraId="6962C8E9" w14:textId="4F6770BA" w:rsidR="007600C3" w:rsidRPr="00CC1B97" w:rsidRDefault="00620DB0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 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>fleksibilnost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– prilagajanj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svojega vedenja novim situacijam,</w:t>
            </w:r>
          </w:p>
          <w:p w14:paraId="0DC27900" w14:textId="5296CF93" w:rsidR="007600C3" w:rsidRPr="00CC1B97" w:rsidRDefault="00620DB0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>zmož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>n učinkovitega pridobivanja informacij iz različnih virov, z različnimi metodami,</w:t>
            </w:r>
          </w:p>
          <w:p w14:paraId="562142A1" w14:textId="03064E86" w:rsidR="007600C3" w:rsidRPr="00CC1B97" w:rsidRDefault="00620DB0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 </w:t>
            </w:r>
            <w:r w:rsidR="00246AD9" w:rsidRPr="00CC1B97">
              <w:rPr>
                <w:rFonts w:asciiTheme="majorHAnsi" w:eastAsia="Times New Roman" w:hAnsiTheme="majorHAnsi" w:cstheme="majorHAnsi"/>
                <w:lang w:val="sl-SI" w:eastAsia="sl-SI"/>
              </w:rPr>
              <w:t>oblikovanja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kreativnih in originalnih rešitev v novih situacijah,</w:t>
            </w:r>
          </w:p>
          <w:p w14:paraId="78A8AD1E" w14:textId="175838F1" w:rsidR="007600C3" w:rsidRPr="00CC1B97" w:rsidRDefault="00246AD9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>sposo</w:t>
            </w:r>
            <w:r w:rsidR="00BA3CBA" w:rsidRPr="00CC1B97">
              <w:rPr>
                <w:rFonts w:asciiTheme="majorHAnsi" w:eastAsia="Times New Roman" w:hAnsiTheme="majorHAnsi" w:cstheme="majorHAnsi"/>
                <w:lang w:val="sl-SI" w:eastAsia="sl-SI"/>
              </w:rPr>
              <w:t>be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>n proaktivnega vedenja.</w:t>
            </w:r>
          </w:p>
          <w:p w14:paraId="316411F8" w14:textId="7962245D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7122EFC" w14:textId="4519F6F3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 kompetence:</w:t>
            </w:r>
          </w:p>
          <w:p w14:paraId="09926CEB" w14:textId="7C4068AC" w:rsidR="00A6013D" w:rsidRPr="00CC1B97" w:rsidRDefault="00A6013D" w:rsidP="00A6013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Študent/ka:</w:t>
            </w:r>
          </w:p>
          <w:p w14:paraId="3574CFE0" w14:textId="0803508A" w:rsidR="007600C3" w:rsidRPr="00CC1B97" w:rsidRDefault="00A6013D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 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>ocenjevanj</w:t>
            </w:r>
            <w:r w:rsidR="00BA3CBA" w:rsidRPr="00CC1B97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>, diagnosticiranj</w:t>
            </w:r>
            <w:r w:rsidR="00BA3CBA" w:rsidRPr="00CC1B97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obravnav</w:t>
            </w:r>
            <w:r w:rsidR="00BA3CBA" w:rsidRPr="00CC1B97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gluhih in naglušnih oseb,</w:t>
            </w:r>
          </w:p>
          <w:p w14:paraId="4F69BBDB" w14:textId="5FF8E785" w:rsidR="007600C3" w:rsidRPr="00CC1B97" w:rsidRDefault="00A6013D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 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>prepoznavanj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vpliva motnje na psihosocialno počutje, socialni in zdravstveni</w:t>
            </w:r>
            <w:r w:rsidR="006D150F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status osebe in pomembnih bližnji</w:t>
            </w:r>
            <w:r w:rsidR="007600C3" w:rsidRPr="00CC1B97">
              <w:rPr>
                <w:rFonts w:asciiTheme="majorHAnsi" w:eastAsia="Times New Roman" w:hAnsiTheme="majorHAnsi" w:cstheme="majorHAnsi"/>
                <w:lang w:val="sl-SI" w:eastAsia="sl-SI"/>
              </w:rPr>
              <w:t>h,</w:t>
            </w:r>
          </w:p>
          <w:p w14:paraId="6A5694DF" w14:textId="3B9873D3" w:rsidR="006D150F" w:rsidRPr="00CC1B97" w:rsidRDefault="00A6013D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 </w:t>
            </w:r>
            <w:r w:rsidR="006D150F" w:rsidRPr="00CC1B97">
              <w:rPr>
                <w:rFonts w:asciiTheme="majorHAnsi" w:eastAsia="Times New Roman" w:hAnsiTheme="majorHAnsi" w:cstheme="majorHAnsi"/>
                <w:lang w:val="sl-SI" w:eastAsia="sl-SI"/>
              </w:rPr>
              <w:t>integriranj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6D150F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rezultatov ocenjevanj ter drugih relevantnih informacij za zastavljanje ciljev,</w:t>
            </w:r>
          </w:p>
          <w:p w14:paraId="476D5862" w14:textId="5D6E6C44" w:rsidR="006D150F" w:rsidRPr="00CC1B97" w:rsidRDefault="00A6013D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 </w:t>
            </w:r>
            <w:r w:rsidR="006D150F" w:rsidRPr="00CC1B97">
              <w:rPr>
                <w:rFonts w:asciiTheme="majorHAnsi" w:eastAsia="Times New Roman" w:hAnsiTheme="majorHAnsi" w:cstheme="majorHAnsi"/>
                <w:lang w:val="sl-SI" w:eastAsia="sl-SI"/>
              </w:rPr>
              <w:t>izbiranj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6D150F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načrtovanj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6D150F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učinkovite obravnave, ki vključuje ključne ljudi v okolju,</w:t>
            </w:r>
          </w:p>
          <w:p w14:paraId="31CED6D9" w14:textId="2003059F" w:rsidR="006D150F" w:rsidRPr="00CC1B97" w:rsidRDefault="00A6013D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 </w:t>
            </w:r>
            <w:r w:rsidR="006D150F" w:rsidRPr="00CC1B97">
              <w:rPr>
                <w:rFonts w:asciiTheme="majorHAnsi" w:eastAsia="Times New Roman" w:hAnsiTheme="majorHAnsi" w:cstheme="majorHAnsi"/>
                <w:lang w:val="sl-SI" w:eastAsia="sl-SI"/>
              </w:rPr>
              <w:t>dokumentiranj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6D150F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odzivov na obravnavo ter morebitnih sprememb v načrtu intervencije,</w:t>
            </w:r>
          </w:p>
          <w:p w14:paraId="37D10F37" w14:textId="7F0EB9B0" w:rsidR="00AB6B42" w:rsidRPr="00CC1B97" w:rsidRDefault="00A6013D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 </w:t>
            </w:r>
            <w:r w:rsidR="009F3320" w:rsidRPr="00CC1B97">
              <w:rPr>
                <w:rFonts w:asciiTheme="majorHAnsi" w:eastAsia="Times New Roman" w:hAnsiTheme="majorHAnsi" w:cstheme="majorHAnsi"/>
                <w:lang w:val="sl-SI" w:eastAsia="sl-SI"/>
              </w:rPr>
              <w:t>preprečevanj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9F3320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razvoja motenj poslušanja, ozaveščanje, izvajanje </w:t>
            </w:r>
            <w:r w:rsidR="00AB6B42" w:rsidRPr="00CC1B97">
              <w:rPr>
                <w:rFonts w:asciiTheme="majorHAnsi" w:eastAsia="Times New Roman" w:hAnsiTheme="majorHAnsi" w:cstheme="majorHAnsi"/>
                <w:lang w:val="sl-SI" w:eastAsia="sl-SI"/>
              </w:rPr>
              <w:t>skrininga ter zgodnje obravnave,</w:t>
            </w:r>
          </w:p>
          <w:p w14:paraId="376C51A7" w14:textId="7E94C2F8" w:rsidR="00AB6B42" w:rsidRPr="00CC1B97" w:rsidRDefault="00A6013D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je sposoben razumevanja</w:t>
            </w:r>
            <w:r w:rsidR="00AB6B42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poklicne vloge in meja,</w:t>
            </w:r>
          </w:p>
          <w:p w14:paraId="3FA155DC" w14:textId="3C266CA3" w:rsidR="003A5CD7" w:rsidRPr="00CC1B97" w:rsidRDefault="00AB6B42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upošteva etičn</w:t>
            </w:r>
            <w:r w:rsidR="00A6013D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 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kodeks.</w:t>
            </w:r>
            <w:r w:rsidR="009F3320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6D150F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7AA5F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1C04" w14:textId="77777777" w:rsidR="00AB7F89" w:rsidRPr="00CC1B97" w:rsidRDefault="00AB7F89" w:rsidP="00AB7F89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u w:val="single"/>
                <w:lang w:val="en-GB"/>
              </w:rPr>
              <w:t>Objectives:</w:t>
            </w:r>
          </w:p>
          <w:p w14:paraId="6848910E" w14:textId="3D396068" w:rsidR="00AB7F89" w:rsidRPr="00CC1B97" w:rsidRDefault="002F7F18" w:rsidP="00AB7F89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00AB7F89" w:rsidRPr="00CC1B97">
              <w:rPr>
                <w:rFonts w:asciiTheme="majorHAnsi" w:eastAsia="Times New Roman" w:hAnsiTheme="majorHAnsi" w:cstheme="majorHAnsi"/>
                <w:lang w:val="en-GB"/>
              </w:rPr>
              <w:t>tudent:</w:t>
            </w:r>
          </w:p>
          <w:p w14:paraId="42F1AA7D" w14:textId="458AA64C" w:rsidR="00AB7F89" w:rsidRPr="00CC1B97" w:rsidRDefault="000B5E41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knows, understands and uses</w:t>
            </w:r>
            <w:r w:rsidR="00770569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different instruments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AB7F89" w:rsidRPr="00CC1B97">
              <w:rPr>
                <w:rFonts w:asciiTheme="majorHAnsi" w:eastAsia="Times New Roman" w:hAnsiTheme="majorHAnsi" w:cstheme="majorHAnsi"/>
                <w:lang w:val="sl-SI" w:eastAsia="sl-SI"/>
              </w:rPr>
              <w:t>to assess language, hearing and speech,</w:t>
            </w:r>
          </w:p>
          <w:p w14:paraId="4C266689" w14:textId="27048BA8" w:rsidR="00AB7F89" w:rsidRPr="00CC1B97" w:rsidRDefault="001D7318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knows, compares and differ</w:t>
            </w:r>
            <w:r w:rsidR="007B2A6E" w:rsidRPr="00CC1B97">
              <w:rPr>
                <w:rFonts w:asciiTheme="majorHAnsi" w:eastAsia="Times New Roman" w:hAnsiTheme="majorHAnsi" w:cstheme="majorHAnsi"/>
                <w:lang w:val="sl-SI" w:eastAsia="sl-SI"/>
              </w:rPr>
              <w:t>entiates</w:t>
            </w:r>
            <w:r w:rsidR="00AB7F89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therapeutic procedures for people with hearing impairment at different ages and according to different individual characteristics,</w:t>
            </w:r>
          </w:p>
          <w:p w14:paraId="78386989" w14:textId="02C2F4F4" w:rsidR="00AB7F89" w:rsidRPr="00CC1B97" w:rsidRDefault="00AB7F89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acquire</w:t>
            </w:r>
            <w:r w:rsidR="00712C8B" w:rsidRPr="00CC1B97"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knowledge</w:t>
            </w:r>
            <w:r w:rsidR="003232BB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and experiences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of the importance of listening conditions,</w:t>
            </w:r>
          </w:p>
          <w:p w14:paraId="2735AFD2" w14:textId="47B909E2" w:rsidR="00AB7F89" w:rsidRPr="00CC1B97" w:rsidRDefault="00AB7F89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acquire</w:t>
            </w:r>
            <w:r w:rsidR="00712C8B" w:rsidRPr="00CC1B97"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knowledge of counselling the </w:t>
            </w:r>
            <w:r w:rsidR="00795ABA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people with hearing </w:t>
            </w:r>
            <w:r w:rsidR="0094782B" w:rsidRPr="00CC1B97">
              <w:rPr>
                <w:rFonts w:asciiTheme="majorHAnsi" w:eastAsia="Times New Roman" w:hAnsiTheme="majorHAnsi" w:cstheme="majorHAnsi"/>
                <w:lang w:val="sl-SI" w:eastAsia="sl-SI"/>
              </w:rPr>
              <w:t>loss</w:t>
            </w:r>
            <w:r w:rsidR="00795ABA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and </w:t>
            </w:r>
            <w:r w:rsidR="0094782B" w:rsidRPr="00CC1B97">
              <w:rPr>
                <w:rFonts w:asciiTheme="majorHAnsi" w:eastAsia="Times New Roman" w:hAnsiTheme="majorHAnsi" w:cstheme="majorHAnsi"/>
                <w:lang w:val="sl-SI" w:eastAsia="sl-SI"/>
              </w:rPr>
              <w:t>the important others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51A6D94A" w14:textId="77777777" w:rsidR="00AB7F89" w:rsidRPr="00CC1B97" w:rsidRDefault="00AB7F89" w:rsidP="00AB7F89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08EAC919" w14:textId="77777777" w:rsidR="00AB7F89" w:rsidRPr="00CC1B97" w:rsidRDefault="00AB7F89" w:rsidP="00AB7F89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u w:val="single"/>
                <w:lang w:val="en-GB"/>
              </w:rPr>
              <w:t>General competences:</w:t>
            </w:r>
          </w:p>
          <w:p w14:paraId="3231760F" w14:textId="04F88E4D" w:rsidR="00AB7F89" w:rsidRPr="00CC1B97" w:rsidRDefault="002F7F18" w:rsidP="00AB7F89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lang w:val="en-GB"/>
              </w:rPr>
              <w:t>Student</w:t>
            </w:r>
            <w:r w:rsidR="00AB7F89" w:rsidRPr="00CC1B97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2E8AFD35" w14:textId="4516A30A" w:rsidR="00AB7F89" w:rsidRPr="00CC1B97" w:rsidRDefault="00AB7F89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able to analyse information </w:t>
            </w:r>
            <w:r w:rsidR="00BA3CBA" w:rsidRPr="00CC1B97">
              <w:rPr>
                <w:rFonts w:asciiTheme="majorHAnsi" w:eastAsia="Times New Roman" w:hAnsiTheme="majorHAnsi" w:cstheme="majorHAnsi"/>
                <w:lang w:val="sl-SI" w:eastAsia="sl-SI"/>
              </w:rPr>
              <w:t>for drawing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appropriate conclusions,</w:t>
            </w:r>
          </w:p>
          <w:p w14:paraId="2520B957" w14:textId="1F3051E9" w:rsidR="00AB7F89" w:rsidRPr="00CC1B97" w:rsidRDefault="00AB7F89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able to be flexible - to adapt his/her </w:t>
            </w:r>
            <w:r w:rsidR="00BA3CBA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own 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behaviour to new situations,</w:t>
            </w:r>
          </w:p>
          <w:p w14:paraId="73730556" w14:textId="6C2AA800" w:rsidR="00AB7F89" w:rsidRPr="00CC1B97" w:rsidRDefault="00AB7F89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able to </w:t>
            </w:r>
            <w:r w:rsidR="00BA3CBA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effectively 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obtain information from different sources, using different methods,</w:t>
            </w:r>
          </w:p>
          <w:p w14:paraId="1EA0A011" w14:textId="2CD03C7B" w:rsidR="00AB7F89" w:rsidRPr="00CC1B97" w:rsidRDefault="00AB7F89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is able to formulate creative and original solutions in new situations,</w:t>
            </w:r>
          </w:p>
          <w:p w14:paraId="13296E57" w14:textId="23B3C9A0" w:rsidR="00AB7F89" w:rsidRPr="00CC1B97" w:rsidRDefault="00AB7F89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is capable of proactive behaviour.</w:t>
            </w:r>
          </w:p>
          <w:p w14:paraId="377AC1FE" w14:textId="77777777" w:rsidR="00AB7F89" w:rsidRPr="00CC1B97" w:rsidRDefault="00AB7F89" w:rsidP="00AB7F89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7B710490" w14:textId="77777777" w:rsidR="00AB7F89" w:rsidRPr="00CC1B97" w:rsidRDefault="00AB7F89" w:rsidP="00AB7F89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u w:val="single"/>
                <w:lang w:val="en-GB"/>
              </w:rPr>
              <w:t>Subject-specific competences:</w:t>
            </w:r>
          </w:p>
          <w:p w14:paraId="39C8F99B" w14:textId="6F991A0F" w:rsidR="00AB7F89" w:rsidRPr="00CC1B97" w:rsidRDefault="002F7F18" w:rsidP="00AB7F89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lang w:val="en-GB"/>
              </w:rPr>
              <w:t>Student</w:t>
            </w:r>
            <w:r w:rsidR="00AB7F89" w:rsidRPr="00CC1B97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6E1C7B5C" w14:textId="394126C7" w:rsidR="00AB7F89" w:rsidRPr="00CC1B97" w:rsidRDefault="00AB7F89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is able to assess, diagnose and treat deaf and hard of hearing persons,</w:t>
            </w:r>
          </w:p>
          <w:p w14:paraId="55B56046" w14:textId="37C30ACF" w:rsidR="00AB7F89" w:rsidRPr="00CC1B97" w:rsidRDefault="00AB7F89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is able to recognise the impact of the disorder on the psychosocial well-being, social and health status of the person and significant others,</w:t>
            </w:r>
          </w:p>
          <w:p w14:paraId="2A3B2DFB" w14:textId="0D4806DB" w:rsidR="00AB7F89" w:rsidRPr="00CC1B97" w:rsidRDefault="00AB7F89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able to integrate </w:t>
            </w:r>
            <w:r w:rsidR="00BA3CBA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assessment 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results and other relevant information for setting</w:t>
            </w:r>
            <w:r w:rsidR="00BA3CBA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goals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</w:p>
          <w:p w14:paraId="3B5FB3C6" w14:textId="50240333" w:rsidR="00AB7F89" w:rsidRPr="00CC1B97" w:rsidRDefault="00AB7F89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able to select and plan effective treatment involving key people </w:t>
            </w:r>
            <w:r w:rsidR="005F34FE" w:rsidRPr="00CC1B97">
              <w:rPr>
                <w:rFonts w:asciiTheme="majorHAnsi" w:eastAsia="Times New Roman" w:hAnsiTheme="majorHAnsi" w:cstheme="majorHAnsi"/>
                <w:lang w:val="sl-SI" w:eastAsia="sl-SI"/>
              </w:rPr>
              <w:t>within the environment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</w:p>
          <w:p w14:paraId="6180989B" w14:textId="405AFEEF" w:rsidR="00AB7F89" w:rsidRPr="00CC1B97" w:rsidRDefault="005F34FE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is</w:t>
            </w:r>
            <w:r w:rsidR="00AB7F89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able to document responses to treatment and any changes to the intervention plan,</w:t>
            </w:r>
          </w:p>
          <w:p w14:paraId="1D6B5ECF" w14:textId="40B02211" w:rsidR="00AB7F89" w:rsidRPr="00CC1B97" w:rsidRDefault="00AB7F89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is able to prevent the development of listening disorders</w:t>
            </w:r>
            <w:r w:rsidR="005F34FE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and to 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raise awareness, implement screening and early treatment,</w:t>
            </w:r>
          </w:p>
          <w:p w14:paraId="3B20DF46" w14:textId="78D2BF36" w:rsidR="00AB7F89" w:rsidRPr="00CC1B97" w:rsidRDefault="00AB7F89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able to understand </w:t>
            </w:r>
            <w:r w:rsidR="005F34FE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the 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professional role and boundaries,</w:t>
            </w:r>
          </w:p>
          <w:p w14:paraId="146CDBFE" w14:textId="04013F12" w:rsidR="008B5FAA" w:rsidRPr="00CC1B97" w:rsidRDefault="00AB7F89" w:rsidP="002F7F18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adheres to </w:t>
            </w:r>
            <w:r w:rsidR="005F34FE" w:rsidRPr="00CC1B97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code of ethics.</w:t>
            </w:r>
            <w:r w:rsidRPr="00CC1B97">
              <w:rPr>
                <w:rFonts w:asciiTheme="majorHAnsi" w:eastAsia="Times New Roman" w:hAnsiTheme="majorHAnsi" w:cstheme="majorHAnsi"/>
                <w:lang w:val="en-GB"/>
              </w:rPr>
              <w:t xml:space="preserve">  </w:t>
            </w:r>
          </w:p>
        </w:tc>
      </w:tr>
      <w:tr w:rsidR="00CC1B97" w:rsidRPr="00CC1B97" w14:paraId="50B67BB7" w14:textId="77777777" w:rsidTr="00D66B24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D2FB4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D5BF0A4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7B2BC520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9365F13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A3EE3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67B3BEB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Intended learning outcomes:</w:t>
            </w:r>
          </w:p>
        </w:tc>
      </w:tr>
      <w:tr w:rsidR="00CC1B97" w:rsidRPr="00CC1B97" w14:paraId="1A9710DA" w14:textId="77777777" w:rsidTr="00D66B24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4F10D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u w:val="single"/>
                <w:lang w:val="sl-SI"/>
              </w:rPr>
              <w:lastRenderedPageBreak/>
              <w:t>Znanje in razumevanje:</w:t>
            </w:r>
          </w:p>
          <w:p w14:paraId="3C28C5B1" w14:textId="24EC0745" w:rsidR="00073D81" w:rsidRPr="00CC1B97" w:rsidRDefault="00073D81" w:rsidP="00073D81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Študent/ka:</w:t>
            </w:r>
          </w:p>
          <w:p w14:paraId="5DD668B7" w14:textId="6476C9CE" w:rsidR="00AB6B42" w:rsidRPr="00CC1B97" w:rsidRDefault="00AB6B42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pozna formalne in neformalne postopke za ocenjevanje jezikovnega, slušnega in govornega stanja,</w:t>
            </w:r>
          </w:p>
          <w:p w14:paraId="035DD00B" w14:textId="01070477" w:rsidR="00AB6B42" w:rsidRPr="00CC1B97" w:rsidRDefault="00AB6B42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pozna in razume razl</w:t>
            </w:r>
            <w:r w:rsidR="00FD1C2B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ične postopke terapije 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za gluhe in naglušne osebe,</w:t>
            </w:r>
          </w:p>
          <w:p w14:paraId="356D7E6C" w14:textId="408F7C78" w:rsidR="00AB6B42" w:rsidRPr="00CC1B97" w:rsidRDefault="00AB6B42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razume </w:t>
            </w:r>
            <w:r w:rsidR="00831C84" w:rsidRPr="00CC1B97">
              <w:rPr>
                <w:rFonts w:asciiTheme="majorHAnsi" w:eastAsia="Times New Roman" w:hAnsiTheme="majorHAnsi" w:cstheme="majorHAnsi"/>
                <w:lang w:val="sl-SI" w:eastAsia="sl-SI"/>
              </w:rPr>
              <w:t>vpliv individualnih značilnosti, značilnosti okvare sluha, čas izgube sluha, materni jezik in okolje ter slušnega pripomočka na izbor metod rehabilitacije.</w:t>
            </w:r>
          </w:p>
          <w:p w14:paraId="4F9043D5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C87207D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014A7CD7" w14:textId="560070DD" w:rsidR="006D407E" w:rsidRPr="00CC1B97" w:rsidRDefault="006D407E" w:rsidP="006D407E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Študent/ka:</w:t>
            </w:r>
          </w:p>
          <w:p w14:paraId="024E33A0" w14:textId="5639C514" w:rsidR="003B5BAA" w:rsidRPr="00CC1B97" w:rsidRDefault="003B5BAA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zna načrtovati in izvajati postopke ocenjevanja jezikovnega, slušnega in govornega stanja</w:t>
            </w:r>
            <w:r w:rsidR="00701A5D" w:rsidRPr="00CC1B97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</w:p>
          <w:p w14:paraId="26DB1795" w14:textId="4766951D" w:rsidR="003B5BAA" w:rsidRPr="00CC1B97" w:rsidRDefault="003B5BAA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zna načrtovati in izvajati metode v terapiji </w:t>
            </w:r>
            <w:r w:rsidR="00701A5D" w:rsidRPr="00CC1B97">
              <w:rPr>
                <w:rFonts w:asciiTheme="majorHAnsi" w:eastAsia="Times New Roman" w:hAnsiTheme="majorHAnsi" w:cstheme="majorHAnsi"/>
                <w:lang w:val="sl-SI" w:eastAsia="sl-SI"/>
              </w:rPr>
              <w:t>gluhih in naglušnih oseb,</w:t>
            </w:r>
          </w:p>
          <w:p w14:paraId="573B2994" w14:textId="1BFF8F5B" w:rsidR="00701A5D" w:rsidRPr="00CC1B97" w:rsidRDefault="00701A5D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zna oceniti ustreznost načrtovanih terapevtskih postopkov ter jih sprotno prilagajati,</w:t>
            </w:r>
          </w:p>
          <w:p w14:paraId="3E2471D1" w14:textId="11B2EA4F" w:rsidR="003B5BAA" w:rsidRPr="00CC1B97" w:rsidRDefault="003B5BAA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zna svetovati različnim ciljnim skupinam.</w:t>
            </w:r>
          </w:p>
          <w:p w14:paraId="40D2C8FC" w14:textId="77777777" w:rsidR="003B5BAA" w:rsidRPr="00CC1B97" w:rsidRDefault="003B5BAA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02D6B4B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</w:p>
          <w:p w14:paraId="0B5D45B4" w14:textId="67BCB851" w:rsidR="00377D60" w:rsidRPr="00CC1B97" w:rsidRDefault="00377D60" w:rsidP="002F7F1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Študent/ka:</w:t>
            </w:r>
          </w:p>
          <w:p w14:paraId="75D32099" w14:textId="7A450D3F" w:rsidR="00377D60" w:rsidRPr="00CC1B97" w:rsidRDefault="00EC4EE4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kritično presoja</w:t>
            </w:r>
            <w:r w:rsidR="00377D60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učinkovitost izbranih metod,</w:t>
            </w:r>
          </w:p>
          <w:p w14:paraId="7F34A0AF" w14:textId="64A2519C" w:rsidR="00EC4EE4" w:rsidRPr="00CC1B97" w:rsidRDefault="00EC4EE4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učinkovito pridobiva dodatn</w:t>
            </w:r>
            <w:r w:rsidR="00377D60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e 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informacij</w:t>
            </w:r>
            <w:r w:rsidR="00377D60" w:rsidRPr="00CC1B97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iz različnih virov za oblikovanje individualnih rešitev </w:t>
            </w:r>
            <w:r w:rsidR="00C343E4" w:rsidRPr="00CC1B97">
              <w:rPr>
                <w:rFonts w:asciiTheme="majorHAnsi" w:eastAsia="Times New Roman" w:hAnsiTheme="majorHAnsi" w:cstheme="majorHAnsi"/>
                <w:lang w:val="sl-SI" w:eastAsia="sl-SI"/>
              </w:rPr>
              <w:t>in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izboljševanje lastne prakse</w:t>
            </w:r>
            <w:r w:rsidR="00C343E4" w:rsidRPr="00CC1B97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33E7D" w14:textId="27CE91CE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17512A76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D14A3" w14:textId="77777777" w:rsidR="00AB7F89" w:rsidRPr="00CC1B97" w:rsidRDefault="00AB7F89" w:rsidP="005F34FE">
            <w:pPr>
              <w:spacing w:after="0" w:line="240" w:lineRule="auto"/>
              <w:ind w:left="360" w:hanging="330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u w:val="single"/>
                <w:lang w:val="en-GB"/>
              </w:rPr>
              <w:t>Knowledge and understanding:</w:t>
            </w:r>
          </w:p>
          <w:p w14:paraId="4FFD5D1F" w14:textId="423FFA2E" w:rsidR="00AB7F89" w:rsidRPr="00CC1B97" w:rsidRDefault="002F7F18" w:rsidP="005F34FE">
            <w:pPr>
              <w:spacing w:after="0" w:line="240" w:lineRule="auto"/>
              <w:ind w:left="360" w:hanging="330"/>
              <w:rPr>
                <w:rFonts w:asciiTheme="majorHAnsi" w:eastAsia="Times New Roman" w:hAnsiTheme="majorHAnsi" w:cstheme="majorHAnsi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00AB7F89" w:rsidRPr="00CC1B97">
              <w:rPr>
                <w:rFonts w:asciiTheme="majorHAnsi" w:eastAsia="Times New Roman" w:hAnsiTheme="majorHAnsi" w:cstheme="majorHAnsi"/>
                <w:lang w:val="en-GB"/>
              </w:rPr>
              <w:t>tudent:</w:t>
            </w:r>
          </w:p>
          <w:p w14:paraId="45EA5909" w14:textId="107331C4" w:rsidR="00AB7F89" w:rsidRPr="00CC1B97" w:rsidRDefault="005F34FE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k</w:t>
            </w:r>
            <w:r w:rsidR="00AB7F89" w:rsidRPr="00CC1B97">
              <w:rPr>
                <w:rFonts w:asciiTheme="majorHAnsi" w:eastAsia="Times New Roman" w:hAnsiTheme="majorHAnsi" w:cstheme="majorHAnsi"/>
                <w:lang w:val="sl-SI" w:eastAsia="sl-SI"/>
              </w:rPr>
              <w:t>nows the formal and informal procedures for assessing language, listening and speaking,</w:t>
            </w:r>
          </w:p>
          <w:p w14:paraId="4A6681E4" w14:textId="3B9A74D1" w:rsidR="00AB7F89" w:rsidRPr="00CC1B97" w:rsidRDefault="005F34FE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k</w:t>
            </w:r>
            <w:r w:rsidR="00AB7F89" w:rsidRPr="00CC1B97">
              <w:rPr>
                <w:rFonts w:asciiTheme="majorHAnsi" w:eastAsia="Times New Roman" w:hAnsiTheme="majorHAnsi" w:cstheme="majorHAnsi"/>
                <w:lang w:val="sl-SI" w:eastAsia="sl-SI"/>
              </w:rPr>
              <w:t>nows and understands different therapy procedures for deaf and hard of hearing people,</w:t>
            </w:r>
          </w:p>
          <w:p w14:paraId="5991D694" w14:textId="623E69DE" w:rsidR="00AB7F89" w:rsidRPr="00CC1B97" w:rsidRDefault="00AB7F89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understands the influence of individual characteristics, </w:t>
            </w:r>
            <w:r w:rsidR="005F34FE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the 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characteristics of the hearing impairment, time of hearing loss, native language</w:t>
            </w:r>
            <w:r w:rsidR="0097556B" w:rsidRPr="00CC1B97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F34FE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the 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environment</w:t>
            </w:r>
            <w:r w:rsidR="0097556B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and</w:t>
            </w:r>
            <w:r w:rsidR="005F34FE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the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hearing aid</w:t>
            </w:r>
            <w:r w:rsidR="0097556B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F34FE" w:rsidRPr="00CC1B97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the selection of rehabilitation methods.</w:t>
            </w:r>
          </w:p>
          <w:p w14:paraId="4AE1C1EF" w14:textId="77777777" w:rsidR="00AB7F89" w:rsidRPr="00CC1B97" w:rsidRDefault="00AB7F89" w:rsidP="00AB7F89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51D9C351" w14:textId="77777777" w:rsidR="00AB7F89" w:rsidRPr="00CC1B97" w:rsidRDefault="00AB7F89" w:rsidP="005F34FE">
            <w:pPr>
              <w:spacing w:after="0" w:line="240" w:lineRule="auto"/>
              <w:ind w:left="360" w:hanging="330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u w:val="single"/>
                <w:lang w:val="en-GB"/>
              </w:rPr>
              <w:t>Application:</w:t>
            </w:r>
          </w:p>
          <w:p w14:paraId="2A26DDEF" w14:textId="09032581" w:rsidR="00AB7F89" w:rsidRPr="00CC1B97" w:rsidRDefault="002F7F18" w:rsidP="005F34FE">
            <w:pPr>
              <w:spacing w:after="0" w:line="240" w:lineRule="auto"/>
              <w:ind w:left="360" w:hanging="330"/>
              <w:rPr>
                <w:rFonts w:asciiTheme="majorHAnsi" w:eastAsia="Times New Roman" w:hAnsiTheme="majorHAnsi" w:cstheme="majorHAnsi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lang w:val="en-GB"/>
              </w:rPr>
              <w:t>Student</w:t>
            </w:r>
            <w:r w:rsidR="00AB7F89" w:rsidRPr="00CC1B97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301CD5B1" w14:textId="7B3D673E" w:rsidR="00AB7F89" w:rsidRPr="00CC1B97" w:rsidRDefault="00AB7F89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can plan and </w:t>
            </w:r>
            <w:r w:rsidR="0097556B" w:rsidRPr="00CC1B97">
              <w:rPr>
                <w:rFonts w:asciiTheme="majorHAnsi" w:eastAsia="Times New Roman" w:hAnsiTheme="majorHAnsi" w:cstheme="majorHAnsi"/>
                <w:lang w:val="sl-SI" w:eastAsia="sl-SI"/>
              </w:rPr>
              <w:t>perform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assessment procedures for language, hearing and speech,</w:t>
            </w:r>
          </w:p>
          <w:p w14:paraId="5D3EC629" w14:textId="7DAE9D55" w:rsidR="00AB7F89" w:rsidRPr="00CC1B97" w:rsidRDefault="00AB7F89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is able to plan and implement methods in the therapy of deaf and hard of hearing people,</w:t>
            </w:r>
          </w:p>
          <w:p w14:paraId="4C44EB16" w14:textId="34B10228" w:rsidR="00AB7F89" w:rsidRPr="00CC1B97" w:rsidRDefault="00AB7F89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is able to assess the appropriateness of planned therapeutic procedures and to adapt them on an ongoing basis,</w:t>
            </w:r>
          </w:p>
          <w:p w14:paraId="0AFB7CD1" w14:textId="2B2A6138" w:rsidR="00AB7F89" w:rsidRPr="00CC1B97" w:rsidRDefault="0097556B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is</w:t>
            </w:r>
            <w:r w:rsidR="00AB7F89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able to </w:t>
            </w: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counsel</w:t>
            </w:r>
            <w:r w:rsidR="00AB7F89" w:rsidRPr="00CC1B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different target groups</w:t>
            </w:r>
            <w:r w:rsidR="00AB7F89" w:rsidRPr="00CC1B97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6CF01EE3" w14:textId="77777777" w:rsidR="00AB7F89" w:rsidRPr="00CC1B97" w:rsidRDefault="00AB7F89" w:rsidP="00AB7F89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52DDD6CF" w14:textId="77777777" w:rsidR="00AB7F89" w:rsidRPr="00CC1B97" w:rsidRDefault="00AB7F89" w:rsidP="0097556B">
            <w:pPr>
              <w:spacing w:after="0" w:line="240" w:lineRule="auto"/>
              <w:ind w:left="360" w:hanging="330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u w:val="single"/>
                <w:lang w:val="en-GB"/>
              </w:rPr>
              <w:t>Reflection:</w:t>
            </w:r>
          </w:p>
          <w:p w14:paraId="2386B637" w14:textId="58C28A32" w:rsidR="00AB7F89" w:rsidRPr="00CC1B97" w:rsidRDefault="002F7F18" w:rsidP="0097556B">
            <w:pPr>
              <w:spacing w:after="0" w:line="240" w:lineRule="auto"/>
              <w:ind w:left="360" w:hanging="330"/>
              <w:rPr>
                <w:rFonts w:asciiTheme="majorHAnsi" w:eastAsia="Times New Roman" w:hAnsiTheme="majorHAnsi" w:cstheme="majorHAnsi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00AB7F89" w:rsidRPr="00CC1B97">
              <w:rPr>
                <w:rFonts w:asciiTheme="majorHAnsi" w:eastAsia="Times New Roman" w:hAnsiTheme="majorHAnsi" w:cstheme="majorHAnsi"/>
                <w:lang w:val="en-GB"/>
              </w:rPr>
              <w:t>tudent:</w:t>
            </w:r>
          </w:p>
          <w:p w14:paraId="3583526B" w14:textId="77777777" w:rsidR="0097556B" w:rsidRPr="00CC1B97" w:rsidRDefault="0097556B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c</w:t>
            </w:r>
            <w:r w:rsidR="00AB7F89" w:rsidRPr="00CC1B97">
              <w:rPr>
                <w:rFonts w:asciiTheme="majorHAnsi" w:eastAsia="Times New Roman" w:hAnsiTheme="majorHAnsi" w:cstheme="majorHAnsi"/>
                <w:lang w:val="sl-SI" w:eastAsia="sl-SI"/>
              </w:rPr>
              <w:t>ritically assesses the effectiveness of the chosen methods,</w:t>
            </w:r>
          </w:p>
          <w:p w14:paraId="320C3D43" w14:textId="77AFFCD4" w:rsidR="008B5FAA" w:rsidRPr="00CC1B97" w:rsidRDefault="00AB7F89" w:rsidP="002F7F1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lang w:val="sl-SI" w:eastAsia="sl-SI"/>
              </w:rPr>
              <w:t>effectively obtains additional information from different sources to design individual solutions and improve own practice.</w:t>
            </w:r>
          </w:p>
        </w:tc>
      </w:tr>
      <w:tr w:rsidR="00CC1B97" w:rsidRPr="00CC1B97" w14:paraId="6D7CCC55" w14:textId="77777777" w:rsidTr="00D66B24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490C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520A3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C770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CC1B97" w:rsidRPr="00CC1B97" w14:paraId="1788C258" w14:textId="77777777" w:rsidTr="00D66B24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7BF01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F277962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78686D47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9354456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B87B5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2E21D3E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Learning and teaching methods:</w:t>
            </w:r>
          </w:p>
        </w:tc>
      </w:tr>
      <w:tr w:rsidR="00CC1B97" w:rsidRPr="00CC1B97" w14:paraId="26B8B1E4" w14:textId="77777777" w:rsidTr="00377D60">
        <w:trPr>
          <w:trHeight w:val="136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7B9D" w14:textId="601AEA69" w:rsidR="001E4F5A" w:rsidRPr="00CC1B97" w:rsidRDefault="003B7BF2" w:rsidP="002F7F18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 xml:space="preserve">interaktivna </w:t>
            </w:r>
            <w:r w:rsidR="001E4F5A" w:rsidRPr="00CC1B97">
              <w:rPr>
                <w:rFonts w:asciiTheme="majorHAnsi" w:eastAsia="Times New Roman" w:hAnsiTheme="majorHAnsi" w:cstheme="majorHAnsi"/>
                <w:lang w:val="sl-SI"/>
              </w:rPr>
              <w:t>predavanja,</w:t>
            </w:r>
          </w:p>
          <w:p w14:paraId="09E0026E" w14:textId="1B009250" w:rsidR="001E4F5A" w:rsidRPr="00CC1B97" w:rsidRDefault="001E4F5A" w:rsidP="002F7F18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diskusija,</w:t>
            </w:r>
          </w:p>
          <w:p w14:paraId="7CB5DCF1" w14:textId="1545E2F3" w:rsidR="00381F69" w:rsidRPr="00CC1B97" w:rsidRDefault="003B7BF2" w:rsidP="002F7F18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 xml:space="preserve">izkustveno učenje, </w:t>
            </w:r>
          </w:p>
          <w:p w14:paraId="71C9DD38" w14:textId="2AA39B5D" w:rsidR="001E4F5A" w:rsidRPr="00CC1B97" w:rsidRDefault="001E4F5A" w:rsidP="002F7F18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metoda dela s teksti,</w:t>
            </w:r>
          </w:p>
          <w:p w14:paraId="7494763E" w14:textId="6A7363B0" w:rsidR="008F3928" w:rsidRPr="00CC1B97" w:rsidRDefault="001E4F5A" w:rsidP="002F7F18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samostojno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92547" w14:textId="77777777" w:rsidR="008F3928" w:rsidRPr="00CC1B97" w:rsidRDefault="008F3928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7B04" w14:textId="54FD92D7" w:rsidR="00AB7F89" w:rsidRPr="00CC1B97" w:rsidRDefault="003B7BF2" w:rsidP="002F7F18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 xml:space="preserve">Interactive </w:t>
            </w:r>
            <w:r w:rsidR="00AB7F89" w:rsidRPr="00CC1B97">
              <w:rPr>
                <w:rFonts w:asciiTheme="majorHAnsi" w:eastAsia="Times New Roman" w:hAnsiTheme="majorHAnsi" w:cstheme="majorHAnsi"/>
                <w:lang w:val="sl-SI"/>
              </w:rPr>
              <w:t>lectures,</w:t>
            </w:r>
          </w:p>
          <w:p w14:paraId="41F0F543" w14:textId="493A7E07" w:rsidR="00AB7F89" w:rsidRPr="00CC1B97" w:rsidRDefault="00AB7F89" w:rsidP="002F7F18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discussion,</w:t>
            </w:r>
          </w:p>
          <w:p w14:paraId="2F96F9C1" w14:textId="591B7F3A" w:rsidR="003B7BF2" w:rsidRPr="00CC1B97" w:rsidRDefault="0029082D" w:rsidP="002F7F18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experience-based learning,</w:t>
            </w:r>
          </w:p>
          <w:p w14:paraId="53FDD6A4" w14:textId="31CC6FCC" w:rsidR="00AB7F89" w:rsidRPr="00CC1B97" w:rsidRDefault="00AB7F89" w:rsidP="002F7F18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method of working with texts,</w:t>
            </w:r>
          </w:p>
          <w:p w14:paraId="6E67FF43" w14:textId="1585C79B" w:rsidR="008F3928" w:rsidRPr="00CC1B97" w:rsidRDefault="00AB7F89" w:rsidP="002F7F18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independent learning.</w:t>
            </w:r>
          </w:p>
        </w:tc>
      </w:tr>
      <w:tr w:rsidR="00CC1B97" w:rsidRPr="00CC1B97" w14:paraId="09C63C82" w14:textId="77777777" w:rsidTr="00D66B24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D37BF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2A04B8A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ECCF8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0D8A05C9" w14:textId="2F068688" w:rsidR="008F3928" w:rsidRPr="00CC1B97" w:rsidRDefault="00AB7F8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Share</w:t>
            </w:r>
            <w:r w:rsidR="008F3928" w:rsidRPr="00CC1B97"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CB2A3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92DB6B0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>Assessment:</w:t>
            </w:r>
          </w:p>
        </w:tc>
      </w:tr>
      <w:tr w:rsidR="00CC1B97" w:rsidRPr="00CC1B97" w14:paraId="5902EB73" w14:textId="77777777" w:rsidTr="003B36E6">
        <w:trPr>
          <w:trHeight w:val="73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0E07" w14:textId="77777777" w:rsidR="00AB6B42" w:rsidRPr="00CC1B97" w:rsidRDefault="00AB6B42" w:rsidP="00AB6B4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</w:p>
          <w:p w14:paraId="36945D1D" w14:textId="68ECEB9E" w:rsidR="00AB6B42" w:rsidRPr="00CC1B97" w:rsidRDefault="002F7F18" w:rsidP="002F7F18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 xml:space="preserve">Pisni </w:t>
            </w:r>
            <w:r w:rsidR="00AB6B42" w:rsidRPr="00CC1B97">
              <w:rPr>
                <w:rFonts w:asciiTheme="majorHAnsi" w:eastAsia="Times New Roman" w:hAnsiTheme="majorHAnsi" w:cstheme="majorHAnsi"/>
                <w:lang w:val="sl-SI"/>
              </w:rPr>
              <w:t>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4212D" w14:textId="77777777" w:rsidR="003B36E6" w:rsidRPr="00CC1B97" w:rsidRDefault="003B36E6" w:rsidP="003B36E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4B056873" w14:textId="77777777" w:rsidR="003B36E6" w:rsidRPr="00CC1B97" w:rsidRDefault="003B36E6" w:rsidP="003B36E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1FDED8AA" w14:textId="19898022" w:rsidR="00AB6B42" w:rsidRPr="00CC1B97" w:rsidRDefault="003B36E6" w:rsidP="003B36E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lang w:val="sl-SI"/>
              </w:rPr>
              <w:t>100</w:t>
            </w:r>
            <w:r w:rsidR="00AB6B42" w:rsidRPr="00CC1B97">
              <w:rPr>
                <w:rFonts w:asciiTheme="majorHAnsi" w:eastAsia="Times New Roman" w:hAnsiTheme="majorHAnsi" w:cstheme="majorHAnsi"/>
                <w:lang w:val="sl-SI"/>
              </w:rPr>
              <w:t xml:space="preserve"> %</w:t>
            </w:r>
          </w:p>
          <w:p w14:paraId="47074ECF" w14:textId="77777777" w:rsidR="00AB6B42" w:rsidRPr="00CC1B97" w:rsidRDefault="00AB6B42" w:rsidP="00AB6B4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5AEF" w14:textId="77777777" w:rsidR="00AB6B42" w:rsidRPr="00CC1B97" w:rsidRDefault="00AB6B42" w:rsidP="00AB6B42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lang w:val="en-GB"/>
              </w:rPr>
              <w:t>Type (examination, oral, coursework, project):</w:t>
            </w:r>
          </w:p>
          <w:p w14:paraId="7E673902" w14:textId="77FCED23" w:rsidR="00AB7F89" w:rsidRPr="00CC1B97" w:rsidRDefault="002F7F18" w:rsidP="002F7F18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CC1B97">
              <w:rPr>
                <w:rFonts w:asciiTheme="majorHAnsi" w:eastAsia="Times New Roman" w:hAnsiTheme="majorHAnsi" w:cstheme="majorHAnsi"/>
                <w:lang w:val="en-GB"/>
              </w:rPr>
              <w:t xml:space="preserve">Written </w:t>
            </w:r>
            <w:r w:rsidR="00AB7F89" w:rsidRPr="00CC1B97">
              <w:rPr>
                <w:rFonts w:asciiTheme="majorHAnsi" w:eastAsia="Times New Roman" w:hAnsiTheme="majorHAnsi" w:cstheme="majorHAnsi"/>
                <w:lang w:val="en-GB"/>
              </w:rPr>
              <w:t>exam</w:t>
            </w:r>
          </w:p>
        </w:tc>
      </w:tr>
      <w:tr w:rsidR="00CC1B97" w:rsidRPr="00CC1B97" w14:paraId="3CC0A24F" w14:textId="77777777" w:rsidTr="00B01919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F8001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DAE8F6A" w14:textId="77777777" w:rsidR="008F3928" w:rsidRPr="00CC1B9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1B9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Lecturer's references: </w:t>
            </w:r>
          </w:p>
        </w:tc>
      </w:tr>
      <w:tr w:rsidR="00EF1972" w:rsidRPr="00CC1B97" w14:paraId="671DF5C6" w14:textId="77777777" w:rsidTr="00FB2D4C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429AB" w14:textId="77777777" w:rsidR="002B67B9" w:rsidRPr="00CC1B97" w:rsidRDefault="002B67B9" w:rsidP="00F02F19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797" w:hanging="425"/>
              <w:jc w:val="both"/>
              <w:rPr>
                <w:rFonts w:asciiTheme="majorHAnsi" w:hAnsiTheme="majorHAnsi" w:cstheme="majorHAnsi"/>
              </w:rPr>
            </w:pPr>
            <w:proofErr w:type="spellStart"/>
            <w:proofErr w:type="gramStart"/>
            <w:r w:rsidRPr="00CC1B97">
              <w:rPr>
                <w:rFonts w:asciiTheme="majorHAnsi" w:hAnsiTheme="majorHAnsi" w:cstheme="majorHAnsi"/>
              </w:rPr>
              <w:t>Ristovska,L</w:t>
            </w:r>
            <w:proofErr w:type="spellEnd"/>
            <w:r w:rsidRPr="00CC1B97">
              <w:rPr>
                <w:rFonts w:asciiTheme="majorHAnsi" w:hAnsiTheme="majorHAnsi" w:cstheme="majorHAnsi"/>
              </w:rPr>
              <w:t>.</w:t>
            </w:r>
            <w:proofErr w:type="gramEnd"/>
            <w:r w:rsidRPr="00CC1B97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CC1B97">
              <w:rPr>
                <w:rFonts w:asciiTheme="majorHAnsi" w:hAnsiTheme="majorHAnsi" w:cstheme="majorHAnsi"/>
              </w:rPr>
              <w:t>Jachova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, Z., </w:t>
            </w:r>
            <w:proofErr w:type="spellStart"/>
            <w:r w:rsidRPr="00CC1B97">
              <w:rPr>
                <w:rFonts w:asciiTheme="majorHAnsi" w:hAnsiTheme="majorHAnsi" w:cstheme="majorHAnsi"/>
              </w:rPr>
              <w:t>Kovacevic,J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., </w:t>
            </w:r>
            <w:proofErr w:type="spellStart"/>
            <w:r w:rsidRPr="00CC1B97">
              <w:rPr>
                <w:rFonts w:asciiTheme="majorHAnsi" w:hAnsiTheme="majorHAnsi" w:cstheme="majorHAnsi"/>
              </w:rPr>
              <w:t>Radovanovic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, V., </w:t>
            </w:r>
            <w:proofErr w:type="spellStart"/>
            <w:r w:rsidRPr="00CC1B97">
              <w:rPr>
                <w:rFonts w:asciiTheme="majorHAnsi" w:hAnsiTheme="majorHAnsi" w:cstheme="majorHAnsi"/>
              </w:rPr>
              <w:t>Hasanbegovic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, H. (2021).Correlation between pure tone thresholds and speech thresholds. </w:t>
            </w:r>
            <w:r w:rsidRPr="00CC1B97">
              <w:rPr>
                <w:rFonts w:asciiTheme="majorHAnsi" w:hAnsiTheme="majorHAnsi" w:cstheme="majorHAnsi"/>
                <w:i/>
              </w:rPr>
              <w:t>Human Research in Rehabilitation</w:t>
            </w:r>
            <w:r w:rsidRPr="00CC1B97">
              <w:rPr>
                <w:rFonts w:asciiTheme="majorHAnsi" w:hAnsiTheme="majorHAnsi" w:cstheme="majorHAnsi"/>
              </w:rPr>
              <w:t xml:space="preserve">, </w:t>
            </w:r>
            <w:r w:rsidRPr="00CC1B97">
              <w:rPr>
                <w:rFonts w:asciiTheme="majorHAnsi" w:hAnsiTheme="majorHAnsi" w:cstheme="majorHAnsi"/>
                <w:i/>
              </w:rPr>
              <w:t>11</w:t>
            </w:r>
            <w:r w:rsidRPr="00CC1B97">
              <w:rPr>
                <w:rFonts w:asciiTheme="majorHAnsi" w:hAnsiTheme="majorHAnsi" w:cstheme="majorHAnsi"/>
              </w:rPr>
              <w:t xml:space="preserve">(2), 120–125.doi: 10.21554/hrr.092108  </w:t>
            </w:r>
          </w:p>
          <w:p w14:paraId="730F749D" w14:textId="77777777" w:rsidR="002B67B9" w:rsidRPr="00CC1B97" w:rsidRDefault="002B67B9" w:rsidP="00F02F19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797" w:hanging="425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Kovačević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, J., i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Radovanović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, V. (2021).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Komunikacija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gluvih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zasnovana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na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oralnoj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metodi. </w:t>
            </w:r>
            <w:proofErr w:type="spellStart"/>
            <w:r w:rsidRPr="00CC1B97">
              <w:rPr>
                <w:rFonts w:asciiTheme="majorHAnsi" w:hAnsiTheme="majorHAnsi" w:cstheme="majorHAnsi"/>
              </w:rPr>
              <w:t>Baština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, 31(54), 395-410. </w:t>
            </w:r>
            <w:proofErr w:type="spellStart"/>
            <w:r w:rsidRPr="00CC1B97">
              <w:rPr>
                <w:rFonts w:asciiTheme="majorHAnsi" w:hAnsiTheme="majorHAnsi" w:cstheme="majorHAnsi"/>
              </w:rPr>
              <w:t>doi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: 10.5937/bastina31-31143 </w:t>
            </w:r>
          </w:p>
          <w:p w14:paraId="6BF00F3C" w14:textId="77777777" w:rsidR="00313C5C" w:rsidRPr="00CC1B97" w:rsidRDefault="00313C5C" w:rsidP="00F02F19">
            <w:pPr>
              <w:pStyle w:val="Odstavekseznama"/>
              <w:numPr>
                <w:ilvl w:val="0"/>
                <w:numId w:val="16"/>
              </w:numPr>
              <w:ind w:left="797" w:hanging="425"/>
              <w:rPr>
                <w:rFonts w:asciiTheme="majorHAnsi" w:hAnsiTheme="majorHAnsi" w:cstheme="majorHAnsi"/>
              </w:rPr>
            </w:pPr>
            <w:r w:rsidRPr="00CC1B97">
              <w:rPr>
                <w:rFonts w:asciiTheme="majorHAnsi" w:hAnsiTheme="majorHAnsi" w:cstheme="majorHAnsi"/>
              </w:rPr>
              <w:t xml:space="preserve">Vesna </w:t>
            </w:r>
            <w:proofErr w:type="spellStart"/>
            <w:r w:rsidRPr="00CC1B97">
              <w:rPr>
                <w:rFonts w:asciiTheme="majorHAnsi" w:hAnsiTheme="majorHAnsi" w:cstheme="majorHAnsi"/>
              </w:rPr>
              <w:t>Radovanović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, Marina </w:t>
            </w:r>
            <w:proofErr w:type="spellStart"/>
            <w:r w:rsidRPr="00CC1B97">
              <w:rPr>
                <w:rFonts w:asciiTheme="majorHAnsi" w:hAnsiTheme="majorHAnsi" w:cstheme="majorHAnsi"/>
              </w:rPr>
              <w:t>Radić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</w:rPr>
              <w:t>Šestić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, Jasmina </w:t>
            </w:r>
            <w:proofErr w:type="spellStart"/>
            <w:r w:rsidRPr="00CC1B97">
              <w:rPr>
                <w:rFonts w:asciiTheme="majorHAnsi" w:hAnsiTheme="majorHAnsi" w:cstheme="majorHAnsi"/>
              </w:rPr>
              <w:t>Kovačević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, Sanja </w:t>
            </w:r>
            <w:proofErr w:type="spellStart"/>
            <w:r w:rsidRPr="00CC1B97">
              <w:rPr>
                <w:rFonts w:asciiTheme="majorHAnsi" w:hAnsiTheme="majorHAnsi" w:cstheme="majorHAnsi"/>
              </w:rPr>
              <w:t>Dimoski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, Factors Related to Personal Resiliency in Deaf and Hard-of-Hearing Adolescents, </w:t>
            </w:r>
            <w:r w:rsidRPr="00CC1B97">
              <w:rPr>
                <w:rStyle w:val="Poudarek"/>
                <w:rFonts w:asciiTheme="majorHAnsi" w:hAnsiTheme="majorHAnsi" w:cstheme="majorHAnsi"/>
              </w:rPr>
              <w:t>The Journal of Deaf Studies and Deaf Education</w:t>
            </w:r>
            <w:r w:rsidRPr="00CC1B97">
              <w:rPr>
                <w:rFonts w:asciiTheme="majorHAnsi" w:hAnsiTheme="majorHAnsi" w:cstheme="majorHAnsi"/>
              </w:rPr>
              <w:t xml:space="preserve">, Volume 25, Issue 4, October 2020, Pages 430–437, </w:t>
            </w:r>
            <w:hyperlink r:id="rId9" w:history="1">
              <w:r w:rsidRPr="00CC1B97">
                <w:rPr>
                  <w:rStyle w:val="Hiperpovezava"/>
                  <w:rFonts w:asciiTheme="majorHAnsi" w:hAnsiTheme="majorHAnsi" w:cstheme="majorHAnsi"/>
                  <w:color w:val="auto"/>
                </w:rPr>
                <w:t>https://doi.org/10.1093/deafed/enaa012</w:t>
              </w:r>
            </w:hyperlink>
          </w:p>
          <w:p w14:paraId="73855067" w14:textId="77777777" w:rsidR="00313C5C" w:rsidRPr="00CC1B97" w:rsidRDefault="00313C5C" w:rsidP="00F02F19">
            <w:pPr>
              <w:pStyle w:val="Odstavekseznama"/>
              <w:numPr>
                <w:ilvl w:val="0"/>
                <w:numId w:val="16"/>
              </w:numPr>
              <w:ind w:left="797" w:hanging="425"/>
              <w:rPr>
                <w:rFonts w:asciiTheme="majorHAnsi" w:hAnsiTheme="majorHAnsi" w:cstheme="majorHAnsi"/>
              </w:rPr>
            </w:pPr>
            <w:proofErr w:type="spellStart"/>
            <w:r w:rsidRPr="00CC1B97">
              <w:rPr>
                <w:rFonts w:asciiTheme="majorHAnsi" w:hAnsiTheme="majorHAnsi" w:cstheme="majorHAnsi"/>
              </w:rPr>
              <w:t>Kovačević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, J., &amp; </w:t>
            </w:r>
            <w:proofErr w:type="spellStart"/>
            <w:r w:rsidRPr="00CC1B97">
              <w:rPr>
                <w:rFonts w:asciiTheme="majorHAnsi" w:hAnsiTheme="majorHAnsi" w:cstheme="majorHAnsi"/>
              </w:rPr>
              <w:t>Radovanovic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, V. (2020). Social Distance Towards Students with Disabilities in Inclusive Education. </w:t>
            </w:r>
            <w:r w:rsidRPr="00CC1B97">
              <w:rPr>
                <w:rFonts w:asciiTheme="majorHAnsi" w:hAnsiTheme="majorHAnsi" w:cstheme="majorHAnsi"/>
                <w:i/>
                <w:iCs/>
              </w:rPr>
              <w:t>International Journal of Disability, Development and Education</w:t>
            </w:r>
            <w:r w:rsidRPr="00CC1B97">
              <w:rPr>
                <w:rFonts w:asciiTheme="majorHAnsi" w:hAnsiTheme="majorHAnsi" w:cstheme="majorHAnsi"/>
              </w:rPr>
              <w:t xml:space="preserve">, </w:t>
            </w:r>
            <w:r w:rsidRPr="00CC1B97">
              <w:rPr>
                <w:rFonts w:asciiTheme="majorHAnsi" w:hAnsiTheme="majorHAnsi" w:cstheme="majorHAnsi"/>
                <w:i/>
                <w:iCs/>
              </w:rPr>
              <w:t>70</w:t>
            </w:r>
            <w:r w:rsidRPr="00CC1B97">
              <w:rPr>
                <w:rFonts w:asciiTheme="majorHAnsi" w:hAnsiTheme="majorHAnsi" w:cstheme="majorHAnsi"/>
              </w:rPr>
              <w:t xml:space="preserve">(1), 106–119. </w:t>
            </w:r>
            <w:hyperlink r:id="rId10" w:history="1">
              <w:r w:rsidRPr="00CC1B97">
                <w:rPr>
                  <w:rStyle w:val="Hiperpovezava"/>
                  <w:rFonts w:asciiTheme="majorHAnsi" w:hAnsiTheme="majorHAnsi" w:cstheme="majorHAnsi"/>
                  <w:color w:val="auto"/>
                </w:rPr>
                <w:t>https://doi.org/10.1080/1034912X.2020.1856349</w:t>
              </w:r>
            </w:hyperlink>
          </w:p>
          <w:p w14:paraId="6FFDD976" w14:textId="77777777" w:rsidR="002D1363" w:rsidRPr="00CC1B97" w:rsidRDefault="002D1363" w:rsidP="00F02F19">
            <w:pPr>
              <w:pStyle w:val="Odstavekseznama"/>
              <w:numPr>
                <w:ilvl w:val="0"/>
                <w:numId w:val="16"/>
              </w:numPr>
              <w:ind w:left="797" w:hanging="425"/>
              <w:rPr>
                <w:rFonts w:asciiTheme="majorHAnsi" w:hAnsiTheme="majorHAnsi" w:cstheme="majorHAnsi"/>
              </w:rPr>
            </w:pPr>
            <w:r w:rsidRPr="00CC1B97">
              <w:rPr>
                <w:rFonts w:asciiTheme="majorHAnsi" w:hAnsiTheme="majorHAnsi" w:cstheme="majorHAnsi"/>
              </w:rPr>
              <w:t xml:space="preserve">KOGOVŠEK, </w:t>
            </w:r>
            <w:proofErr w:type="spellStart"/>
            <w:r w:rsidRPr="00CC1B97">
              <w:rPr>
                <w:rFonts w:asciiTheme="majorHAnsi" w:hAnsiTheme="majorHAnsi" w:cstheme="majorHAnsi"/>
              </w:rPr>
              <w:t>Damjana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, NOVŠAK BRCE, Jerneja, ŽOLGAR, Ingrid.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Gluhi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naglušni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študenti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>. V: PAVLIČ, Matic (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ur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.).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Specialnopedagoški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vidiki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inovativnih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pristopov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k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učenju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poučevanju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študentov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v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visokošolskem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prostoru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: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znanstvena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monografija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področja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specialne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rehabilitacijske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  <w:lang w:val="it-IT"/>
              </w:rPr>
              <w:t>pedagogike</w:t>
            </w:r>
            <w:proofErr w:type="spellEnd"/>
            <w:r w:rsidRPr="00CC1B97">
              <w:rPr>
                <w:rFonts w:asciiTheme="majorHAnsi" w:hAnsiTheme="majorHAnsi" w:cstheme="majorHAnsi"/>
                <w:lang w:val="it-IT"/>
              </w:rPr>
              <w:t xml:space="preserve">. </w:t>
            </w:r>
            <w:r w:rsidRPr="00CC1B97">
              <w:rPr>
                <w:rFonts w:asciiTheme="majorHAnsi" w:hAnsiTheme="majorHAnsi" w:cstheme="majorHAnsi"/>
              </w:rPr>
              <w:t>1. e-</w:t>
            </w:r>
            <w:proofErr w:type="spellStart"/>
            <w:r w:rsidRPr="00CC1B97">
              <w:rPr>
                <w:rFonts w:asciiTheme="majorHAnsi" w:hAnsiTheme="majorHAnsi" w:cstheme="majorHAnsi"/>
              </w:rPr>
              <w:t>izd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. Ljubljana: </w:t>
            </w:r>
            <w:proofErr w:type="spellStart"/>
            <w:r w:rsidRPr="00CC1B97">
              <w:rPr>
                <w:rFonts w:asciiTheme="majorHAnsi" w:hAnsiTheme="majorHAnsi" w:cstheme="majorHAnsi"/>
              </w:rPr>
              <w:t>Založba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</w:rPr>
              <w:t>Univerze</w:t>
            </w:r>
            <w:proofErr w:type="spellEnd"/>
            <w:r w:rsidRPr="00CC1B97">
              <w:rPr>
                <w:rFonts w:asciiTheme="majorHAnsi" w:hAnsiTheme="majorHAnsi" w:cstheme="majorHAnsi"/>
              </w:rPr>
              <w:t>, 2022</w:t>
            </w:r>
          </w:p>
          <w:p w14:paraId="788C706F" w14:textId="77777777" w:rsidR="002D1363" w:rsidRPr="00CC1B97" w:rsidRDefault="002D1363" w:rsidP="00F02F19">
            <w:pPr>
              <w:pStyle w:val="Odstavekseznama"/>
              <w:numPr>
                <w:ilvl w:val="0"/>
                <w:numId w:val="16"/>
              </w:numPr>
              <w:ind w:left="797" w:hanging="425"/>
              <w:rPr>
                <w:rFonts w:asciiTheme="majorHAnsi" w:hAnsiTheme="majorHAnsi" w:cstheme="majorHAnsi"/>
              </w:rPr>
            </w:pPr>
            <w:r w:rsidRPr="00CC1B97">
              <w:rPr>
                <w:rFonts w:asciiTheme="majorHAnsi" w:hAnsiTheme="majorHAnsi" w:cstheme="majorHAnsi"/>
              </w:rPr>
              <w:t xml:space="preserve">NOVŠAK BRCE, Jerneja, POMLAD, Iza, ŽOLGAR, Ingrid, KOGOVŠEK, </w:t>
            </w:r>
            <w:proofErr w:type="spellStart"/>
            <w:r w:rsidRPr="00CC1B97">
              <w:rPr>
                <w:rFonts w:asciiTheme="majorHAnsi" w:hAnsiTheme="majorHAnsi" w:cstheme="majorHAnsi"/>
              </w:rPr>
              <w:t>Damjana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. Exploratory study of spoken and sign language comprehension among deaf and hard-of-hearing adults in Slovenia. Hrvatska </w:t>
            </w:r>
            <w:proofErr w:type="spellStart"/>
            <w:r w:rsidRPr="00CC1B97">
              <w:rPr>
                <w:rFonts w:asciiTheme="majorHAnsi" w:hAnsiTheme="majorHAnsi" w:cstheme="majorHAnsi"/>
              </w:rPr>
              <w:t>revija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CC1B97">
              <w:rPr>
                <w:rFonts w:asciiTheme="majorHAnsi" w:hAnsiTheme="majorHAnsi" w:cstheme="majorHAnsi"/>
              </w:rPr>
              <w:t>rehabilitacijska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</w:rPr>
              <w:t>istraživanja</w:t>
            </w:r>
            <w:proofErr w:type="spellEnd"/>
            <w:r w:rsidRPr="00CC1B97">
              <w:rPr>
                <w:rFonts w:asciiTheme="majorHAnsi" w:hAnsiTheme="majorHAnsi" w:cstheme="majorHAnsi"/>
              </w:rPr>
              <w:t>. 2023, vol. 59, no. 1, str. 30-44.</w:t>
            </w:r>
          </w:p>
          <w:p w14:paraId="451F9182" w14:textId="1C62EBE3" w:rsidR="00A87D76" w:rsidRPr="00CC1B97" w:rsidRDefault="002D1363" w:rsidP="00F02F19">
            <w:pPr>
              <w:pStyle w:val="Odstavekseznama"/>
              <w:numPr>
                <w:ilvl w:val="0"/>
                <w:numId w:val="16"/>
              </w:numPr>
              <w:ind w:left="797" w:hanging="425"/>
              <w:rPr>
                <w:rFonts w:eastAsia="Times New Roman"/>
                <w:lang w:val="it-IT"/>
              </w:rPr>
            </w:pPr>
            <w:r w:rsidRPr="00CC1B97">
              <w:rPr>
                <w:rFonts w:asciiTheme="majorHAnsi" w:hAnsiTheme="majorHAnsi" w:cstheme="majorHAnsi"/>
              </w:rPr>
              <w:t xml:space="preserve">KOGOVŠEK, </w:t>
            </w:r>
            <w:proofErr w:type="spellStart"/>
            <w:r w:rsidRPr="00CC1B97">
              <w:rPr>
                <w:rFonts w:asciiTheme="majorHAnsi" w:hAnsiTheme="majorHAnsi" w:cstheme="majorHAnsi"/>
              </w:rPr>
              <w:t>Damjana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, NOVŠAK BRCE, Jerneja. </w:t>
            </w:r>
            <w:proofErr w:type="spellStart"/>
            <w:r w:rsidRPr="00CC1B97">
              <w:rPr>
                <w:rFonts w:asciiTheme="majorHAnsi" w:hAnsiTheme="majorHAnsi" w:cstheme="majorHAnsi"/>
              </w:rPr>
              <w:t>Vloga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</w:rPr>
              <w:t>kulturne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</w:rPr>
              <w:t>identitete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</w:rPr>
              <w:t>gluhih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CC1B97">
              <w:rPr>
                <w:rFonts w:asciiTheme="majorHAnsi" w:hAnsiTheme="majorHAnsi" w:cstheme="majorHAnsi"/>
              </w:rPr>
              <w:t>naglušnih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</w:rPr>
              <w:t>mladostnikov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CC1B97">
              <w:rPr>
                <w:rFonts w:asciiTheme="majorHAnsi" w:hAnsiTheme="majorHAnsi" w:cstheme="majorHAnsi"/>
              </w:rPr>
              <w:t>procesu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</w:rPr>
              <w:t>vzgoje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CC1B97">
              <w:rPr>
                <w:rFonts w:asciiTheme="majorHAnsi" w:hAnsiTheme="majorHAnsi" w:cstheme="majorHAnsi"/>
              </w:rPr>
              <w:t>izobraževanja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= The role of cultural identity of deaf and hard of hearing adolescents in the educational process. </w:t>
            </w:r>
            <w:proofErr w:type="spellStart"/>
            <w:r w:rsidRPr="00CC1B97">
              <w:rPr>
                <w:rFonts w:asciiTheme="majorHAnsi" w:hAnsiTheme="majorHAnsi" w:cstheme="majorHAnsi"/>
              </w:rPr>
              <w:t>Šolska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</w:rPr>
              <w:t>kronika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Pr="00CC1B97">
              <w:rPr>
                <w:rFonts w:asciiTheme="majorHAnsi" w:hAnsiTheme="majorHAnsi" w:cstheme="majorHAnsi"/>
              </w:rPr>
              <w:t>zbornik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CC1B97">
              <w:rPr>
                <w:rFonts w:asciiTheme="majorHAnsi" w:hAnsiTheme="majorHAnsi" w:cstheme="majorHAnsi"/>
              </w:rPr>
              <w:t>zgodovino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C1B97">
              <w:rPr>
                <w:rFonts w:asciiTheme="majorHAnsi" w:hAnsiTheme="majorHAnsi" w:cstheme="majorHAnsi"/>
              </w:rPr>
              <w:t>šolstva</w:t>
            </w:r>
            <w:proofErr w:type="spellEnd"/>
            <w:r w:rsidRPr="00CC1B97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CC1B97">
              <w:rPr>
                <w:rFonts w:asciiTheme="majorHAnsi" w:hAnsiTheme="majorHAnsi" w:cstheme="majorHAnsi"/>
              </w:rPr>
              <w:t>vzgoje</w:t>
            </w:r>
            <w:proofErr w:type="spellEnd"/>
            <w:r w:rsidRPr="00CC1B97">
              <w:rPr>
                <w:rFonts w:asciiTheme="majorHAnsi" w:hAnsiTheme="majorHAnsi" w:cstheme="majorHAnsi"/>
              </w:rPr>
              <w:t>. 2023</w:t>
            </w:r>
          </w:p>
        </w:tc>
      </w:tr>
    </w:tbl>
    <w:p w14:paraId="036AAD10" w14:textId="77777777" w:rsidR="00D66B24" w:rsidRPr="00CC1B97" w:rsidRDefault="00D66B24" w:rsidP="001420C3">
      <w:pPr>
        <w:rPr>
          <w:rFonts w:asciiTheme="majorHAnsi" w:hAnsiTheme="majorHAnsi" w:cstheme="majorHAnsi"/>
          <w:lang w:val="sl-SI"/>
        </w:rPr>
      </w:pPr>
    </w:p>
    <w:sectPr w:rsidR="00D66B24" w:rsidRPr="00CC1B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E3775"/>
    <w:multiLevelType w:val="hybridMultilevel"/>
    <w:tmpl w:val="69962A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83A10"/>
    <w:multiLevelType w:val="hybridMultilevel"/>
    <w:tmpl w:val="60680D6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B47CA"/>
    <w:multiLevelType w:val="hybridMultilevel"/>
    <w:tmpl w:val="BAD88D2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0063B5"/>
    <w:multiLevelType w:val="hybridMultilevel"/>
    <w:tmpl w:val="3724E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9714D"/>
    <w:multiLevelType w:val="hybridMultilevel"/>
    <w:tmpl w:val="F6442C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FA461C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516E5"/>
    <w:multiLevelType w:val="hybridMultilevel"/>
    <w:tmpl w:val="92322C72"/>
    <w:lvl w:ilvl="0" w:tplc="B8FC1974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FA2084"/>
    <w:multiLevelType w:val="hybridMultilevel"/>
    <w:tmpl w:val="7BCEF61E"/>
    <w:lvl w:ilvl="0" w:tplc="6E46E26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83AD0"/>
    <w:multiLevelType w:val="hybridMultilevel"/>
    <w:tmpl w:val="F41A4C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ADC"/>
    <w:multiLevelType w:val="hybridMultilevel"/>
    <w:tmpl w:val="72F213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F3959"/>
    <w:multiLevelType w:val="hybridMultilevel"/>
    <w:tmpl w:val="FCE22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1221D"/>
    <w:multiLevelType w:val="hybridMultilevel"/>
    <w:tmpl w:val="EA22CA46"/>
    <w:lvl w:ilvl="0" w:tplc="BCF6D09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D3E083D"/>
    <w:multiLevelType w:val="hybridMultilevel"/>
    <w:tmpl w:val="53BA8E7A"/>
    <w:lvl w:ilvl="0" w:tplc="67FA461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5F5700"/>
    <w:multiLevelType w:val="hybridMultilevel"/>
    <w:tmpl w:val="B6742DC2"/>
    <w:lvl w:ilvl="0" w:tplc="67FA461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71297B"/>
    <w:multiLevelType w:val="hybridMultilevel"/>
    <w:tmpl w:val="228825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D65B5"/>
    <w:multiLevelType w:val="hybridMultilevel"/>
    <w:tmpl w:val="3244DB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29E12A0"/>
    <w:multiLevelType w:val="hybridMultilevel"/>
    <w:tmpl w:val="5E902532"/>
    <w:lvl w:ilvl="0" w:tplc="BCF6D0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F7EF1"/>
    <w:multiLevelType w:val="hybridMultilevel"/>
    <w:tmpl w:val="8AE01D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60DEF"/>
    <w:multiLevelType w:val="hybridMultilevel"/>
    <w:tmpl w:val="8E5CF9D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6F064C4"/>
    <w:multiLevelType w:val="hybridMultilevel"/>
    <w:tmpl w:val="05A258C8"/>
    <w:lvl w:ilvl="0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67FA461C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97DBF"/>
    <w:multiLevelType w:val="hybridMultilevel"/>
    <w:tmpl w:val="D584AA3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EEA492C"/>
    <w:multiLevelType w:val="hybridMultilevel"/>
    <w:tmpl w:val="2F9E059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23672"/>
    <w:multiLevelType w:val="hybridMultilevel"/>
    <w:tmpl w:val="CF081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F223A"/>
    <w:multiLevelType w:val="hybridMultilevel"/>
    <w:tmpl w:val="F03E3D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1643C"/>
    <w:multiLevelType w:val="hybridMultilevel"/>
    <w:tmpl w:val="D2DA864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FA461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335C60"/>
    <w:multiLevelType w:val="hybridMultilevel"/>
    <w:tmpl w:val="C53AC6B0"/>
    <w:lvl w:ilvl="0" w:tplc="BCF6D0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7105AC"/>
    <w:multiLevelType w:val="hybridMultilevel"/>
    <w:tmpl w:val="94A03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A58F7"/>
    <w:multiLevelType w:val="hybridMultilevel"/>
    <w:tmpl w:val="A684A98E"/>
    <w:lvl w:ilvl="0" w:tplc="F63AB88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63AB88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EB050E"/>
    <w:multiLevelType w:val="hybridMultilevel"/>
    <w:tmpl w:val="4DC8683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6"/>
  </w:num>
  <w:num w:numId="3">
    <w:abstractNumId w:val="3"/>
  </w:num>
  <w:num w:numId="4">
    <w:abstractNumId w:val="21"/>
  </w:num>
  <w:num w:numId="5">
    <w:abstractNumId w:val="10"/>
  </w:num>
  <w:num w:numId="6">
    <w:abstractNumId w:val="9"/>
  </w:num>
  <w:num w:numId="7">
    <w:abstractNumId w:val="22"/>
  </w:num>
  <w:num w:numId="8">
    <w:abstractNumId w:val="12"/>
  </w:num>
  <w:num w:numId="9">
    <w:abstractNumId w:val="11"/>
  </w:num>
  <w:num w:numId="10">
    <w:abstractNumId w:val="23"/>
  </w:num>
  <w:num w:numId="11">
    <w:abstractNumId w:val="4"/>
  </w:num>
  <w:num w:numId="12">
    <w:abstractNumId w:val="20"/>
  </w:num>
  <w:num w:numId="13">
    <w:abstractNumId w:val="1"/>
  </w:num>
  <w:num w:numId="14">
    <w:abstractNumId w:val="18"/>
  </w:num>
  <w:num w:numId="15">
    <w:abstractNumId w:val="15"/>
  </w:num>
  <w:num w:numId="16">
    <w:abstractNumId w:val="5"/>
  </w:num>
  <w:num w:numId="17">
    <w:abstractNumId w:val="14"/>
  </w:num>
  <w:num w:numId="18">
    <w:abstractNumId w:val="6"/>
  </w:num>
  <w:num w:numId="19">
    <w:abstractNumId w:val="25"/>
  </w:num>
  <w:num w:numId="20">
    <w:abstractNumId w:val="13"/>
  </w:num>
  <w:num w:numId="21">
    <w:abstractNumId w:val="16"/>
  </w:num>
  <w:num w:numId="22">
    <w:abstractNumId w:val="2"/>
  </w:num>
  <w:num w:numId="23">
    <w:abstractNumId w:val="27"/>
  </w:num>
  <w:num w:numId="24">
    <w:abstractNumId w:val="19"/>
  </w:num>
  <w:num w:numId="25">
    <w:abstractNumId w:val="17"/>
  </w:num>
  <w:num w:numId="26">
    <w:abstractNumId w:val="8"/>
  </w:num>
  <w:num w:numId="27">
    <w:abstractNumId w:val="0"/>
  </w:num>
  <w:num w:numId="28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14E14"/>
    <w:rsid w:val="000253A1"/>
    <w:rsid w:val="00073D81"/>
    <w:rsid w:val="00076371"/>
    <w:rsid w:val="000B0A11"/>
    <w:rsid w:val="000B5E41"/>
    <w:rsid w:val="000D323C"/>
    <w:rsid w:val="000E5540"/>
    <w:rsid w:val="000F5653"/>
    <w:rsid w:val="000F57D9"/>
    <w:rsid w:val="00103C01"/>
    <w:rsid w:val="001420C3"/>
    <w:rsid w:val="001A57CA"/>
    <w:rsid w:val="001A6469"/>
    <w:rsid w:val="001A6927"/>
    <w:rsid w:val="001D7318"/>
    <w:rsid w:val="001E4F5A"/>
    <w:rsid w:val="00235D36"/>
    <w:rsid w:val="002461C2"/>
    <w:rsid w:val="00246AD9"/>
    <w:rsid w:val="002601A9"/>
    <w:rsid w:val="0027419C"/>
    <w:rsid w:val="00283A60"/>
    <w:rsid w:val="0029082D"/>
    <w:rsid w:val="002B67B9"/>
    <w:rsid w:val="002B698B"/>
    <w:rsid w:val="002C0AE4"/>
    <w:rsid w:val="002D1363"/>
    <w:rsid w:val="002D3111"/>
    <w:rsid w:val="002E0974"/>
    <w:rsid w:val="002F7F18"/>
    <w:rsid w:val="00313C5C"/>
    <w:rsid w:val="003232BB"/>
    <w:rsid w:val="00345740"/>
    <w:rsid w:val="0035753C"/>
    <w:rsid w:val="00364210"/>
    <w:rsid w:val="00377D60"/>
    <w:rsid w:val="00380311"/>
    <w:rsid w:val="00381F69"/>
    <w:rsid w:val="00391165"/>
    <w:rsid w:val="003A5CD7"/>
    <w:rsid w:val="003B36E6"/>
    <w:rsid w:val="003B51B8"/>
    <w:rsid w:val="003B5BAA"/>
    <w:rsid w:val="003B7BF2"/>
    <w:rsid w:val="003C3D55"/>
    <w:rsid w:val="003C540A"/>
    <w:rsid w:val="00405BDD"/>
    <w:rsid w:val="00432CE0"/>
    <w:rsid w:val="00437F99"/>
    <w:rsid w:val="00442793"/>
    <w:rsid w:val="00445912"/>
    <w:rsid w:val="00445C42"/>
    <w:rsid w:val="0046305A"/>
    <w:rsid w:val="00463184"/>
    <w:rsid w:val="00475673"/>
    <w:rsid w:val="004B43FB"/>
    <w:rsid w:val="004B7AEB"/>
    <w:rsid w:val="004C702E"/>
    <w:rsid w:val="00502D1E"/>
    <w:rsid w:val="00533718"/>
    <w:rsid w:val="00553727"/>
    <w:rsid w:val="00572673"/>
    <w:rsid w:val="005A03AC"/>
    <w:rsid w:val="005B6FE8"/>
    <w:rsid w:val="005F34FE"/>
    <w:rsid w:val="00620DB0"/>
    <w:rsid w:val="0062376C"/>
    <w:rsid w:val="006436FB"/>
    <w:rsid w:val="006503BE"/>
    <w:rsid w:val="006665A0"/>
    <w:rsid w:val="0067699E"/>
    <w:rsid w:val="00687DF8"/>
    <w:rsid w:val="00694BB5"/>
    <w:rsid w:val="006D150F"/>
    <w:rsid w:val="006D407E"/>
    <w:rsid w:val="00701A5D"/>
    <w:rsid w:val="00712C8B"/>
    <w:rsid w:val="00734328"/>
    <w:rsid w:val="007600C3"/>
    <w:rsid w:val="007668D1"/>
    <w:rsid w:val="00770569"/>
    <w:rsid w:val="007712C7"/>
    <w:rsid w:val="00795ABA"/>
    <w:rsid w:val="007B2A6E"/>
    <w:rsid w:val="007B4B05"/>
    <w:rsid w:val="007D01CE"/>
    <w:rsid w:val="00813AF1"/>
    <w:rsid w:val="00831C84"/>
    <w:rsid w:val="008730C3"/>
    <w:rsid w:val="00884E00"/>
    <w:rsid w:val="00894198"/>
    <w:rsid w:val="00894348"/>
    <w:rsid w:val="008B5FAA"/>
    <w:rsid w:val="008E41BA"/>
    <w:rsid w:val="008E4E1E"/>
    <w:rsid w:val="008F3928"/>
    <w:rsid w:val="00936DCE"/>
    <w:rsid w:val="00947765"/>
    <w:rsid w:val="0094782B"/>
    <w:rsid w:val="0096330C"/>
    <w:rsid w:val="0097556B"/>
    <w:rsid w:val="00987359"/>
    <w:rsid w:val="00992CB9"/>
    <w:rsid w:val="00997D4F"/>
    <w:rsid w:val="009A69E4"/>
    <w:rsid w:val="009A7941"/>
    <w:rsid w:val="009A7AFB"/>
    <w:rsid w:val="009B5999"/>
    <w:rsid w:val="009C2E43"/>
    <w:rsid w:val="009F3320"/>
    <w:rsid w:val="00A25706"/>
    <w:rsid w:val="00A6013D"/>
    <w:rsid w:val="00A87D76"/>
    <w:rsid w:val="00AB6B42"/>
    <w:rsid w:val="00AB6BD2"/>
    <w:rsid w:val="00AB7F89"/>
    <w:rsid w:val="00B01919"/>
    <w:rsid w:val="00B20E47"/>
    <w:rsid w:val="00B55837"/>
    <w:rsid w:val="00B752A7"/>
    <w:rsid w:val="00B7796C"/>
    <w:rsid w:val="00B83FBD"/>
    <w:rsid w:val="00BA25A6"/>
    <w:rsid w:val="00BA3CBA"/>
    <w:rsid w:val="00BC06E6"/>
    <w:rsid w:val="00C255CA"/>
    <w:rsid w:val="00C316C1"/>
    <w:rsid w:val="00C31766"/>
    <w:rsid w:val="00C343E4"/>
    <w:rsid w:val="00C535BB"/>
    <w:rsid w:val="00CC1B97"/>
    <w:rsid w:val="00CD485F"/>
    <w:rsid w:val="00CD5BD0"/>
    <w:rsid w:val="00CF0084"/>
    <w:rsid w:val="00D052AD"/>
    <w:rsid w:val="00D244F4"/>
    <w:rsid w:val="00D27CE9"/>
    <w:rsid w:val="00D3326E"/>
    <w:rsid w:val="00D40401"/>
    <w:rsid w:val="00D53341"/>
    <w:rsid w:val="00D66B24"/>
    <w:rsid w:val="00D838CF"/>
    <w:rsid w:val="00D84E3A"/>
    <w:rsid w:val="00DB6ECB"/>
    <w:rsid w:val="00DE2BD6"/>
    <w:rsid w:val="00E21E72"/>
    <w:rsid w:val="00E30C8C"/>
    <w:rsid w:val="00E35AAF"/>
    <w:rsid w:val="00E92CD2"/>
    <w:rsid w:val="00EC4EE4"/>
    <w:rsid w:val="00ED347C"/>
    <w:rsid w:val="00EE664C"/>
    <w:rsid w:val="00EF1972"/>
    <w:rsid w:val="00EF4613"/>
    <w:rsid w:val="00F02F19"/>
    <w:rsid w:val="00F11ADE"/>
    <w:rsid w:val="00F2117B"/>
    <w:rsid w:val="00F64DD2"/>
    <w:rsid w:val="00F80D83"/>
    <w:rsid w:val="00F81550"/>
    <w:rsid w:val="00FB2D4C"/>
    <w:rsid w:val="00FD1C2B"/>
    <w:rsid w:val="00FD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02CAE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734328"/>
    <w:pPr>
      <w:ind w:left="720"/>
      <w:contextualSpacing/>
    </w:pPr>
  </w:style>
  <w:style w:type="paragraph" w:customStyle="1" w:styleId="Vnos">
    <w:name w:val="Vnos"/>
    <w:basedOn w:val="Navaden"/>
    <w:rsid w:val="000253A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316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316C1"/>
    <w:rPr>
      <w:b/>
      <w:bCs/>
      <w:sz w:val="20"/>
      <w:szCs w:val="20"/>
    </w:rPr>
  </w:style>
  <w:style w:type="character" w:styleId="Poudarek">
    <w:name w:val="Emphasis"/>
    <w:basedOn w:val="Privzetapisavaodstavka"/>
    <w:uiPriority w:val="20"/>
    <w:qFormat/>
    <w:rsid w:val="00A87D76"/>
    <w:rPr>
      <w:i/>
      <w:iCs/>
    </w:rPr>
  </w:style>
  <w:style w:type="paragraph" w:styleId="Revizija">
    <w:name w:val="Revision"/>
    <w:hidden/>
    <w:uiPriority w:val="99"/>
    <w:semiHidden/>
    <w:rsid w:val="005726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1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doi.org/10.1080/1034912X.2020.1856349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doi.org/10.1093/deafed/enaa012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4F8F965-2091-4461-965A-CAE88BC3A8AA}"/>
</file>

<file path=customXml/itemProps2.xml><?xml version="1.0" encoding="utf-8"?>
<ds:datastoreItem xmlns:ds="http://schemas.openxmlformats.org/officeDocument/2006/customXml" ds:itemID="{033AB153-E3BB-486F-BCB0-99BA6FE2C9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62F485-A65B-47F0-B5DA-ADEC91033E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1F18AC-12FC-4FDC-9084-4522FF97E0C7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1866</Words>
  <Characters>10641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DKJNB</dc:creator>
  <cp:keywords/>
  <dc:description/>
  <cp:lastModifiedBy>User</cp:lastModifiedBy>
  <cp:revision>15</cp:revision>
  <dcterms:created xsi:type="dcterms:W3CDTF">2024-11-11T15:03:00Z</dcterms:created>
  <dcterms:modified xsi:type="dcterms:W3CDTF">2024-12-03T09:59:00Z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i4>14955200</vt:i4>
  </property>
  <property fmtid="{D5CDD505-2E9C-101B-9397-08002B2CF9AE}" pid="4" name="MediaServiceImageTags">
    <vt:lpwstr/>
  </property>
</Properties>
</file>