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A22C6" w:rsidRPr="00813941" w14:paraId="50FB0C6A" w14:textId="77777777" w:rsidTr="1E7D4D08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A22C6" w:rsidRPr="00813941" w14:paraId="121E61E7" w14:textId="77777777" w:rsidTr="1E7D4D08">
        <w:tc>
          <w:tcPr>
            <w:tcW w:w="1799" w:type="dxa"/>
            <w:gridSpan w:val="3"/>
          </w:tcPr>
          <w:p w14:paraId="0D9D3704" w14:textId="77777777" w:rsidR="00D02326" w:rsidRPr="00813941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129A" w14:textId="1D6C570B" w:rsidR="00D02326" w:rsidRPr="00813941" w:rsidRDefault="00B85448" w:rsidP="00126BA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Predmet"/>
            <w:bookmarkEnd w:id="0"/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Praksa </w:t>
            </w:r>
            <w:r w:rsidR="00126BA7" w:rsidRPr="00813941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</w:tr>
      <w:tr w:rsidR="005A22C6" w:rsidRPr="00813941" w14:paraId="572ABC1D" w14:textId="77777777" w:rsidTr="1E7D4D08">
        <w:tc>
          <w:tcPr>
            <w:tcW w:w="1799" w:type="dxa"/>
            <w:gridSpan w:val="3"/>
          </w:tcPr>
          <w:p w14:paraId="20C0ADEB" w14:textId="77777777" w:rsidR="00D02326" w:rsidRPr="00813941" w:rsidRDefault="00D02326" w:rsidP="0090367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F05" w14:textId="77777777" w:rsidR="00D02326" w:rsidRPr="00813941" w:rsidRDefault="00916C71" w:rsidP="00126BA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APredmet"/>
            <w:bookmarkEnd w:id="1"/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Prac</w:t>
            </w:r>
            <w:r w:rsidR="00BA7CD0" w:rsidRPr="00813941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ical education </w:t>
            </w:r>
            <w:r w:rsidR="00126BA7" w:rsidRPr="00813941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</w:tr>
      <w:tr w:rsidR="005A22C6" w:rsidRPr="00813941" w14:paraId="672A6659" w14:textId="77777777" w:rsidTr="1E7D4D08">
        <w:tc>
          <w:tcPr>
            <w:tcW w:w="3307" w:type="dxa"/>
            <w:gridSpan w:val="5"/>
            <w:vAlign w:val="center"/>
          </w:tcPr>
          <w:p w14:paraId="0A37501D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A22C6" w:rsidRPr="00813941" w14:paraId="3FD1BE3F" w14:textId="77777777" w:rsidTr="1E7D4D08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D02326" w:rsidRPr="00813941" w:rsidRDefault="00D02326" w:rsidP="0090367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5A22C6" w:rsidRPr="00813941" w14:paraId="0AB5FC82" w14:textId="77777777" w:rsidTr="1E7D4D0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5815" w14:textId="77777777" w:rsidR="00CC6199" w:rsidRPr="00813941" w:rsidRDefault="00CC6199" w:rsidP="00CC619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Logopedija in surdopedagogika,</w:t>
            </w:r>
          </w:p>
          <w:p w14:paraId="6807FDB0" w14:textId="2EEDDC32" w:rsidR="00CC6199" w:rsidRPr="00813941" w:rsidRDefault="00CC6199" w:rsidP="00CC619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2220B6D1" w:rsidR="00CC6199" w:rsidRPr="00813941" w:rsidRDefault="00A90676" w:rsidP="00CC619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CC6199" w:rsidRPr="00813941" w:rsidRDefault="00CC6199" w:rsidP="00CC619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5.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9C44" w14:textId="3876A7C6" w:rsidR="00CC6199" w:rsidRPr="00813941" w:rsidRDefault="00CC6199" w:rsidP="00CC619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5A22C6" w:rsidRPr="00813941" w14:paraId="2781FCAC" w14:textId="77777777" w:rsidTr="1E7D4D0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1E5" w14:textId="77777777" w:rsidR="00CC6199" w:rsidRPr="00813941" w:rsidRDefault="00CC6199" w:rsidP="00CC619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Speech and Language Therapy</w:t>
            </w:r>
          </w:p>
          <w:p w14:paraId="118EC737" w14:textId="77777777" w:rsidR="00CC6199" w:rsidRPr="00813941" w:rsidRDefault="00CC6199" w:rsidP="00CC6199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 Surdopedagogy</w:t>
            </w:r>
          </w:p>
          <w:p w14:paraId="09503125" w14:textId="2D7D4539" w:rsidR="00CC6199" w:rsidRPr="00813941" w:rsidRDefault="00CC6199" w:rsidP="00CC619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5C12299F" w:rsidR="00CC6199" w:rsidRPr="00813941" w:rsidRDefault="00A90676" w:rsidP="00CC619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AC" w14:textId="77777777" w:rsidR="00CC6199" w:rsidRPr="00813941" w:rsidRDefault="00CC6199" w:rsidP="00CC619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5.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0D1E" w14:textId="3B0F36EA" w:rsidR="00CC6199" w:rsidRPr="00813941" w:rsidRDefault="00CC6199" w:rsidP="00CC619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5A22C6" w:rsidRPr="00813941" w14:paraId="72A3D3EC" w14:textId="77777777" w:rsidTr="1E7D4D08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A22C6" w:rsidRPr="00813941" w14:paraId="7E48198F" w14:textId="77777777" w:rsidTr="1E7D4D0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096" w14:textId="101F904C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r w:rsidR="00FA676E"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 / Compuslory</w:t>
            </w:r>
          </w:p>
        </w:tc>
      </w:tr>
      <w:tr w:rsidR="005A22C6" w:rsidRPr="00813941" w14:paraId="0E27B00A" w14:textId="77777777" w:rsidTr="1E7D4D08">
        <w:tc>
          <w:tcPr>
            <w:tcW w:w="5718" w:type="dxa"/>
            <w:gridSpan w:val="12"/>
          </w:tcPr>
          <w:p w14:paraId="60061E4C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22C6" w:rsidRPr="00813941" w14:paraId="698B4D6F" w14:textId="77777777" w:rsidTr="1E7D4D0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F5A" w14:textId="10383393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22C6" w:rsidRPr="00813941" w14:paraId="4B94D5A5" w14:textId="77777777" w:rsidTr="1E7D4D08">
        <w:tc>
          <w:tcPr>
            <w:tcW w:w="9690" w:type="dxa"/>
            <w:gridSpan w:val="18"/>
          </w:tcPr>
          <w:p w14:paraId="3DEEC669" w14:textId="77777777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22C6" w:rsidRPr="00813941" w14:paraId="3AC8AD8C" w14:textId="77777777" w:rsidTr="1E7D4D08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01E6A6A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656B9AB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5A22C6" w:rsidRPr="00813941" w14:paraId="76B507DD" w14:textId="77777777" w:rsidTr="1E7D4D08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185F3E" w:rsidRPr="00813941" w:rsidRDefault="008C0015" w:rsidP="00185F3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01F0298E" w:rsidR="00185F3E" w:rsidRPr="00813941" w:rsidRDefault="001E7859" w:rsidP="00185F3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4CF01FC2" w:rsidR="00185F3E" w:rsidRPr="00813941" w:rsidRDefault="00D350AD" w:rsidP="00185F3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3A8047D8" w:rsidR="00185F3E" w:rsidRPr="00813941" w:rsidRDefault="00D350AD" w:rsidP="1E7D4D0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1E7859" w:rsidRPr="00813941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185F3E" w:rsidRPr="00813941" w:rsidRDefault="008C0015" w:rsidP="00185F3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DFBE" w14:textId="05941761" w:rsidR="00185F3E" w:rsidRPr="00813941" w:rsidRDefault="0953430A" w:rsidP="1E7D4D0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B925B5" w:rsidRPr="00813941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185F3E" w:rsidRPr="00813941" w:rsidRDefault="00185F3E" w:rsidP="00185F3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304" w14:textId="7A904AA9" w:rsidR="00185F3E" w:rsidRPr="00813941" w:rsidRDefault="0953430A" w:rsidP="1735683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</w:tr>
      <w:tr w:rsidR="005A22C6" w:rsidRPr="00813941" w14:paraId="049F31CB" w14:textId="77777777" w:rsidTr="1E7D4D08">
        <w:tc>
          <w:tcPr>
            <w:tcW w:w="9690" w:type="dxa"/>
            <w:gridSpan w:val="18"/>
          </w:tcPr>
          <w:p w14:paraId="369BFCEC" w14:textId="77777777" w:rsidR="00DE2F2C" w:rsidRPr="00813941" w:rsidRDefault="00DE2F2C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Opomba:</w:t>
            </w:r>
          </w:p>
          <w:p w14:paraId="593FA91C" w14:textId="29AE4268" w:rsidR="00DE2F2C" w:rsidRPr="00813941" w:rsidRDefault="00DE2F2C" w:rsidP="00DE2F2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15 ur </w:t>
            </w:r>
            <w:r w:rsidR="00901CAC"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kliničnih 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vaj se izvede na fakulteti, kjer se študente opremi z informacijami povezanih z izvedbo prakse na terenu.</w:t>
            </w:r>
          </w:p>
          <w:p w14:paraId="295ED772" w14:textId="77777777" w:rsidR="00DE2F2C" w:rsidRPr="00813941" w:rsidRDefault="00DE2F2C" w:rsidP="00185F3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65E1F48" w14:textId="77777777" w:rsidR="00DE2F2C" w:rsidRPr="00813941" w:rsidRDefault="00DE2F2C" w:rsidP="00DE2F2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Note:</w:t>
            </w:r>
          </w:p>
          <w:p w14:paraId="2EDC7EE5" w14:textId="41AC4902" w:rsidR="00DE2F2C" w:rsidRPr="00813941" w:rsidRDefault="00DE2F2C" w:rsidP="00DE2F2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15 hours of training </w:t>
            </w:r>
            <w:r w:rsidR="00901CAC"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(KV) 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are conducted at the faculty, where students are provided with information related to the implementation of field practice.</w:t>
            </w:r>
          </w:p>
          <w:p w14:paraId="53128261" w14:textId="04CE6D7D" w:rsidR="00DE2F2C" w:rsidRPr="00813941" w:rsidRDefault="00DE2F2C" w:rsidP="00185F3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A22C6" w:rsidRPr="00813941" w14:paraId="51C323D3" w14:textId="77777777" w:rsidTr="1E7D4D08">
        <w:tc>
          <w:tcPr>
            <w:tcW w:w="3307" w:type="dxa"/>
            <w:gridSpan w:val="5"/>
          </w:tcPr>
          <w:p w14:paraId="63F8CD3C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9B4C" w14:textId="067331B9" w:rsidR="00185F3E" w:rsidRPr="00813941" w:rsidRDefault="00DA4496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2" w:name="Predavatelj"/>
            <w:bookmarkEnd w:id="2"/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doc. dr. </w:t>
            </w:r>
            <w:r w:rsidR="006752D0" w:rsidRPr="00813941">
              <w:rPr>
                <w:rFonts w:asciiTheme="majorHAnsi" w:hAnsiTheme="majorHAnsi" w:cstheme="majorHAnsi"/>
                <w:sz w:val="22"/>
                <w:szCs w:val="22"/>
              </w:rPr>
              <w:t>Jerneja Novšak Brce</w:t>
            </w:r>
          </w:p>
        </w:tc>
      </w:tr>
      <w:tr w:rsidR="005A22C6" w:rsidRPr="00813941" w14:paraId="62486C05" w14:textId="77777777" w:rsidTr="1E7D4D08">
        <w:tc>
          <w:tcPr>
            <w:tcW w:w="9690" w:type="dxa"/>
            <w:gridSpan w:val="18"/>
          </w:tcPr>
          <w:p w14:paraId="4101652C" w14:textId="77777777" w:rsidR="00185F3E" w:rsidRPr="00813941" w:rsidRDefault="00185F3E" w:rsidP="00185F3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22C6" w:rsidRPr="00813941" w14:paraId="5CF7FEF8" w14:textId="77777777" w:rsidTr="1E7D4D08">
        <w:tc>
          <w:tcPr>
            <w:tcW w:w="1641" w:type="dxa"/>
            <w:gridSpan w:val="2"/>
            <w:vMerge w:val="restart"/>
          </w:tcPr>
          <w:p w14:paraId="5F18D45B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185F3E" w:rsidRPr="00813941" w:rsidRDefault="00185F3E" w:rsidP="00185F3E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185F3E" w:rsidRPr="00813941" w:rsidRDefault="00185F3E" w:rsidP="00185F3E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3" w:name="Jezik"/>
            <w:bookmarkEnd w:id="3"/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</w:tr>
      <w:tr w:rsidR="005A22C6" w:rsidRPr="00813941" w14:paraId="37B101F8" w14:textId="77777777" w:rsidTr="1E7D4D08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185F3E" w:rsidRPr="00813941" w:rsidRDefault="00185F3E" w:rsidP="00185F3E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C3C" w14:textId="2E95ECAE" w:rsidR="00185F3E" w:rsidRPr="00813941" w:rsidRDefault="00A90676" w:rsidP="00185F3E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4" w:name="JezikV"/>
            <w:bookmarkEnd w:id="4"/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185F3E"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lovenski </w:t>
            </w:r>
            <w:r w:rsidRPr="00813941">
              <w:rPr>
                <w:rFonts w:asciiTheme="majorHAnsi" w:hAnsiTheme="majorHAnsi" w:cstheme="majorHAnsi"/>
                <w:bCs/>
                <w:sz w:val="22"/>
                <w:szCs w:val="22"/>
              </w:rPr>
              <w:t>/ Slovenian</w:t>
            </w:r>
          </w:p>
        </w:tc>
      </w:tr>
      <w:tr w:rsidR="005A22C6" w:rsidRPr="00813941" w14:paraId="450C912D" w14:textId="77777777" w:rsidTr="1E7D4D08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461D779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B3ADADC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Prerequisits:</w:t>
            </w:r>
          </w:p>
        </w:tc>
      </w:tr>
      <w:tr w:rsidR="005A22C6" w:rsidRPr="00813941" w14:paraId="01A0285A" w14:textId="77777777" w:rsidTr="1E7D4D08">
        <w:trPr>
          <w:trHeight w:val="33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5A22C6" w:rsidRPr="00813941" w14:paraId="6175174C" w14:textId="77777777" w:rsidTr="1E7D4D08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185F3E" w:rsidRPr="00813941" w:rsidRDefault="00185F3E" w:rsidP="00185F3E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185F3E" w:rsidRPr="00813941" w14:paraId="0B59BBA8" w14:textId="77777777" w:rsidTr="00B65C45">
        <w:trPr>
          <w:trHeight w:val="14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B2D8" w14:textId="77777777" w:rsidR="00185F3E" w:rsidRPr="00813941" w:rsidRDefault="00185F3E" w:rsidP="00185F3E">
            <w:pPr>
              <w:spacing w:before="100" w:beforeAutospacing="1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Klinična logopedsko-surdopedagoška praksa:</w:t>
            </w:r>
          </w:p>
          <w:p w14:paraId="3905FE0D" w14:textId="7D1E551C" w:rsidR="00185F3E" w:rsidRPr="00813941" w:rsidRDefault="00185F3E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seznanitev </w:t>
            </w:r>
            <w:r w:rsidR="00DB0785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in izvedba logopedske in surdopedagoške terapije pod mentorstvom 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(opazovanje in</w:t>
            </w:r>
            <w:r w:rsidR="00DB0785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vključevanje v izvajanje obravnav</w:t>
            </w:r>
            <w:r w:rsidR="00E96E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pod okriljem mentorja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) z ambulantnim delom logopeda-surdopedagoga z različnimi starostnimi skupinami obravnavanih oseb; spoznavanje osnovnih diagnostičnih in terapevtskih postopkov, predvsem s področja </w:t>
            </w:r>
            <w:r w:rsidR="00703D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nevrogenih motenj komunikacije in </w:t>
            </w:r>
            <w:r w:rsidR="00E96E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 področja </w:t>
            </w:r>
            <w:r w:rsidR="006A0BB1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veščin </w:t>
            </w:r>
            <w:r w:rsidR="006A0BB1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lastRenderedPageBreak/>
              <w:t xml:space="preserve">hranjenja in </w:t>
            </w:r>
            <w:r w:rsidR="00703D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požiranja, kompleksn</w:t>
            </w:r>
            <w:r w:rsidR="00E96E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ih</w:t>
            </w:r>
            <w:r w:rsidR="00703D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komunikacijsk</w:t>
            </w:r>
            <w:r w:rsidR="00E96E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ih</w:t>
            </w:r>
            <w:r w:rsidR="00703D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mot</w:t>
            </w:r>
            <w:r w:rsidR="00E96E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e</w:t>
            </w:r>
            <w:r w:rsidR="00703D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nj ter motenj socialne komunikacije;</w:t>
            </w:r>
          </w:p>
          <w:p w14:paraId="585C5E3F" w14:textId="56FCD95B" w:rsidR="00703DE8" w:rsidRPr="00813941" w:rsidRDefault="00703DE8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se</w:t>
            </w:r>
            <w:r w:rsidR="00D07A86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znanitev s procesom 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uvajan</w:t>
            </w:r>
            <w:r w:rsidR="00D07A86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ja 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in </w:t>
            </w:r>
            <w:r w:rsidR="00D07A86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oblikovanja sistema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podporn</w:t>
            </w:r>
            <w:r w:rsidR="002917F5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e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in nadomestn</w:t>
            </w:r>
            <w:r w:rsidR="002917F5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e</w:t>
            </w:r>
            <w:r w:rsidR="00D07A86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komunikacije za </w:t>
            </w:r>
            <w:r w:rsidR="00E96E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pacienta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0E2C145A" w14:textId="11AEF529" w:rsidR="00D07A86" w:rsidRPr="00813941" w:rsidRDefault="00D07A86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spoznavanje vloge logopeda-surdopedagoga v procesu hranjenj</w:t>
            </w:r>
            <w:r w:rsidR="002917F5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a</w:t>
            </w:r>
            <w:r w:rsidR="00E96EE8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in požiranja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6CBF291C" w14:textId="77777777" w:rsidR="00185F3E" w:rsidRPr="00813941" w:rsidRDefault="00185F3E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načrtovanje, izvajanje postopkov obravnave ter evalviranje le-teh;</w:t>
            </w:r>
          </w:p>
          <w:p w14:paraId="1229E2E7" w14:textId="77777777" w:rsidR="00185F3E" w:rsidRPr="00813941" w:rsidRDefault="00185F3E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seznanitev</w:t>
            </w:r>
            <w:r w:rsidR="00BD3859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z vlogo logopeda znotraj multidisciplinarnega tima;</w:t>
            </w:r>
          </w:p>
          <w:p w14:paraId="533C4120" w14:textId="77777777" w:rsidR="00BD3859" w:rsidRPr="00813941" w:rsidRDefault="00BD3859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vodenje dnevnika prakse za namenom razumevanja profesionalnega razvoja.</w:t>
            </w:r>
          </w:p>
          <w:p w14:paraId="62EBF3C5" w14:textId="77777777" w:rsidR="00185F3E" w:rsidRPr="00813941" w:rsidRDefault="00185F3E" w:rsidP="00D07A86">
            <w:pPr>
              <w:ind w:left="360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185F3E" w:rsidRPr="00813941" w:rsidRDefault="00185F3E" w:rsidP="00185F3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1121" w14:textId="77777777" w:rsidR="00020EEE" w:rsidRPr="00813941" w:rsidRDefault="00020EEE" w:rsidP="00020EE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Clinical Speech and Language Therapy and Surdopedagogy Practice:</w:t>
            </w:r>
          </w:p>
          <w:p w14:paraId="5C619E5A" w14:textId="13BEF091" w:rsidR="00020EEE" w:rsidRPr="00481664" w:rsidRDefault="00DB0785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631C2A">
              <w:rPr>
                <w:rFonts w:asciiTheme="majorHAnsi" w:eastAsia="Times New Roman" w:hAnsiTheme="majorHAnsi" w:cstheme="majorHAnsi"/>
                <w:sz w:val="22"/>
                <w:szCs w:val="22"/>
              </w:rPr>
              <w:t>Introduction to and implementation of speech therapy and deaf-mutism therapy under mentorship</w:t>
            </w:r>
            <w:r w:rsid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  <w:r w:rsidR="00020EEE"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(observation and involvement in the work of a speech language therapist under mentorship) with different age groups of treated persons; learning about basic diagnostic and therapeutic procedures, especially in the field of neurogenic communication and </w:t>
            </w:r>
            <w:r w:rsidR="006A0BB1"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feeding and </w:t>
            </w:r>
            <w:r w:rsidR="00020EEE"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swallowing </w:t>
            </w:r>
            <w:r w:rsidR="00020EEE"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lastRenderedPageBreak/>
              <w:t>disorders, complex communication disorders and social communication disorders;</w:t>
            </w:r>
          </w:p>
          <w:p w14:paraId="3FF8FB30" w14:textId="77777777" w:rsidR="00020EEE" w:rsidRPr="00481664" w:rsidRDefault="00020EEE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>familiarization with the process of introducing and designing an alternative and augmentative communication system for the user;</w:t>
            </w:r>
          </w:p>
          <w:p w14:paraId="09B9D6B2" w14:textId="3C531DFE" w:rsidR="00020EEE" w:rsidRPr="00481664" w:rsidRDefault="00020EEE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learning about the role of a speech language therapist in the feeding </w:t>
            </w:r>
            <w:r w:rsidR="006A0BB1"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and swallowing </w:t>
            </w:r>
            <w:r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>process;</w:t>
            </w:r>
          </w:p>
          <w:p w14:paraId="3BEBC2DA" w14:textId="77777777" w:rsidR="00020EEE" w:rsidRPr="00481664" w:rsidRDefault="00020EEE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>planning, implementation of treatment procedures and their evaluation;</w:t>
            </w:r>
          </w:p>
          <w:p w14:paraId="6A15C93D" w14:textId="77777777" w:rsidR="00020EEE" w:rsidRPr="00481664" w:rsidRDefault="00020EEE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>familiarization with the role of a speech therapist within a multidisciplinary team;</w:t>
            </w:r>
          </w:p>
          <w:p w14:paraId="401C24E7" w14:textId="77777777" w:rsidR="00185F3E" w:rsidRPr="00813941" w:rsidRDefault="00020EEE" w:rsidP="00481664">
            <w:pPr>
              <w:numPr>
                <w:ilvl w:val="0"/>
                <w:numId w:val="34"/>
              </w:numPr>
              <w:ind w:left="507" w:hanging="425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481664">
              <w:rPr>
                <w:rFonts w:asciiTheme="majorHAnsi" w:eastAsia="Times New Roman" w:hAnsiTheme="majorHAnsi" w:cstheme="majorHAnsi"/>
                <w:sz w:val="22"/>
                <w:szCs w:val="22"/>
              </w:rPr>
              <w:t>keeping a practice diary for the purpose of understanding professional development.</w:t>
            </w:r>
          </w:p>
        </w:tc>
      </w:tr>
    </w:tbl>
    <w:p w14:paraId="2946DB82" w14:textId="77777777" w:rsidR="00D02326" w:rsidRPr="00813941" w:rsidRDefault="00D02326" w:rsidP="00D0232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5"/>
        <w:gridCol w:w="692"/>
        <w:gridCol w:w="315"/>
        <w:gridCol w:w="142"/>
        <w:gridCol w:w="692"/>
        <w:gridCol w:w="3824"/>
      </w:tblGrid>
      <w:tr w:rsidR="005A22C6" w:rsidRPr="00813941" w14:paraId="23D12B51" w14:textId="77777777" w:rsidTr="32B8BE3F">
        <w:tc>
          <w:tcPr>
            <w:tcW w:w="9690" w:type="dxa"/>
            <w:gridSpan w:val="6"/>
          </w:tcPr>
          <w:p w14:paraId="61F890DB" w14:textId="77777777" w:rsidR="00D02326" w:rsidRPr="00813941" w:rsidRDefault="00D02326" w:rsidP="0090367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Temeljn</w:t>
            </w:r>
            <w:r w:rsidR="0059759E"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a</w:t>
            </w: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literatura in viri / Readings:</w:t>
            </w:r>
          </w:p>
        </w:tc>
      </w:tr>
      <w:tr w:rsidR="005A22C6" w:rsidRPr="00813941" w14:paraId="2B77B66C" w14:textId="77777777" w:rsidTr="32B8BE3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6B7E" w14:textId="2D4939BE" w:rsidR="002B7EB6" w:rsidRPr="00813941" w:rsidRDefault="00EF1DD8" w:rsidP="00EF1DD8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</w:pPr>
            <w:bookmarkStart w:id="5" w:name="Ucbeniki"/>
            <w:bookmarkEnd w:id="5"/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Temeljna literature / Basic Readings:</w:t>
            </w:r>
          </w:p>
          <w:p w14:paraId="3946B68C" w14:textId="0BFCC250" w:rsidR="00F87FD7" w:rsidRPr="00813941" w:rsidRDefault="00F87FD7" w:rsidP="00F87FD7">
            <w:pPr>
              <w:pStyle w:val="Default"/>
              <w:numPr>
                <w:ilvl w:val="0"/>
                <w:numId w:val="29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Shipley, K. G., &amp; McAfee, J. G. (</w:t>
            </w:r>
            <w:r w:rsidR="009F2DA3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2023</w:t>
            </w: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). </w:t>
            </w:r>
            <w:r w:rsidRPr="00813941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  <w:lang w:val="sl-SI"/>
              </w:rPr>
              <w:t>Assessment in speech-language pathology: a resource manual</w:t>
            </w: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 (</w:t>
            </w:r>
            <w:r w:rsidR="009046AC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7</w:t>
            </w: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th ed., str. XXIII, 702). Cengage Learning.</w:t>
            </w:r>
          </w:p>
          <w:p w14:paraId="597DC6F8" w14:textId="77777777" w:rsidR="0001415B" w:rsidRPr="00813941" w:rsidRDefault="0001415B" w:rsidP="0001415B">
            <w:pPr>
              <w:pStyle w:val="Default"/>
              <w:numPr>
                <w:ilvl w:val="0"/>
                <w:numId w:val="29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Kogovšek, D., Lukman, A., &amp; Novšak Brce, J. (2021). </w:t>
            </w:r>
            <w:r w:rsidRPr="00813941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  <w:lang w:val="sl-SI"/>
              </w:rPr>
              <w:t>Telerehabilitacija na področju logopedije in surdopedagogike = Telerehabilitation at speech-language pathology</w:t>
            </w: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. 705–723. </w:t>
            </w:r>
            <w:hyperlink r:id="rId11">
              <w:r w:rsidRPr="00813941">
                <w:rPr>
                  <w:rStyle w:val="Hiperpovezava"/>
                  <w:rFonts w:asciiTheme="majorHAnsi" w:hAnsiTheme="majorHAnsi" w:cstheme="majorHAnsi"/>
                  <w:color w:val="auto"/>
                  <w:sz w:val="22"/>
                  <w:szCs w:val="22"/>
                  <w:lang w:val="sl-SI"/>
                </w:rPr>
                <w:t>http://www.eduvision.si/Content/Docs/Zbornik_EDUvision_2021.pdf</w:t>
              </w:r>
            </w:hyperlink>
          </w:p>
          <w:p w14:paraId="0C4968AF" w14:textId="72E1CE97" w:rsidR="00FF7DBA" w:rsidRPr="00813941" w:rsidRDefault="00F87FD7" w:rsidP="00F87FD7">
            <w:pPr>
              <w:pStyle w:val="Default"/>
              <w:numPr>
                <w:ilvl w:val="0"/>
                <w:numId w:val="29"/>
              </w:numPr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Roth, F. P., &amp; Worthington, C. K. (</w:t>
            </w:r>
            <w:r w:rsidR="009F2DA3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2023</w:t>
            </w: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). </w:t>
            </w:r>
            <w:r w:rsidRPr="00813941">
              <w:rPr>
                <w:rFonts w:asciiTheme="majorHAnsi" w:hAnsiTheme="majorHAnsi" w:cstheme="majorHAnsi"/>
                <w:i/>
                <w:iCs/>
                <w:color w:val="auto"/>
                <w:sz w:val="22"/>
                <w:szCs w:val="22"/>
                <w:lang w:val="sl-SI"/>
              </w:rPr>
              <w:t>Treatment resource manual for speech-language pathology</w:t>
            </w: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 (</w:t>
            </w:r>
            <w:r w:rsidR="008D17B3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7</w:t>
            </w: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th ed., str. XXVI, 539). Plural Publishing.</w:t>
            </w:r>
          </w:p>
          <w:p w14:paraId="186B3231" w14:textId="77777777" w:rsidR="00EF1DD8" w:rsidRPr="00813941" w:rsidRDefault="00EF1DD8" w:rsidP="0001415B">
            <w:pPr>
              <w:pStyle w:val="Default"/>
              <w:ind w:left="720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  <w:p w14:paraId="400F1989" w14:textId="4FE08496" w:rsidR="00EF1DD8" w:rsidRPr="00813941" w:rsidRDefault="00EF1DD8" w:rsidP="32B8BE3F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  <w:u w:val="single"/>
                <w:lang w:val="sl-SI"/>
              </w:rPr>
            </w:pPr>
            <w:r w:rsidRPr="00813941">
              <w:rPr>
                <w:rFonts w:asciiTheme="majorHAnsi" w:hAnsiTheme="majorHAnsi" w:cstheme="majorHAnsi"/>
                <w:color w:val="auto"/>
                <w:sz w:val="22"/>
                <w:szCs w:val="22"/>
                <w:u w:val="single"/>
                <w:lang w:val="sl-SI"/>
              </w:rPr>
              <w:t>Dodatna literature / Additional Readings:</w:t>
            </w:r>
          </w:p>
          <w:p w14:paraId="76A81F82" w14:textId="26F97C9A" w:rsidR="00AC65E7" w:rsidRPr="001D6963" w:rsidRDefault="00EF1DD8" w:rsidP="001D6963">
            <w:pPr>
              <w:pStyle w:val="Odstavekseznama"/>
              <w:numPr>
                <w:ilvl w:val="0"/>
                <w:numId w:val="29"/>
              </w:numPr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Strnadová, I., Bernoldová, J., Revická, M., Hayes, S., Đorđević, M., Sretenović, I., Nedović, G., Kogovšek, D., Lipec Stopar, M., Novsak Brce, J., &amp; Žolgar, I. (2023). Methodology Guide on Evidence-Based Practices for Students with Disability. Profesní institut Jahodovka, Praha.</w:t>
            </w:r>
          </w:p>
          <w:p w14:paraId="1BAAE6F2" w14:textId="7065B9DB" w:rsidR="00F87FD7" w:rsidRPr="00813941" w:rsidRDefault="00F87FD7" w:rsidP="0001415B">
            <w:pPr>
              <w:pStyle w:val="Default"/>
              <w:ind w:left="720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</w:p>
        </w:tc>
      </w:tr>
      <w:tr w:rsidR="005A22C6" w:rsidRPr="00813941" w14:paraId="5DF31117" w14:textId="77777777" w:rsidTr="32B8BE3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6B699379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5A22C6" w:rsidRPr="00813941" w14:paraId="25AF8801" w14:textId="77777777" w:rsidTr="32B8BE3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Cilji:</w:t>
            </w:r>
          </w:p>
          <w:p w14:paraId="030F2A5F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722E47C0" w14:textId="46A5C56D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povezuje teoretična znanja s praktičnimi izkušnjami, spoznanji pridobljenimi pri neposrednem delu s pacienti;</w:t>
            </w:r>
          </w:p>
          <w:p w14:paraId="5C57324C" w14:textId="6093D20B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razvije znanje o nekaterih tehnikah opazovanja, spremljanja in ocenjevanja komunikacije, jezika in govora, ter veščin hranjenja in požiranja;</w:t>
            </w:r>
          </w:p>
          <w:p w14:paraId="151D19A5" w14:textId="5AE115BD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razvije znanje o uvajanju in  prilagajanju nadomestne in dopolnilne komunikacije za uporabnike;</w:t>
            </w:r>
          </w:p>
          <w:p w14:paraId="26C1BF4E" w14:textId="77777777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se usposablja za samostojno delo. </w:t>
            </w:r>
          </w:p>
          <w:p w14:paraId="3EEBD31A" w14:textId="77777777" w:rsidR="002B7EB6" w:rsidRPr="00813941" w:rsidRDefault="002B7EB6" w:rsidP="002B7EB6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  <w:t>Splošne kompetence:</w:t>
            </w:r>
          </w:p>
          <w:p w14:paraId="4F03C8CE" w14:textId="2C6C00DE" w:rsidR="002B7EB6" w:rsidRPr="00813941" w:rsidRDefault="002B7EB6" w:rsidP="002B7EB6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Študent/-ka:</w:t>
            </w:r>
          </w:p>
          <w:p w14:paraId="045AEC22" w14:textId="4986A5C6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lastRenderedPageBreak/>
              <w:t>je zmožen/-a učinkovitega pridobivanja relevantnih informacij iz različnih virov, z različnimi metodami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0B5A86D" w14:textId="43E3C58C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je sposoben/-a uporabe znanj za izbor najustreznejše rešitve v danih okoliščinah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9BB70F8" w14:textId="6D9AB0E9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je sposoben/-a analiziranja informacij za sprejemanje ustreznih zaključkov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4A988F8" w14:textId="32B1EF25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je fleksibilen/-a  –  prilagaja</w:t>
            </w:r>
            <w:r w:rsidR="00BB10B8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svoje vedenje novim situacijam;</w:t>
            </w:r>
          </w:p>
          <w:p w14:paraId="0A6349F3" w14:textId="68466B8E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razvija samostojnost, samokritičnost in samoevalvacijo.</w:t>
            </w:r>
          </w:p>
          <w:p w14:paraId="1F72F646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307C75D" w14:textId="77777777" w:rsidR="002B7EB6" w:rsidRPr="00813941" w:rsidRDefault="002B7EB6" w:rsidP="002B7EB6">
            <w:pPr>
              <w:tabs>
                <w:tab w:val="left" w:pos="2865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Predmetnospecifčne kompetence:</w:t>
            </w:r>
          </w:p>
          <w:p w14:paraId="5A74B414" w14:textId="709910D5" w:rsidR="002B7EB6" w:rsidRPr="00813941" w:rsidRDefault="002B7EB6" w:rsidP="002B7EB6">
            <w:pPr>
              <w:tabs>
                <w:tab w:val="left" w:pos="2865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Študent/-ka:</w:t>
            </w:r>
          </w:p>
          <w:p w14:paraId="3C262598" w14:textId="59A1E201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razume osnovna načela, ki podpirajo specifične terapevtske in druge ustrezne metode;</w:t>
            </w:r>
          </w:p>
          <w:p w14:paraId="028331A4" w14:textId="29140682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razume poklicno vlogo logopeda-surdopedagoga in omejitev</w:t>
            </w:r>
            <w:r w:rsidR="00BB10B8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5F2FD688" w14:textId="33043E1F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razume vlogo ostalih članov int</w:t>
            </w:r>
            <w:r w:rsidR="004D3512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e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r-/trans- disciplinarnih timov;</w:t>
            </w:r>
          </w:p>
          <w:p w14:paraId="3B571547" w14:textId="79807DB6" w:rsidR="004D3512" w:rsidRPr="00813941" w:rsidRDefault="004D3512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je sposoben/-a ocenjevanja,diagnosticiranja in obravnave komunikacijskih, jezikovnih in govornih motenj, motenj hranjenja požiranja;</w:t>
            </w:r>
          </w:p>
          <w:p w14:paraId="16D81EB6" w14:textId="77777777" w:rsidR="004D3512" w:rsidRPr="00813941" w:rsidRDefault="004D3512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je sposoben/-a ocenjevanja, diagnosticiranja in obravnave gluhih in naglušnih oseb; </w:t>
            </w:r>
          </w:p>
          <w:p w14:paraId="11F555BD" w14:textId="6366AAE0" w:rsidR="004D3512" w:rsidRPr="00813941" w:rsidRDefault="004D3512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je sposoben strokovne presoje in poskuša biti samostojen pri načrtovanju, izvedbi in evalvaciji terapije.</w:t>
            </w:r>
          </w:p>
          <w:p w14:paraId="08CE6F91" w14:textId="77777777" w:rsidR="002B7EB6" w:rsidRPr="00813941" w:rsidRDefault="002B7EB6" w:rsidP="002B7EB6">
            <w:pPr>
              <w:tabs>
                <w:tab w:val="left" w:pos="709"/>
              </w:tabs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CEAD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Objectives:</w:t>
            </w:r>
          </w:p>
          <w:p w14:paraId="3A01A33A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Student:</w:t>
            </w:r>
          </w:p>
          <w:p w14:paraId="45E989B5" w14:textId="21EDDBF8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connects theoretical knowledge with practical experience gained from direct work with pacients;</w:t>
            </w:r>
          </w:p>
          <w:p w14:paraId="3CE6605D" w14:textId="74D3CBF5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develops knowledge about some techniques of observation, monitoring and evaluation of communication, language, speech, feeding and swallowing;</w:t>
            </w:r>
          </w:p>
          <w:p w14:paraId="74AFBFEE" w14:textId="7C445A8E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develops knowledge about the introduction and adaptation of augmentative and alternative communication for users;</w:t>
            </w:r>
          </w:p>
          <w:p w14:paraId="55999F74" w14:textId="77777777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is training for independent work.</w:t>
            </w:r>
          </w:p>
          <w:p w14:paraId="6BB9E253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2BDF75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General competences:</w:t>
            </w:r>
          </w:p>
          <w:p w14:paraId="51B13C4D" w14:textId="6714A4C5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Student:</w:t>
            </w:r>
          </w:p>
          <w:p w14:paraId="502FFA05" w14:textId="451C0B77" w:rsidR="002B7EB6" w:rsidRPr="00813941" w:rsidRDefault="002B7EB6" w:rsidP="004D351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is able to effectively obtain relevant information from different sources, using different methods;</w:t>
            </w:r>
          </w:p>
          <w:p w14:paraId="53E156B3" w14:textId="31B9DE89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is able to use knowledge to select the most appropriate solution in given circumstances;</w:t>
            </w:r>
          </w:p>
          <w:p w14:paraId="30CE2E40" w14:textId="507FBD58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is able to analyze information to draw appropriate conclusions;</w:t>
            </w:r>
          </w:p>
          <w:p w14:paraId="1691F695" w14:textId="6731867A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Is flexible – adapts his/her behavior to new situations;</w:t>
            </w:r>
          </w:p>
          <w:p w14:paraId="62DB711E" w14:textId="7200F133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develops independence, self-criticism and self-evaluation.</w:t>
            </w:r>
          </w:p>
          <w:p w14:paraId="23DE523C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F195BD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Subject-specific competences:</w:t>
            </w:r>
          </w:p>
          <w:p w14:paraId="3E5860DA" w14:textId="58059ABE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Student:</w:t>
            </w:r>
          </w:p>
          <w:p w14:paraId="11A4FA52" w14:textId="51B82ACA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understands the basic principles that underpin specific therapeutic and other relevant methods;</w:t>
            </w:r>
          </w:p>
          <w:p w14:paraId="2D31B57B" w14:textId="55B587BC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Understands the professional role of a speech language therapist  and its limitations;</w:t>
            </w:r>
          </w:p>
          <w:p w14:paraId="37B1A397" w14:textId="0932F4A2" w:rsidR="004D3512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understands the role of other members of interdisciplinary/transdisciplinary teams</w:t>
            </w:r>
            <w:r w:rsidR="004D3512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5D485D2C" w14:textId="77777777" w:rsidR="004D3512" w:rsidRPr="00813941" w:rsidRDefault="004D3512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is capable of assessing, diagnosing and treating communication, language and speech disorders, feeding and swallowing disorders;</w:t>
            </w:r>
          </w:p>
          <w:p w14:paraId="05F4A56F" w14:textId="77777777" w:rsidR="004D3512" w:rsidRPr="00813941" w:rsidRDefault="004D3512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is capable of assessing, diagnosing and treating deaf and hard of hearing people;</w:t>
            </w:r>
          </w:p>
          <w:p w14:paraId="41837B61" w14:textId="6B44922B" w:rsidR="004D3512" w:rsidRPr="00813941" w:rsidRDefault="004D3512" w:rsidP="00813941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is capable of professional judgment and tries to be independent in planning, implementing and evaluating therapy.</w:t>
            </w:r>
          </w:p>
        </w:tc>
      </w:tr>
      <w:tr w:rsidR="005A22C6" w:rsidRPr="00813941" w14:paraId="58061C42" w14:textId="77777777" w:rsidTr="32B8BE3F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547A01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043CB0F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5A22C6" w:rsidRPr="00813941" w14:paraId="17B7E2C9" w14:textId="77777777" w:rsidTr="32B8BE3F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2B7EB6" w:rsidRPr="00813941" w:rsidRDefault="002B7EB6" w:rsidP="002B7EB6">
            <w:pPr>
              <w:pStyle w:val="Brezrazmikov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304AB1E" w14:textId="2F86A19F" w:rsidR="002B7EB6" w:rsidRPr="00813941" w:rsidRDefault="002B7EB6" w:rsidP="002B7EB6">
            <w:pPr>
              <w:pStyle w:val="Brezrazmikov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7C731B7F" w14:textId="6BB8D028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samostojno načrtuje, pripravi in izvede obravnave v kliničnem okolju; </w:t>
            </w:r>
          </w:p>
          <w:p w14:paraId="08EB17F2" w14:textId="7712C3C4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kritično analizira in reflektira svoje delo;</w:t>
            </w:r>
          </w:p>
          <w:p w14:paraId="34A014D2" w14:textId="25ED1D75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na osnovi refleksije pripravi načrt za izboljšave lastnega dela.</w:t>
            </w:r>
          </w:p>
          <w:p w14:paraId="6DFB9E20" w14:textId="77777777" w:rsidR="002B7EB6" w:rsidRPr="00813941" w:rsidRDefault="002B7EB6" w:rsidP="002B7EB6">
            <w:pPr>
              <w:pStyle w:val="Brezrazmikov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2B7EB6" w:rsidRPr="00813941" w:rsidRDefault="002B7EB6" w:rsidP="002B7EB6">
            <w:pPr>
              <w:pStyle w:val="Brezrazmikov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0C482EA" w14:textId="601B3FDA" w:rsidR="002B7EB6" w:rsidRPr="00813941" w:rsidRDefault="002B7EB6" w:rsidP="002B7EB6">
            <w:pPr>
              <w:pStyle w:val="Brezrazmikov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Študent/-ka:</w:t>
            </w:r>
          </w:p>
          <w:p w14:paraId="280791F0" w14:textId="6C450EAE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zna načrtovati, izpeljati in ovrednotiti ter izboljšati svoje delo;</w:t>
            </w:r>
          </w:p>
          <w:p w14:paraId="1D025A2F" w14:textId="30510BE5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zna svoje delo smiselno prilagajati sposobnostim in zmožnostim učečih.</w:t>
            </w:r>
          </w:p>
          <w:p w14:paraId="70DF9E56" w14:textId="77777777" w:rsidR="002B7EB6" w:rsidRPr="00813941" w:rsidRDefault="002B7EB6" w:rsidP="002B7EB6">
            <w:pPr>
              <w:pStyle w:val="Brezrazmikov"/>
              <w:ind w:left="720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2A19BA25" w14:textId="77777777" w:rsidR="002B7EB6" w:rsidRPr="00813941" w:rsidRDefault="002B7EB6" w:rsidP="002B7EB6">
            <w:pPr>
              <w:pStyle w:val="Brezrazmikov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lastRenderedPageBreak/>
              <w:t>Refleksija:</w:t>
            </w:r>
          </w:p>
          <w:p w14:paraId="48178D9B" w14:textId="3305D466" w:rsidR="002B7EB6" w:rsidRPr="00813941" w:rsidRDefault="002B7EB6" w:rsidP="002B7EB6">
            <w:pPr>
              <w:pStyle w:val="Brezrazmikov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Študent/-ka:</w:t>
            </w:r>
          </w:p>
          <w:p w14:paraId="60F6EA0E" w14:textId="6E028480" w:rsidR="002B7EB6" w:rsidRPr="00B75FA2" w:rsidRDefault="00B75FA2" w:rsidP="00B75FA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j</w:t>
            </w:r>
            <w:r w:rsidR="002B7EB6"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e zmožen/-na je ovrednotiti svoje delo glede na zastavljene in dosežene cilje;</w:t>
            </w:r>
          </w:p>
          <w:p w14:paraId="5E232B1B" w14:textId="254ED4AC" w:rsidR="002B7EB6" w:rsidRPr="00813941" w:rsidRDefault="002B7EB6" w:rsidP="00B75F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strokovno delo reflektira na osnovi premišljeno zbranih podatkov.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871BC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4A5D23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8610EB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4A837FB1" w14:textId="483BFBAA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Student:</w:t>
            </w:r>
          </w:p>
          <w:p w14:paraId="6B044A7E" w14:textId="004A8039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independently plans, prepares and carries out therapeutic session in a clinical environment</w:t>
            </w:r>
            <w:r w:rsidR="00BB10B8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702493E2" w14:textId="4525B9C3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critically analyses and reflects on his work</w:t>
            </w:r>
            <w:r w:rsidR="00BB10B8"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12F8F0F3" w14:textId="5A981809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on the basis of reflection, he/she prepares a plan for improving his own work.</w:t>
            </w:r>
          </w:p>
          <w:p w14:paraId="463F29E8" w14:textId="77777777" w:rsidR="002B7EB6" w:rsidRPr="00813941" w:rsidRDefault="002B7EB6" w:rsidP="002B7EB6">
            <w:pPr>
              <w:ind w:left="37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6CB5E6F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</w:t>
            </w:r>
            <w:r w:rsidRPr="0081394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FA99760" w14:textId="59422454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Student:</w:t>
            </w:r>
          </w:p>
          <w:p w14:paraId="42DCD837" w14:textId="5F167586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knows how to plan, execute and evaluate and improve his/her work;</w:t>
            </w:r>
          </w:p>
          <w:p w14:paraId="21158AF6" w14:textId="7BA76C98" w:rsidR="002B7EB6" w:rsidRPr="00813941" w:rsidRDefault="002B7EB6" w:rsidP="00813941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lastRenderedPageBreak/>
              <w:t>knows how to sensibly adapt his/her work to the abilities and capabilities of the students</w:t>
            </w: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B7B4B86" w14:textId="77777777" w:rsidR="002B7EB6" w:rsidRPr="00813941" w:rsidRDefault="002B7EB6" w:rsidP="002B7EB6">
            <w:pPr>
              <w:ind w:left="373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CDA984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Reflection:</w:t>
            </w:r>
          </w:p>
          <w:p w14:paraId="52AB4199" w14:textId="5A201755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Student:</w:t>
            </w:r>
          </w:p>
          <w:p w14:paraId="7CFAC517" w14:textId="0A212BA4" w:rsidR="002B7EB6" w:rsidRPr="00B75FA2" w:rsidRDefault="002B7EB6" w:rsidP="00B75FA2">
            <w:pPr>
              <w:numPr>
                <w:ilvl w:val="0"/>
                <w:numId w:val="10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B75FA2">
              <w:rPr>
                <w:rFonts w:asciiTheme="majorHAnsi" w:eastAsia="Times New Roman" w:hAnsiTheme="majorHAnsi" w:cstheme="majorHAnsi"/>
                <w:sz w:val="22"/>
                <w:szCs w:val="22"/>
              </w:rPr>
              <w:t>is able to evaluate his/her work according to the set and achieved goals;</w:t>
            </w:r>
          </w:p>
          <w:p w14:paraId="367F19B3" w14:textId="3593F929" w:rsidR="002B7EB6" w:rsidRPr="00813941" w:rsidRDefault="002B7EB6" w:rsidP="00B75F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75FA2">
              <w:rPr>
                <w:rFonts w:asciiTheme="majorHAnsi" w:eastAsia="Times New Roman" w:hAnsiTheme="majorHAnsi" w:cstheme="majorHAnsi"/>
                <w:sz w:val="22"/>
                <w:szCs w:val="22"/>
              </w:rPr>
              <w:t>reflects on professional work on the basis of thoughtfully collected data.</w:t>
            </w:r>
          </w:p>
        </w:tc>
      </w:tr>
      <w:tr w:rsidR="005A22C6" w:rsidRPr="00813941" w14:paraId="3A0FF5F2" w14:textId="77777777" w:rsidTr="32B8BE3F">
        <w:trPr>
          <w:trHeight w:hRule="exact" w:val="54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A22C6" w:rsidRPr="00813941" w14:paraId="7790D959" w14:textId="77777777" w:rsidTr="32B8BE3F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DE4B5B7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6204FF1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5A22C6" w:rsidRPr="00813941" w14:paraId="79E13D07" w14:textId="77777777" w:rsidTr="32B8BE3F">
        <w:trPr>
          <w:trHeight w:hRule="exact" w:val="1649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A4" w14:textId="128230BE" w:rsidR="004C23FC" w:rsidRPr="00813941" w:rsidRDefault="004C23FC" w:rsidP="004C23FC">
            <w:pPr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hospitacije in nastopi</w:t>
            </w:r>
          </w:p>
          <w:p w14:paraId="30C07116" w14:textId="2794AA70" w:rsidR="004C23FC" w:rsidRPr="00813941" w:rsidRDefault="004C23FC" w:rsidP="004C23FC">
            <w:pPr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individualno in sodelovalno učenje</w:t>
            </w:r>
          </w:p>
          <w:p w14:paraId="61BF3108" w14:textId="0D5B541F" w:rsidR="004C23FC" w:rsidRPr="00813941" w:rsidRDefault="004C23FC" w:rsidP="004C23FC">
            <w:pPr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reflektivni dnevnik</w:t>
            </w:r>
          </w:p>
          <w:p w14:paraId="7BD9C3EA" w14:textId="7EC8EA27" w:rsidR="002B7EB6" w:rsidRPr="00813941" w:rsidRDefault="004C23FC" w:rsidP="004C23FC">
            <w:pPr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vodenje portfolia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2F1B3" w14:textId="77777777" w:rsidR="002B7EB6" w:rsidRPr="00813941" w:rsidRDefault="002B7EB6" w:rsidP="002B7EB6">
            <w:pPr>
              <w:pStyle w:val="Odstavekseznama"/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9C69" w14:textId="73A16A91" w:rsidR="004C23FC" w:rsidRPr="00813941" w:rsidRDefault="004C23FC" w:rsidP="004C23FC">
            <w:pPr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conducts observations and carries out a lession</w:t>
            </w:r>
          </w:p>
          <w:p w14:paraId="66485790" w14:textId="77777777" w:rsidR="004C23FC" w:rsidRPr="00813941" w:rsidRDefault="004C23FC" w:rsidP="004C23FC">
            <w:pPr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individual and collaborative learning,</w:t>
            </w:r>
          </w:p>
          <w:p w14:paraId="00540CFA" w14:textId="71A21F8D" w:rsidR="004C23FC" w:rsidRPr="00813941" w:rsidRDefault="004C23FC" w:rsidP="004C23FC">
            <w:pPr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reflective diary</w:t>
            </w:r>
          </w:p>
          <w:p w14:paraId="67A5A9E5" w14:textId="3D1C891E" w:rsidR="002B7EB6" w:rsidRPr="00813941" w:rsidRDefault="004C23FC" w:rsidP="004C23FC">
            <w:pPr>
              <w:numPr>
                <w:ilvl w:val="0"/>
                <w:numId w:val="2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management of the portfolio.</w:t>
            </w:r>
          </w:p>
        </w:tc>
      </w:tr>
      <w:tr w:rsidR="005A22C6" w:rsidRPr="00813941" w14:paraId="31843D26" w14:textId="77777777" w:rsidTr="32B8BE3F"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0A4E5D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19836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E51904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FEF7D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5A22C6" w:rsidRPr="00813941" w14:paraId="779D746C" w14:textId="77777777" w:rsidTr="32B8BE3F">
        <w:trPr>
          <w:trHeight w:val="1104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7194DBDC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C6EF81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Ocena je opisna: opravil/a, ni opravil/a prakse.  </w:t>
            </w:r>
          </w:p>
          <w:p w14:paraId="29D6B04F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F3A44CA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Ocena temelji na ocenah: </w:t>
            </w:r>
          </w:p>
          <w:p w14:paraId="3C856A2A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o opravljenih nastopih in </w:t>
            </w:r>
          </w:p>
          <w:p w14:paraId="769D0D3C" w14:textId="0D5248A1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oddani dokumentaciji (poročilo o opravljenih praksi).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2B7EB6" w:rsidRPr="00813941" w:rsidRDefault="002B7EB6" w:rsidP="002B7EB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  <w:p w14:paraId="54CD245A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31BE67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FEB5B0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FF1C98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6D072C0D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89DD517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The grade is descriptive: passed, did not pass the practicsl education.</w:t>
            </w:r>
          </w:p>
          <w:p w14:paraId="48A21919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F8747F0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The grade is based on:</w:t>
            </w:r>
          </w:p>
          <w:p w14:paraId="1B8A156B" w14:textId="77777777" w:rsidR="002B7EB6" w:rsidRPr="00813941" w:rsidRDefault="002B7EB6" w:rsidP="002B7EB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completed presentations and</w:t>
            </w:r>
          </w:p>
          <w:p w14:paraId="24C96EB2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submitted documentation (report on completed practice).</w:t>
            </w:r>
          </w:p>
        </w:tc>
      </w:tr>
      <w:tr w:rsidR="005A22C6" w:rsidRPr="00813941" w14:paraId="6654BC32" w14:textId="77777777" w:rsidTr="32B8BE3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18F9B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2B7EB6" w:rsidRPr="00813941" w:rsidRDefault="002B7EB6" w:rsidP="002B7EB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B7EB6" w:rsidRPr="00813941" w14:paraId="075669A0" w14:textId="77777777" w:rsidTr="32B8BE3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F32" w14:textId="6F33703B" w:rsidR="002B7EB6" w:rsidRPr="00813941" w:rsidRDefault="002B7EB6" w:rsidP="002B7EB6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NOVŠAK BRCE, Jerneja, KOGOVŠEK, Damjana. Inclusion, inclusive education and inclusive communication. V: SAQIPI, Blerim (ur.), BERČNIK, Sanja (ur.). </w:t>
            </w:r>
            <w:r w:rsidRPr="00813941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Selected topics in education</w:t>
            </w:r>
            <w:r w:rsidRPr="00813941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 xml:space="preserve">. Tiranë: Albas, cop. 2020. </w:t>
            </w:r>
          </w:p>
          <w:p w14:paraId="13FF2C97" w14:textId="3D8F7F64" w:rsidR="002B7EB6" w:rsidRPr="00813941" w:rsidRDefault="002B7EB6" w:rsidP="00D73DB4">
            <w:pPr>
              <w:pStyle w:val="Odstavekseznama"/>
              <w:numPr>
                <w:ilvl w:val="0"/>
                <w:numId w:val="31"/>
              </w:numPr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Strnadová, I., Bernoldová, J., Revická, M., Hayes, S., Đorđević, M., Sretenović, I., Nedović, G., Kogovšek, D., Lipec Stopar, M., Novsak Brce, J., &amp; Žolgar, I. (2023). Methodology Guide on Evidence-Based Practices for Students with Disability. Profesní institut Jahodovka, Praha.</w:t>
            </w:r>
          </w:p>
          <w:p w14:paraId="650E33DE" w14:textId="6BD92117" w:rsidR="002B7EB6" w:rsidRPr="00813941" w:rsidRDefault="002B7EB6" w:rsidP="002B7EB6">
            <w:pPr>
              <w:pStyle w:val="Odstavekseznama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 xml:space="preserve">KOGOVŠEK, Damjana, OZBIČ, Martina, KOŠIR, Stanislav, NOVŠAK BRCE, Jerneja. Izobraževanje logopedov - predstavitev generičnih in predmetno-specifičnih kompetenc pomembnih za izobraževanje. V: KOROŠEC, Barbara (ur.), MAROT, Valerija (ur.). Sodobna logopedija med teorijo in prakso : zbornik prispevkov. Maribor: Društvo logopedov Slovenije; Ljubljana: Univerzitetni rehabilitacijski inštitut Slovenije - Soča, 2014. Str. 192-196. </w:t>
            </w:r>
          </w:p>
          <w:p w14:paraId="7741AEF7" w14:textId="41FDA162" w:rsidR="002B7EB6" w:rsidRPr="00813941" w:rsidRDefault="002B7EB6" w:rsidP="00D73DB4">
            <w:pPr>
              <w:pStyle w:val="Odstavekseznama"/>
              <w:numPr>
                <w:ilvl w:val="0"/>
                <w:numId w:val="3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NOVŠAK BRCE, Jerneja, POLANČEC, Eva, KOGOVŠEK, Damjana. Razvojno jecljanje in ocenjevanje znakov le-tega pri predšolskih otrocih = Developmental stuttering and the evaluation of the symptoms of developmental stuttering in preschool children. V: OREL, Mojca (ur.), JURJEVČIČ, </w:t>
            </w: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lastRenderedPageBreak/>
              <w:t xml:space="preserve">Stanislav (ur.). Sodobni pristopi poučevanja prihajajočih generacij. Ljubljana [i. e. Polhov Gradec]: EDUvision, 2019. </w:t>
            </w:r>
          </w:p>
          <w:p w14:paraId="445C9684" w14:textId="3B8B3F5E" w:rsidR="002B7EB6" w:rsidRPr="00813941" w:rsidRDefault="002B7EB6" w:rsidP="00D73DB4">
            <w:pPr>
              <w:pStyle w:val="Odstavekseznama"/>
              <w:numPr>
                <w:ilvl w:val="0"/>
                <w:numId w:val="31"/>
              </w:num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z w:val="22"/>
                <w:szCs w:val="22"/>
              </w:rPr>
              <w:t>NOVŠAK BRCE, Jerneja, KOGOVŠEK, Damjana, ŽOLGAR, Ingrid. Študenti z govorno-jezikovnimi motnjami. V: PAVLIČ, Matic (ur.). Specialnopedagoški vidiki inovativnih pristopov k učenju in poučevanju študentov s posebnimi potrebami v visokošolskem prostoru : znanstvena monografija s področja specialne in rehabilitacijske pedagogike. 1. e-izd. Ljubljana: Založba Univerze, 2022.</w:t>
            </w:r>
          </w:p>
          <w:p w14:paraId="1E9CE9D2" w14:textId="17FAD7E7" w:rsidR="002B7EB6" w:rsidRPr="00813941" w:rsidRDefault="002B7EB6" w:rsidP="00D73DB4">
            <w:pPr>
              <w:pStyle w:val="Odstavekseznama"/>
              <w:numPr>
                <w:ilvl w:val="0"/>
                <w:numId w:val="31"/>
              </w:numPr>
              <w:shd w:val="clear" w:color="auto" w:fill="FFFFFF"/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</w:pPr>
            <w:r w:rsidRPr="00813941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KUVAČ KRALJEVIĆ, Jelena, MATIĆ ŠKORIĆ, Ana, ROCH, Maja, KOGOVŠEK, Damjana, NOVŠAK BRCE, Jerneja. Public awareness of developmental language disorder in Croatia, Italy and Slovenia. </w:t>
            </w:r>
            <w:r w:rsidRPr="00813941">
              <w:rPr>
                <w:rFonts w:asciiTheme="majorHAnsi" w:eastAsia="Times New Roman" w:hAnsiTheme="majorHAnsi" w:cstheme="majorHAnsi"/>
                <w:i/>
                <w:iCs/>
                <w:spacing w:val="-4"/>
                <w:sz w:val="22"/>
                <w:szCs w:val="22"/>
              </w:rPr>
              <w:t>International journal of language &amp; communication disorders</w:t>
            </w:r>
            <w:r w:rsidRPr="00813941">
              <w:rPr>
                <w:rFonts w:asciiTheme="majorHAnsi" w:eastAsia="Times New Roman" w:hAnsiTheme="majorHAnsi" w:cstheme="majorHAnsi"/>
                <w:spacing w:val="-4"/>
                <w:sz w:val="22"/>
                <w:szCs w:val="22"/>
              </w:rPr>
              <w:t>. 2022.</w:t>
            </w:r>
          </w:p>
          <w:p w14:paraId="51CEF115" w14:textId="06A98103" w:rsidR="002B7EB6" w:rsidRPr="00813941" w:rsidRDefault="002B7EB6" w:rsidP="00D73DB4">
            <w:pPr>
              <w:pStyle w:val="Odstavekseznama"/>
              <w:numPr>
                <w:ilvl w:val="0"/>
                <w:numId w:val="3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813941">
              <w:rPr>
                <w:rFonts w:asciiTheme="majorHAnsi" w:hAnsiTheme="majorHAnsi" w:cstheme="majorHAnsi"/>
                <w:sz w:val="22"/>
                <w:szCs w:val="22"/>
              </w:rPr>
              <w:t>NOVŠAK BRCE, Jerneja, POMLAD, Iza, ŽOLGAR, Ingrid, KOGOVŠEK, Damjana. Exploratory study of spoken and sign language comprehension among deaf and hard-of-hearing adults in Slovenia. Hrvatska revija za rehabilitacijska istraživanja. 2023, vol. 59, no. 1, str. 30-44.</w:t>
            </w:r>
          </w:p>
        </w:tc>
      </w:tr>
    </w:tbl>
    <w:p w14:paraId="0F3CABC7" w14:textId="77777777" w:rsidR="00D02326" w:rsidRPr="00813941" w:rsidRDefault="00D02326" w:rsidP="00D02326">
      <w:pPr>
        <w:rPr>
          <w:rFonts w:asciiTheme="majorHAnsi" w:hAnsiTheme="majorHAnsi" w:cstheme="majorHAnsi"/>
          <w:sz w:val="22"/>
          <w:szCs w:val="22"/>
        </w:rPr>
      </w:pPr>
    </w:p>
    <w:p w14:paraId="5B08B5D1" w14:textId="77777777" w:rsidR="00A44069" w:rsidRPr="00813941" w:rsidRDefault="00A44069">
      <w:pPr>
        <w:rPr>
          <w:rFonts w:asciiTheme="majorHAnsi" w:hAnsiTheme="majorHAnsi" w:cstheme="majorHAnsi"/>
          <w:sz w:val="22"/>
          <w:szCs w:val="22"/>
        </w:rPr>
      </w:pPr>
    </w:p>
    <w:sectPr w:rsidR="00A44069" w:rsidRPr="00813941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FE5A4" w14:textId="77777777" w:rsidR="00CF160E" w:rsidRDefault="00CF160E">
      <w:r>
        <w:separator/>
      </w:r>
    </w:p>
  </w:endnote>
  <w:endnote w:type="continuationSeparator" w:id="0">
    <w:p w14:paraId="72830A84" w14:textId="77777777" w:rsidR="00CF160E" w:rsidRDefault="00CF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1FF1" w14:textId="77777777" w:rsidR="00CF160E" w:rsidRDefault="00CF160E">
      <w:r>
        <w:separator/>
      </w:r>
    </w:p>
  </w:footnote>
  <w:footnote w:type="continuationSeparator" w:id="0">
    <w:p w14:paraId="58591C1E" w14:textId="77777777" w:rsidR="00CF160E" w:rsidRDefault="00CF1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26E"/>
    <w:multiLevelType w:val="hybridMultilevel"/>
    <w:tmpl w:val="AA4A7192"/>
    <w:lvl w:ilvl="0" w:tplc="0424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" w15:restartNumberingAfterBreak="0">
    <w:nsid w:val="08BA6707"/>
    <w:multiLevelType w:val="multilevel"/>
    <w:tmpl w:val="659EF3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CF600"/>
    <w:multiLevelType w:val="hybridMultilevel"/>
    <w:tmpl w:val="43D243E6"/>
    <w:lvl w:ilvl="0" w:tplc="26E20A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2C06F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728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C99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32E1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366B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20B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14DC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9A04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60BA0"/>
    <w:multiLevelType w:val="hybridMultilevel"/>
    <w:tmpl w:val="5CF816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4B1"/>
    <w:multiLevelType w:val="hybridMultilevel"/>
    <w:tmpl w:val="C5B09C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84C86"/>
    <w:multiLevelType w:val="hybridMultilevel"/>
    <w:tmpl w:val="8A1E03AE"/>
    <w:lvl w:ilvl="0" w:tplc="98EC3B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0883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A295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00F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7CD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3E5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9838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0AA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3CB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AFA29"/>
    <w:multiLevelType w:val="hybridMultilevel"/>
    <w:tmpl w:val="F0021A50"/>
    <w:lvl w:ilvl="0" w:tplc="B036BD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7923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041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A45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701F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78B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EF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23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320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E2C2C"/>
    <w:multiLevelType w:val="hybridMultilevel"/>
    <w:tmpl w:val="C4B86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D2EB4"/>
    <w:multiLevelType w:val="hybridMultilevel"/>
    <w:tmpl w:val="FA1A42B0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E6BBA"/>
    <w:multiLevelType w:val="hybridMultilevel"/>
    <w:tmpl w:val="0FEC55E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74307C5"/>
    <w:multiLevelType w:val="hybridMultilevel"/>
    <w:tmpl w:val="E09AFF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D7EF9"/>
    <w:multiLevelType w:val="hybridMultilevel"/>
    <w:tmpl w:val="E0A48848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A4BAA"/>
    <w:multiLevelType w:val="hybridMultilevel"/>
    <w:tmpl w:val="0874ABBE"/>
    <w:lvl w:ilvl="0" w:tplc="D6F0442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26F5C"/>
    <w:multiLevelType w:val="hybridMultilevel"/>
    <w:tmpl w:val="E08CED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011CF"/>
    <w:multiLevelType w:val="hybridMultilevel"/>
    <w:tmpl w:val="BE0447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E32BF"/>
    <w:multiLevelType w:val="multilevel"/>
    <w:tmpl w:val="BB96E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theme="majorHAns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C37186"/>
    <w:multiLevelType w:val="hybridMultilevel"/>
    <w:tmpl w:val="D96487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F5D20"/>
    <w:multiLevelType w:val="hybridMultilevel"/>
    <w:tmpl w:val="A4F49F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32391B"/>
    <w:multiLevelType w:val="hybridMultilevel"/>
    <w:tmpl w:val="FACE61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450B5"/>
    <w:multiLevelType w:val="hybridMultilevel"/>
    <w:tmpl w:val="CC66FED2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60F02"/>
    <w:multiLevelType w:val="hybridMultilevel"/>
    <w:tmpl w:val="E81AB26A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75A2F2D"/>
    <w:multiLevelType w:val="multilevel"/>
    <w:tmpl w:val="341C79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334854"/>
    <w:multiLevelType w:val="hybridMultilevel"/>
    <w:tmpl w:val="50B47AC2"/>
    <w:lvl w:ilvl="0" w:tplc="37C60244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C3CA9850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FD0804"/>
    <w:multiLevelType w:val="hybridMultilevel"/>
    <w:tmpl w:val="6AD29B6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5B1346"/>
    <w:multiLevelType w:val="hybridMultilevel"/>
    <w:tmpl w:val="D7E64254"/>
    <w:lvl w:ilvl="0" w:tplc="37C6024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52775"/>
    <w:multiLevelType w:val="hybridMultilevel"/>
    <w:tmpl w:val="E6D4145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94542"/>
    <w:multiLevelType w:val="hybridMultilevel"/>
    <w:tmpl w:val="8A346AAA"/>
    <w:lvl w:ilvl="0" w:tplc="0424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734A2BF4"/>
    <w:multiLevelType w:val="hybridMultilevel"/>
    <w:tmpl w:val="B610FF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7300F2"/>
    <w:multiLevelType w:val="multilevel"/>
    <w:tmpl w:val="DDC45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392AD9"/>
    <w:multiLevelType w:val="hybridMultilevel"/>
    <w:tmpl w:val="ECFAF08C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55B62"/>
    <w:multiLevelType w:val="hybridMultilevel"/>
    <w:tmpl w:val="FD0A09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A3E84"/>
    <w:multiLevelType w:val="hybridMultilevel"/>
    <w:tmpl w:val="1DF6B9B6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D1A70"/>
    <w:multiLevelType w:val="hybridMultilevel"/>
    <w:tmpl w:val="8E34C5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4102"/>
    <w:multiLevelType w:val="hybridMultilevel"/>
    <w:tmpl w:val="1BB0704E"/>
    <w:lvl w:ilvl="0" w:tplc="044A049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BA9C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9E2B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4F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CC4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28F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9EB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7A15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B5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3"/>
  </w:num>
  <w:num w:numId="5">
    <w:abstractNumId w:val="24"/>
  </w:num>
  <w:num w:numId="6">
    <w:abstractNumId w:val="30"/>
  </w:num>
  <w:num w:numId="7">
    <w:abstractNumId w:val="26"/>
  </w:num>
  <w:num w:numId="8">
    <w:abstractNumId w:val="0"/>
  </w:num>
  <w:num w:numId="9">
    <w:abstractNumId w:val="17"/>
  </w:num>
  <w:num w:numId="10">
    <w:abstractNumId w:val="20"/>
  </w:num>
  <w:num w:numId="11">
    <w:abstractNumId w:val="31"/>
  </w:num>
  <w:num w:numId="12">
    <w:abstractNumId w:val="11"/>
  </w:num>
  <w:num w:numId="13">
    <w:abstractNumId w:val="25"/>
  </w:num>
  <w:num w:numId="14">
    <w:abstractNumId w:val="19"/>
  </w:num>
  <w:num w:numId="15">
    <w:abstractNumId w:val="32"/>
  </w:num>
  <w:num w:numId="16">
    <w:abstractNumId w:val="22"/>
  </w:num>
  <w:num w:numId="17">
    <w:abstractNumId w:val="28"/>
  </w:num>
  <w:num w:numId="18">
    <w:abstractNumId w:val="15"/>
  </w:num>
  <w:num w:numId="19">
    <w:abstractNumId w:val="1"/>
  </w:num>
  <w:num w:numId="20">
    <w:abstractNumId w:val="21"/>
  </w:num>
  <w:num w:numId="21">
    <w:abstractNumId w:val="18"/>
  </w:num>
  <w:num w:numId="22">
    <w:abstractNumId w:val="29"/>
  </w:num>
  <w:num w:numId="23">
    <w:abstractNumId w:val="8"/>
  </w:num>
  <w:num w:numId="24">
    <w:abstractNumId w:val="7"/>
  </w:num>
  <w:num w:numId="25">
    <w:abstractNumId w:val="9"/>
  </w:num>
  <w:num w:numId="26">
    <w:abstractNumId w:val="14"/>
  </w:num>
  <w:num w:numId="27">
    <w:abstractNumId w:val="12"/>
  </w:num>
  <w:num w:numId="28">
    <w:abstractNumId w:val="16"/>
  </w:num>
  <w:num w:numId="29">
    <w:abstractNumId w:val="27"/>
  </w:num>
  <w:num w:numId="30">
    <w:abstractNumId w:val="13"/>
  </w:num>
  <w:num w:numId="31">
    <w:abstractNumId w:val="3"/>
  </w:num>
  <w:num w:numId="32">
    <w:abstractNumId w:val="23"/>
  </w:num>
  <w:num w:numId="33">
    <w:abstractNumId w:val="10"/>
  </w:num>
  <w:num w:numId="3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103EF"/>
    <w:rsid w:val="00010CC0"/>
    <w:rsid w:val="0001415B"/>
    <w:rsid w:val="00020EEE"/>
    <w:rsid w:val="00022F88"/>
    <w:rsid w:val="00024B5F"/>
    <w:rsid w:val="0002634B"/>
    <w:rsid w:val="00042F07"/>
    <w:rsid w:val="00043049"/>
    <w:rsid w:val="00061ED9"/>
    <w:rsid w:val="000731AA"/>
    <w:rsid w:val="000765DF"/>
    <w:rsid w:val="00076BAC"/>
    <w:rsid w:val="00081092"/>
    <w:rsid w:val="000A4B3B"/>
    <w:rsid w:val="000E7412"/>
    <w:rsid w:val="000F04DF"/>
    <w:rsid w:val="000F24A5"/>
    <w:rsid w:val="000F7F16"/>
    <w:rsid w:val="001058FF"/>
    <w:rsid w:val="00110AC4"/>
    <w:rsid w:val="00116312"/>
    <w:rsid w:val="00126BA7"/>
    <w:rsid w:val="00127ECD"/>
    <w:rsid w:val="00131937"/>
    <w:rsid w:val="00155C3E"/>
    <w:rsid w:val="00185F3E"/>
    <w:rsid w:val="001C20E1"/>
    <w:rsid w:val="001C6456"/>
    <w:rsid w:val="001D6963"/>
    <w:rsid w:val="001E7859"/>
    <w:rsid w:val="00205C90"/>
    <w:rsid w:val="002917F5"/>
    <w:rsid w:val="00297757"/>
    <w:rsid w:val="002A05E9"/>
    <w:rsid w:val="002B26E9"/>
    <w:rsid w:val="002B50F0"/>
    <w:rsid w:val="002B7EB6"/>
    <w:rsid w:val="002C2563"/>
    <w:rsid w:val="002D6D8B"/>
    <w:rsid w:val="002E1672"/>
    <w:rsid w:val="002F016A"/>
    <w:rsid w:val="00304093"/>
    <w:rsid w:val="00362B85"/>
    <w:rsid w:val="00371500"/>
    <w:rsid w:val="003852E1"/>
    <w:rsid w:val="003A55B3"/>
    <w:rsid w:val="003A6C37"/>
    <w:rsid w:val="003C31BB"/>
    <w:rsid w:val="003D6013"/>
    <w:rsid w:val="0043092F"/>
    <w:rsid w:val="004425D8"/>
    <w:rsid w:val="00481664"/>
    <w:rsid w:val="0049164B"/>
    <w:rsid w:val="004A1111"/>
    <w:rsid w:val="004B7AF2"/>
    <w:rsid w:val="004C23FC"/>
    <w:rsid w:val="004D3512"/>
    <w:rsid w:val="00505E4D"/>
    <w:rsid w:val="00506B13"/>
    <w:rsid w:val="00515B92"/>
    <w:rsid w:val="00523937"/>
    <w:rsid w:val="005327DC"/>
    <w:rsid w:val="00536A13"/>
    <w:rsid w:val="00546643"/>
    <w:rsid w:val="00560183"/>
    <w:rsid w:val="00564031"/>
    <w:rsid w:val="00567E38"/>
    <w:rsid w:val="0057157C"/>
    <w:rsid w:val="00592B0E"/>
    <w:rsid w:val="00593B8B"/>
    <w:rsid w:val="0059759E"/>
    <w:rsid w:val="005A03AC"/>
    <w:rsid w:val="005A22C6"/>
    <w:rsid w:val="005A40E9"/>
    <w:rsid w:val="005B265A"/>
    <w:rsid w:val="005D5680"/>
    <w:rsid w:val="005D7F4D"/>
    <w:rsid w:val="005F1285"/>
    <w:rsid w:val="006128A1"/>
    <w:rsid w:val="00625188"/>
    <w:rsid w:val="00631030"/>
    <w:rsid w:val="00631C2A"/>
    <w:rsid w:val="00637CD1"/>
    <w:rsid w:val="00661518"/>
    <w:rsid w:val="006651E5"/>
    <w:rsid w:val="006673FA"/>
    <w:rsid w:val="006752D0"/>
    <w:rsid w:val="006A0BB1"/>
    <w:rsid w:val="006A1A39"/>
    <w:rsid w:val="006B0BA4"/>
    <w:rsid w:val="006B5DA1"/>
    <w:rsid w:val="006B6BFE"/>
    <w:rsid w:val="006C3A41"/>
    <w:rsid w:val="006D6857"/>
    <w:rsid w:val="006E5284"/>
    <w:rsid w:val="006F6048"/>
    <w:rsid w:val="00700B7B"/>
    <w:rsid w:val="00703DE8"/>
    <w:rsid w:val="007166BC"/>
    <w:rsid w:val="00720AEF"/>
    <w:rsid w:val="0072124F"/>
    <w:rsid w:val="007622AB"/>
    <w:rsid w:val="007831DA"/>
    <w:rsid w:val="00783962"/>
    <w:rsid w:val="007959AD"/>
    <w:rsid w:val="007A4D79"/>
    <w:rsid w:val="007B707D"/>
    <w:rsid w:val="007D4E3B"/>
    <w:rsid w:val="007E6628"/>
    <w:rsid w:val="007F7C92"/>
    <w:rsid w:val="00813941"/>
    <w:rsid w:val="0083087D"/>
    <w:rsid w:val="00843D2B"/>
    <w:rsid w:val="008663C8"/>
    <w:rsid w:val="0086673F"/>
    <w:rsid w:val="0088475B"/>
    <w:rsid w:val="008A2799"/>
    <w:rsid w:val="008C0015"/>
    <w:rsid w:val="008C6364"/>
    <w:rsid w:val="008C6E89"/>
    <w:rsid w:val="008D17B3"/>
    <w:rsid w:val="008D7BCA"/>
    <w:rsid w:val="008F5CB4"/>
    <w:rsid w:val="00901CAC"/>
    <w:rsid w:val="00903670"/>
    <w:rsid w:val="009038B7"/>
    <w:rsid w:val="00904448"/>
    <w:rsid w:val="009046AC"/>
    <w:rsid w:val="00911171"/>
    <w:rsid w:val="00916C71"/>
    <w:rsid w:val="00922C5C"/>
    <w:rsid w:val="00925E06"/>
    <w:rsid w:val="009359E2"/>
    <w:rsid w:val="00944274"/>
    <w:rsid w:val="00954E7B"/>
    <w:rsid w:val="009674CB"/>
    <w:rsid w:val="0099779C"/>
    <w:rsid w:val="009A1D54"/>
    <w:rsid w:val="009A1E6B"/>
    <w:rsid w:val="009A493C"/>
    <w:rsid w:val="009B43AB"/>
    <w:rsid w:val="009B5867"/>
    <w:rsid w:val="009C60B3"/>
    <w:rsid w:val="009D67EC"/>
    <w:rsid w:val="009F2DA3"/>
    <w:rsid w:val="009F380F"/>
    <w:rsid w:val="009F5FC6"/>
    <w:rsid w:val="00A0027F"/>
    <w:rsid w:val="00A062EE"/>
    <w:rsid w:val="00A16C4E"/>
    <w:rsid w:val="00A21AEC"/>
    <w:rsid w:val="00A43B06"/>
    <w:rsid w:val="00A44069"/>
    <w:rsid w:val="00A63EA8"/>
    <w:rsid w:val="00A65C09"/>
    <w:rsid w:val="00A74982"/>
    <w:rsid w:val="00A90676"/>
    <w:rsid w:val="00A97791"/>
    <w:rsid w:val="00AA4150"/>
    <w:rsid w:val="00AB694E"/>
    <w:rsid w:val="00AB6DB5"/>
    <w:rsid w:val="00AC65E7"/>
    <w:rsid w:val="00AC75E7"/>
    <w:rsid w:val="00AD58FA"/>
    <w:rsid w:val="00AE6694"/>
    <w:rsid w:val="00AE6DD3"/>
    <w:rsid w:val="00B1192B"/>
    <w:rsid w:val="00B31F18"/>
    <w:rsid w:val="00B65C45"/>
    <w:rsid w:val="00B671C6"/>
    <w:rsid w:val="00B75FA2"/>
    <w:rsid w:val="00B85448"/>
    <w:rsid w:val="00B925B5"/>
    <w:rsid w:val="00BA5621"/>
    <w:rsid w:val="00BA7CD0"/>
    <w:rsid w:val="00BB10B8"/>
    <w:rsid w:val="00BD3859"/>
    <w:rsid w:val="00BF03BB"/>
    <w:rsid w:val="00C051BD"/>
    <w:rsid w:val="00C140D6"/>
    <w:rsid w:val="00C3714D"/>
    <w:rsid w:val="00C765FB"/>
    <w:rsid w:val="00C845F0"/>
    <w:rsid w:val="00C95326"/>
    <w:rsid w:val="00C96333"/>
    <w:rsid w:val="00CA6C44"/>
    <w:rsid w:val="00CB4542"/>
    <w:rsid w:val="00CB493E"/>
    <w:rsid w:val="00CC6199"/>
    <w:rsid w:val="00CF160E"/>
    <w:rsid w:val="00D02326"/>
    <w:rsid w:val="00D029AC"/>
    <w:rsid w:val="00D07A86"/>
    <w:rsid w:val="00D350AD"/>
    <w:rsid w:val="00D50E66"/>
    <w:rsid w:val="00D516C9"/>
    <w:rsid w:val="00D663DB"/>
    <w:rsid w:val="00D73DB4"/>
    <w:rsid w:val="00D82DF8"/>
    <w:rsid w:val="00D86B09"/>
    <w:rsid w:val="00D938BA"/>
    <w:rsid w:val="00DA07B5"/>
    <w:rsid w:val="00DA4496"/>
    <w:rsid w:val="00DA7E91"/>
    <w:rsid w:val="00DA7F57"/>
    <w:rsid w:val="00DB0785"/>
    <w:rsid w:val="00DB2F58"/>
    <w:rsid w:val="00DE2F2C"/>
    <w:rsid w:val="00DE4B10"/>
    <w:rsid w:val="00DF0205"/>
    <w:rsid w:val="00DF5AE6"/>
    <w:rsid w:val="00E364CB"/>
    <w:rsid w:val="00E64AA8"/>
    <w:rsid w:val="00E66898"/>
    <w:rsid w:val="00E80019"/>
    <w:rsid w:val="00E95F81"/>
    <w:rsid w:val="00E96EE8"/>
    <w:rsid w:val="00EA290D"/>
    <w:rsid w:val="00EB05DA"/>
    <w:rsid w:val="00EC3189"/>
    <w:rsid w:val="00ED318D"/>
    <w:rsid w:val="00ED6232"/>
    <w:rsid w:val="00EE06DD"/>
    <w:rsid w:val="00EE69CA"/>
    <w:rsid w:val="00EF1DD8"/>
    <w:rsid w:val="00F01FD4"/>
    <w:rsid w:val="00F026E4"/>
    <w:rsid w:val="00F064B2"/>
    <w:rsid w:val="00F26E95"/>
    <w:rsid w:val="00F408A3"/>
    <w:rsid w:val="00F50596"/>
    <w:rsid w:val="00F606DE"/>
    <w:rsid w:val="00F70BB6"/>
    <w:rsid w:val="00F73C7F"/>
    <w:rsid w:val="00F87FD7"/>
    <w:rsid w:val="00FA676E"/>
    <w:rsid w:val="00FD1E88"/>
    <w:rsid w:val="00FD2E6A"/>
    <w:rsid w:val="00FF5B6B"/>
    <w:rsid w:val="00FF7DBA"/>
    <w:rsid w:val="00FF7F7E"/>
    <w:rsid w:val="06E1D602"/>
    <w:rsid w:val="0953430A"/>
    <w:rsid w:val="0BAB0999"/>
    <w:rsid w:val="12F72BC9"/>
    <w:rsid w:val="14EA60B1"/>
    <w:rsid w:val="152E243E"/>
    <w:rsid w:val="17356830"/>
    <w:rsid w:val="1E7D4D08"/>
    <w:rsid w:val="2254ED5B"/>
    <w:rsid w:val="2B133E44"/>
    <w:rsid w:val="2DDBE0FA"/>
    <w:rsid w:val="32B8BE3F"/>
    <w:rsid w:val="67B0CCE0"/>
    <w:rsid w:val="73F6F496"/>
    <w:rsid w:val="767DF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B4D49"/>
  <w15:chartTrackingRefBased/>
  <w15:docId w15:val="{2E93A671-62B5-4421-A868-E2715A22B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uiPriority w:val="99"/>
    <w:semiHidden/>
    <w:unhideWhenUsed/>
    <w:rsid w:val="00205C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C9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C9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C90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F5AE6"/>
    <w:pPr>
      <w:ind w:left="708"/>
    </w:pPr>
  </w:style>
  <w:style w:type="paragraph" w:styleId="Navadensplet">
    <w:name w:val="Normal (Web)"/>
    <w:basedOn w:val="Navaden"/>
    <w:rsid w:val="00BA7CD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iperpovezava">
    <w:name w:val="Hyperlink"/>
    <w:uiPriority w:val="99"/>
    <w:unhideWhenUsed/>
    <w:rsid w:val="006C3A41"/>
    <w:rPr>
      <w:color w:val="0000FF"/>
      <w:u w:val="single"/>
    </w:rPr>
  </w:style>
  <w:style w:type="paragraph" w:customStyle="1" w:styleId="Default">
    <w:name w:val="Default"/>
    <w:rsid w:val="00AA415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rezrazmikov">
    <w:name w:val="No Spacing"/>
    <w:uiPriority w:val="1"/>
    <w:qFormat/>
    <w:rsid w:val="003A55B3"/>
    <w:rPr>
      <w:sz w:val="24"/>
      <w:szCs w:val="24"/>
      <w:lang w:val="sl-SI" w:eastAsia="sl-SI"/>
    </w:rPr>
  </w:style>
  <w:style w:type="character" w:customStyle="1" w:styleId="normaltextrun">
    <w:name w:val="normaltextrun"/>
    <w:rsid w:val="00D516C9"/>
  </w:style>
  <w:style w:type="character" w:customStyle="1" w:styleId="eop">
    <w:name w:val="eop"/>
    <w:rsid w:val="00D516C9"/>
  </w:style>
  <w:style w:type="paragraph" w:customStyle="1" w:styleId="paragraph">
    <w:name w:val="paragraph"/>
    <w:basedOn w:val="Navaden"/>
    <w:rsid w:val="00D516C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erazreenaomemba1">
    <w:name w:val="Nerazrešena omemba1"/>
    <w:uiPriority w:val="99"/>
    <w:semiHidden/>
    <w:unhideWhenUsed/>
    <w:rsid w:val="007622AB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954E7B"/>
    <w:rPr>
      <w:sz w:val="24"/>
      <w:szCs w:val="24"/>
      <w:lang w:val="sl-SI" w:eastAsia="sl-SI"/>
    </w:rPr>
  </w:style>
  <w:style w:type="character" w:customStyle="1" w:styleId="apple-converted-space">
    <w:name w:val="apple-converted-space"/>
    <w:basedOn w:val="Privzetapisavaodstavka"/>
    <w:rsid w:val="002B7EB6"/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EF1DD8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EF1D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8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duvision.si/Content/Docs/Zbornik_EDUvision_2021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E62130-4E6E-4CD1-ABC4-6EE1C25DAD8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759C9E9-D70C-423C-AC4E-4EE5E950BE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71E1B9-141F-45AD-9A5B-AD341F96C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9AA5E0-D845-458B-A214-16562818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1684</Words>
  <Characters>9602</Characters>
  <Application>Microsoft Office Word</Application>
  <DocSecurity>0</DocSecurity>
  <Lines>80</Lines>
  <Paragraphs>22</Paragraphs>
  <ScaleCrop>false</ScaleCrop>
  <Company>Univerza na Primorskem</Company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User</cp:lastModifiedBy>
  <cp:revision>15</cp:revision>
  <dcterms:created xsi:type="dcterms:W3CDTF">2025-07-04T08:43:00Z</dcterms:created>
  <dcterms:modified xsi:type="dcterms:W3CDTF">2025-07-22T08:21:00Z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0x010100B4673C45DDC1EB4B9D5AEF8B01F1F2B0</vt:lpwstr>
  </property>
</Properties>
</file>