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BDB10" w14:textId="77777777" w:rsidR="00E120CB" w:rsidRPr="000A56E9" w:rsidRDefault="00E120CB" w:rsidP="00E120C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E120CB" w:rsidRPr="000A56E9" w14:paraId="2349DBEC" w14:textId="77777777" w:rsidTr="1212A3DB"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270FC6C9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UČNI NAČRT PREDMETA / COURSE SYLLABUS</w:t>
            </w:r>
          </w:p>
        </w:tc>
      </w:tr>
      <w:tr w:rsidR="00E120CB" w:rsidRPr="000A56E9" w14:paraId="78C8E04A" w14:textId="77777777" w:rsidTr="1212A3DB">
        <w:trPr>
          <w:trHeight w:val="103"/>
        </w:trPr>
        <w:tc>
          <w:tcPr>
            <w:tcW w:w="1799" w:type="dxa"/>
            <w:gridSpan w:val="3"/>
          </w:tcPr>
          <w:p w14:paraId="6386AA79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D792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Psihologija družine</w:t>
            </w:r>
          </w:p>
        </w:tc>
      </w:tr>
      <w:tr w:rsidR="00E120CB" w:rsidRPr="000A56E9" w14:paraId="38169D0D" w14:textId="77777777" w:rsidTr="1212A3DB">
        <w:tc>
          <w:tcPr>
            <w:tcW w:w="1799" w:type="dxa"/>
            <w:gridSpan w:val="3"/>
          </w:tcPr>
          <w:p w14:paraId="4D51786F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6166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Family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Psychology</w:t>
            </w:r>
            <w:proofErr w:type="spellEnd"/>
          </w:p>
        </w:tc>
      </w:tr>
      <w:tr w:rsidR="00E120CB" w:rsidRPr="000A56E9" w14:paraId="289084DA" w14:textId="77777777" w:rsidTr="1212A3DB">
        <w:tc>
          <w:tcPr>
            <w:tcW w:w="3307" w:type="dxa"/>
            <w:gridSpan w:val="5"/>
            <w:vAlign w:val="center"/>
          </w:tcPr>
          <w:p w14:paraId="5693CC92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7F1BD680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6A00E80E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3FD34F28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  <w:tr w:rsidR="00E120CB" w:rsidRPr="000A56E9" w14:paraId="4B154CB4" w14:textId="77777777" w:rsidTr="1212A3DB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45786F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Študijski program in stopnja</w:t>
            </w:r>
          </w:p>
          <w:p w14:paraId="432A20F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programme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23FEAD1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Študijska smer</w:t>
            </w:r>
          </w:p>
          <w:p w14:paraId="29201F28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Study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580318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Letnik</w:t>
            </w:r>
          </w:p>
          <w:p w14:paraId="5B7B8715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Academic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CFA28E4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  <w:p w14:paraId="13FF7AC3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Semester</w:t>
            </w:r>
          </w:p>
        </w:tc>
      </w:tr>
      <w:tr w:rsidR="00E120CB" w:rsidRPr="000A56E9" w14:paraId="328A5008" w14:textId="77777777" w:rsidTr="1212A3D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C6245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Predšolska vzgoja, 1. stopnja 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2B27B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Vse smeri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21E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3.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04CAC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6.</w:t>
            </w:r>
          </w:p>
        </w:tc>
      </w:tr>
      <w:tr w:rsidR="00E120CB" w:rsidRPr="000A56E9" w14:paraId="09ECE0A2" w14:textId="77777777" w:rsidTr="1212A3DB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D0BF5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Pre-school</w:t>
            </w:r>
            <w:proofErr w:type="spellEnd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Teaching</w:t>
            </w:r>
            <w:proofErr w:type="spellEnd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, 1</w:t>
            </w:r>
            <w:r w:rsidRPr="000A56E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st</w:t>
            </w: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BA06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All</w:t>
            </w:r>
            <w:proofErr w:type="spellEnd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7A7B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3</w:t>
            </w:r>
            <w:r w:rsidRPr="000A56E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rd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95B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  <w:r w:rsidRPr="000A56E9">
              <w:rPr>
                <w:rFonts w:asciiTheme="minorHAnsi" w:hAnsiTheme="minorHAnsi" w:cstheme="minorHAns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E120CB" w:rsidRPr="000A56E9" w14:paraId="4036E33E" w14:textId="77777777" w:rsidTr="1212A3DB">
        <w:trPr>
          <w:trHeight w:val="103"/>
        </w:trPr>
        <w:tc>
          <w:tcPr>
            <w:tcW w:w="9690" w:type="dxa"/>
            <w:gridSpan w:val="18"/>
          </w:tcPr>
          <w:p w14:paraId="5F725515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E120CB" w:rsidRPr="000A56E9" w14:paraId="138CF573" w14:textId="77777777" w:rsidTr="1212A3D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4B8887C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8B10D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Izbirni /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elective</w:t>
            </w:r>
            <w:proofErr w:type="spellEnd"/>
          </w:p>
        </w:tc>
      </w:tr>
      <w:tr w:rsidR="00E120CB" w:rsidRPr="000A56E9" w14:paraId="0FE839AF" w14:textId="77777777" w:rsidTr="1212A3DB">
        <w:tc>
          <w:tcPr>
            <w:tcW w:w="5718" w:type="dxa"/>
            <w:gridSpan w:val="12"/>
          </w:tcPr>
          <w:p w14:paraId="21B0F952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598FA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0CB" w:rsidRPr="000A56E9" w14:paraId="041DBCDD" w14:textId="77777777" w:rsidTr="1212A3DB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AF99D67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University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course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code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8666A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0CB" w:rsidRPr="000A56E9" w14:paraId="3B80AD6F" w14:textId="77777777" w:rsidTr="1212A3DB">
        <w:tc>
          <w:tcPr>
            <w:tcW w:w="9690" w:type="dxa"/>
            <w:gridSpan w:val="18"/>
          </w:tcPr>
          <w:p w14:paraId="03E3214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0CB" w:rsidRPr="000A56E9" w14:paraId="1D3138FC" w14:textId="77777777" w:rsidTr="1212A3DB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8A52D7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Predavanja</w:t>
            </w:r>
          </w:p>
          <w:p w14:paraId="1F98E1F1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209A3D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  <w:p w14:paraId="48C9FF22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4DA78D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Vaje</w:t>
            </w:r>
          </w:p>
          <w:p w14:paraId="26218AC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D6348E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Klinične vaje</w:t>
            </w:r>
          </w:p>
          <w:p w14:paraId="07AB2F3D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3FF02E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Druge oblike študija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DF751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Samost. delo</w:t>
            </w:r>
          </w:p>
          <w:p w14:paraId="4C35B9C3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Individ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.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2" w:type="dxa"/>
            <w:vAlign w:val="center"/>
          </w:tcPr>
          <w:p w14:paraId="442457C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148B414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ECTS</w:t>
            </w:r>
          </w:p>
        </w:tc>
      </w:tr>
      <w:tr w:rsidR="00E120CB" w:rsidRPr="000A56E9" w14:paraId="6EA144B6" w14:textId="77777777" w:rsidTr="1212A3DB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3ED99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30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EB617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C49F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30 (15 SV in 15 LV)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EC973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FB25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9A763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120*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F75ED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E9B87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6</w:t>
            </w:r>
          </w:p>
        </w:tc>
      </w:tr>
      <w:tr w:rsidR="00E120CB" w:rsidRPr="000A56E9" w14:paraId="15B5A27D" w14:textId="77777777" w:rsidTr="1212A3DB">
        <w:tc>
          <w:tcPr>
            <w:tcW w:w="9690" w:type="dxa"/>
            <w:gridSpan w:val="18"/>
          </w:tcPr>
          <w:p w14:paraId="3BD5DC9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*projektno delo 30ur =1 KT; študij literature in virov 30 ur = 1 KT; izpit in priprava na izpit 15 ur= 0,5 KT;  (samo)refleksija 30 ur = 1 KT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167BC0F5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*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work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30h = 1 CP;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studying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literature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sources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30h = 1 CP;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preparation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exam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 15h = 0.5 CP; (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self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-)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reflection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30h = 1 CP.</w:t>
            </w:r>
          </w:p>
          <w:p w14:paraId="24A62A68" w14:textId="77777777" w:rsidR="00E120CB" w:rsidRPr="000A56E9" w:rsidRDefault="00E120CB" w:rsidP="00110950">
            <w:pPr>
              <w:rPr>
                <w:rFonts w:asciiTheme="minorHAnsi" w:hAnsiTheme="minorHAnsi" w:cstheme="minorHAnsi"/>
                <w:bCs/>
                <w:sz w:val="22"/>
                <w:szCs w:val="22"/>
              </w:rPr>
            </w:pPr>
          </w:p>
        </w:tc>
      </w:tr>
      <w:tr w:rsidR="00E120CB" w:rsidRPr="000A56E9" w14:paraId="7553A2D2" w14:textId="77777777" w:rsidTr="1212A3DB">
        <w:tc>
          <w:tcPr>
            <w:tcW w:w="3307" w:type="dxa"/>
            <w:gridSpan w:val="5"/>
          </w:tcPr>
          <w:p w14:paraId="74274C8E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Lecturer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D7CD" w14:textId="2CE5AD7F" w:rsidR="00E120CB" w:rsidRPr="000A56E9" w:rsidRDefault="2AA9324E" w:rsidP="1212A3DB">
            <w:pPr>
              <w:rPr>
                <w:rFonts w:asciiTheme="minorHAnsi" w:hAnsiTheme="minorHAnsi" w:cstheme="minorHAnsi"/>
                <w:sz w:val="22"/>
                <w:szCs w:val="22"/>
                <w:lang w:val="de-D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P</w:t>
            </w:r>
            <w:r w:rsidR="00E120CB" w:rsidRPr="000A56E9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rof. </w:t>
            </w:r>
            <w:proofErr w:type="spellStart"/>
            <w:r w:rsidR="00E120CB" w:rsidRPr="000A56E9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>dr.</w:t>
            </w:r>
            <w:proofErr w:type="spellEnd"/>
            <w:r w:rsidR="00E120CB" w:rsidRPr="000A56E9">
              <w:rPr>
                <w:rFonts w:asciiTheme="minorHAnsi" w:hAnsiTheme="minorHAnsi" w:cstheme="minorHAnsi"/>
                <w:sz w:val="22"/>
                <w:szCs w:val="22"/>
                <w:lang w:val="de-DE"/>
              </w:rPr>
              <w:t xml:space="preserve"> Sonja Čotar Konrad/Prof. Sonja Čotar Konrad, PhD</w:t>
            </w:r>
          </w:p>
        </w:tc>
      </w:tr>
      <w:tr w:rsidR="00E120CB" w:rsidRPr="000A56E9" w14:paraId="4BA9C825" w14:textId="77777777" w:rsidTr="1212A3DB">
        <w:tc>
          <w:tcPr>
            <w:tcW w:w="9690" w:type="dxa"/>
            <w:gridSpan w:val="18"/>
          </w:tcPr>
          <w:p w14:paraId="249A39D8" w14:textId="77777777" w:rsidR="00E120CB" w:rsidRPr="000A56E9" w:rsidRDefault="00E120CB" w:rsidP="00110950">
            <w:pPr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0CB" w:rsidRPr="000A56E9" w14:paraId="4883099F" w14:textId="77777777" w:rsidTr="1212A3DB">
        <w:tc>
          <w:tcPr>
            <w:tcW w:w="1641" w:type="dxa"/>
            <w:gridSpan w:val="2"/>
            <w:vMerge w:val="restart"/>
          </w:tcPr>
          <w:p w14:paraId="4B700184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Jeziki / </w:t>
            </w:r>
          </w:p>
          <w:p w14:paraId="22F70922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Languages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</w:tcPr>
          <w:p w14:paraId="7A263191" w14:textId="77777777" w:rsidR="00E120CB" w:rsidRPr="000A56E9" w:rsidRDefault="00E120CB" w:rsidP="0011095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Predavanja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Lectures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88E2D" w14:textId="77777777" w:rsidR="00E120CB" w:rsidRPr="000A56E9" w:rsidRDefault="00E120CB" w:rsidP="0011095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120CB" w:rsidRPr="000A56E9" w14:paraId="5667C7D0" w14:textId="77777777" w:rsidTr="1212A3DB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6614F838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</w:tcPr>
          <w:p w14:paraId="4D8365EB" w14:textId="77777777" w:rsidR="00E120CB" w:rsidRPr="000A56E9" w:rsidRDefault="00E120CB" w:rsidP="00110950">
            <w:pPr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Vaje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Tutorial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BF96" w14:textId="77777777" w:rsidR="00E120CB" w:rsidRPr="000A56E9" w:rsidRDefault="00E120CB" w:rsidP="00110950">
            <w:pPr>
              <w:jc w:val="both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slovenski / </w:t>
            </w:r>
            <w:proofErr w:type="spellStart"/>
            <w:r w:rsidRPr="000A56E9">
              <w:rPr>
                <w:rFonts w:asciiTheme="minorHAnsi" w:hAnsiTheme="minorHAnsi" w:cstheme="minorHAnsi"/>
                <w:bCs/>
                <w:sz w:val="22"/>
                <w:szCs w:val="22"/>
              </w:rPr>
              <w:t>Slovenian</w:t>
            </w:r>
            <w:proofErr w:type="spellEnd"/>
          </w:p>
        </w:tc>
      </w:tr>
      <w:tr w:rsidR="00E120CB" w:rsidRPr="000A56E9" w14:paraId="29447781" w14:textId="77777777" w:rsidTr="1212A3DB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96D19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758B3F8E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7A1224DE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51D4346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A9A2F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1EA0166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Prerequisites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120CB" w:rsidRPr="000A56E9" w14:paraId="6177A253" w14:textId="77777777" w:rsidTr="1212A3DB">
        <w:trPr>
          <w:trHeight w:val="295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9545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515B4E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A8C5D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/</w:t>
            </w:r>
          </w:p>
        </w:tc>
      </w:tr>
      <w:tr w:rsidR="00E120CB" w:rsidRPr="000A56E9" w14:paraId="4BA32E13" w14:textId="77777777" w:rsidTr="1212A3DB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9B427D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052844F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Vsebina: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28AAAECE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00E216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7EE4A3F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Content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Syllabus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outline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):</w:t>
            </w:r>
          </w:p>
        </w:tc>
      </w:tr>
      <w:tr w:rsidR="00E120CB" w:rsidRPr="000A56E9" w14:paraId="1E226BA4" w14:textId="77777777" w:rsidTr="1212A3DB">
        <w:trPr>
          <w:trHeight w:val="2665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6AEA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Osnove psihologije družine:</w:t>
            </w:r>
          </w:p>
          <w:p w14:paraId="72B16EF1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Definicije družine in razvojni družinski ciklus;</w:t>
            </w:r>
          </w:p>
          <w:p w14:paraId="1BFA0EE3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Modeli družine v sodobni družbi;</w:t>
            </w:r>
          </w:p>
          <w:p w14:paraId="6319CD57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Psihosocialne značilnosti družine (čustvena izraznost, vzgojni stili, družinska komunikacija, družinski stres, družinsko reševanje konfliktov);</w:t>
            </w:r>
          </w:p>
          <w:p w14:paraId="6FE76941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Drugi vidiki vplivanja družine na otrokov razvoj.</w:t>
            </w:r>
          </w:p>
          <w:p w14:paraId="1BBDDCF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5DD307C2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Sodelovanje družine in vzgojiteljice:</w:t>
            </w:r>
          </w:p>
          <w:p w14:paraId="03DD8C60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Navezanost in izziv uvajanja otroka v vrtec;</w:t>
            </w:r>
          </w:p>
          <w:p w14:paraId="655EEBC1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Poklicna identiteta in poslanstvo vzgojiteljice pri sodelovanju z družinami na osnovi jedrne refleksije (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Korthagen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); </w:t>
            </w:r>
          </w:p>
          <w:p w14:paraId="058743C0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Vloga vzgojiteljice pri krepitvi otroka in družine na osnovi izhodišč pozitivne psihologije;</w:t>
            </w:r>
          </w:p>
          <w:p w14:paraId="313EE129" w14:textId="77777777" w:rsidR="00E120CB" w:rsidRPr="000A56E9" w:rsidRDefault="00E120CB" w:rsidP="00E120CB">
            <w:pPr>
              <w:numPr>
                <w:ilvl w:val="0"/>
                <w:numId w:val="1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Inkluzija družin iz različnih kulturno socialnih okolij.</w:t>
            </w:r>
          </w:p>
          <w:p w14:paraId="5450B58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75057B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Sodelovanje svetovalne službe vrtca in vzgojiteljice pri delu z družinami.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0416A8F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1C572" w14:textId="77777777" w:rsidR="00E120CB" w:rsidRPr="000A56E9" w:rsidRDefault="00E120CB" w:rsidP="00110950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Basics of family psychology:</w:t>
            </w:r>
          </w:p>
          <w:p w14:paraId="4120638E" w14:textId="77777777" w:rsidR="00E120CB" w:rsidRPr="000A56E9" w:rsidRDefault="00E120CB" w:rsidP="00E120C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definitions of family and family developmental cycle;</w:t>
            </w:r>
          </w:p>
          <w:p w14:paraId="129820D2" w14:textId="77777777" w:rsidR="00E120CB" w:rsidRPr="000A56E9" w:rsidRDefault="00E120CB" w:rsidP="00E120C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models of family in modern society;</w:t>
            </w:r>
          </w:p>
          <w:p w14:paraId="712FD0C8" w14:textId="77777777" w:rsidR="00E120CB" w:rsidRPr="000A56E9" w:rsidRDefault="00E120CB" w:rsidP="00E120C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psychosocial characteristics of family (emotional expressiveness, parenting styles, family communication, family stress, family conflict resolution);</w:t>
            </w:r>
          </w:p>
          <w:p w14:paraId="52698736" w14:textId="77777777" w:rsidR="00E120CB" w:rsidRPr="000A56E9" w:rsidRDefault="00E120CB" w:rsidP="00E120CB">
            <w:pPr>
              <w:numPr>
                <w:ilvl w:val="0"/>
                <w:numId w:val="2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other aspects of family influences on child’s development.</w:t>
            </w:r>
          </w:p>
          <w:p w14:paraId="3574F48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62D533E2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Cooperation of preschool teacher and family:</w:t>
            </w:r>
          </w:p>
          <w:p w14:paraId="28344D54" w14:textId="77777777" w:rsidR="00E120CB" w:rsidRPr="000A56E9" w:rsidRDefault="00E120CB" w:rsidP="00E120C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attachment and the challenge of adjusting the child to preschool;</w:t>
            </w:r>
          </w:p>
          <w:p w14:paraId="79875C64" w14:textId="77777777" w:rsidR="00E120CB" w:rsidRPr="000A56E9" w:rsidRDefault="00E120CB" w:rsidP="00E120C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professional identity and the mission of preschool teacher in working with parents 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on the basis of core reflection approach (Korthagen);</w:t>
            </w:r>
          </w:p>
          <w:p w14:paraId="58F0501A" w14:textId="77777777" w:rsidR="00E120CB" w:rsidRPr="000A56E9" w:rsidRDefault="00E120CB" w:rsidP="00E120C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role of preschool teacher in developing child and family resilience based on assumptions of positive psychology;</w:t>
            </w:r>
          </w:p>
          <w:p w14:paraId="163DE551" w14:textId="77777777" w:rsidR="00E120CB" w:rsidRPr="000A56E9" w:rsidRDefault="00E120CB" w:rsidP="00E120CB">
            <w:pPr>
              <w:numPr>
                <w:ilvl w:val="0"/>
                <w:numId w:val="3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inclusion of families from different cultural and social backgrounds.</w:t>
            </w:r>
          </w:p>
          <w:p w14:paraId="5F930F2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27B9CE0C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Cooperation of preschool teacher and preschool counselling services in working with families.</w:t>
            </w:r>
          </w:p>
        </w:tc>
      </w:tr>
    </w:tbl>
    <w:p w14:paraId="29883EC8" w14:textId="77777777" w:rsidR="00E120CB" w:rsidRPr="000A56E9" w:rsidRDefault="00E120CB" w:rsidP="00E120CB">
      <w:pPr>
        <w:rPr>
          <w:rFonts w:asciiTheme="minorHAnsi" w:hAnsiTheme="minorHAnsi" w:cstheme="minorHAns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E120CB" w:rsidRPr="000A56E9" w14:paraId="470943C9" w14:textId="77777777" w:rsidTr="05960EDA">
        <w:tc>
          <w:tcPr>
            <w:tcW w:w="9695" w:type="dxa"/>
            <w:gridSpan w:val="6"/>
          </w:tcPr>
          <w:p w14:paraId="6ADD4E14" w14:textId="77777777" w:rsidR="00E120CB" w:rsidRPr="000A56E9" w:rsidRDefault="00E120CB" w:rsidP="00110950">
            <w:pPr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br w:type="page"/>
            </w: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Readings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120CB" w:rsidRPr="000A56E9" w14:paraId="4F97E871" w14:textId="77777777" w:rsidTr="05960EDA">
        <w:trPr>
          <w:trHeight w:val="1118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9903" w14:textId="77777777" w:rsidR="000F2E2B" w:rsidRPr="000A56E9" w:rsidRDefault="000F2E2B" w:rsidP="000F2E2B">
            <w:pPr>
              <w:pStyle w:val="ListParagraph1"/>
              <w:numPr>
                <w:ilvl w:val="0"/>
                <w:numId w:val="4"/>
              </w:numPr>
              <w:rPr>
                <w:rFonts w:asciiTheme="minorHAnsi" w:hAnsiTheme="minorHAnsi" w:cstheme="minorHAnsi"/>
                <w:szCs w:val="22"/>
              </w:rPr>
            </w:pPr>
            <w:r w:rsidRPr="000A56E9">
              <w:rPr>
                <w:rFonts w:asciiTheme="minorHAnsi" w:hAnsiTheme="minorHAnsi" w:cstheme="minorHAnsi"/>
                <w:szCs w:val="22"/>
              </w:rPr>
              <w:t xml:space="preserve">Poljak </w:t>
            </w:r>
            <w:proofErr w:type="spellStart"/>
            <w:r w:rsidRPr="000A56E9">
              <w:rPr>
                <w:rFonts w:asciiTheme="minorHAnsi" w:hAnsiTheme="minorHAnsi" w:cstheme="minorHAnsi"/>
                <w:szCs w:val="22"/>
              </w:rPr>
              <w:t>Lukek</w:t>
            </w:r>
            <w:proofErr w:type="spellEnd"/>
            <w:r w:rsidRPr="000A56E9">
              <w:rPr>
                <w:rFonts w:asciiTheme="minorHAnsi" w:hAnsiTheme="minorHAnsi" w:cstheme="minorHAnsi"/>
                <w:szCs w:val="22"/>
              </w:rPr>
              <w:t xml:space="preserve">, S. (2017). </w:t>
            </w:r>
            <w:r w:rsidRPr="000A56E9">
              <w:rPr>
                <w:rFonts w:asciiTheme="minorHAnsi" w:hAnsiTheme="minorHAnsi" w:cstheme="minorHAnsi"/>
                <w:i/>
                <w:iCs/>
                <w:szCs w:val="22"/>
              </w:rPr>
              <w:t>Ko odnosi postanejo družina</w:t>
            </w:r>
            <w:r w:rsidRPr="000A56E9">
              <w:rPr>
                <w:rFonts w:asciiTheme="minorHAnsi" w:hAnsiTheme="minorHAnsi" w:cstheme="minorHAnsi"/>
                <w:szCs w:val="22"/>
              </w:rPr>
              <w:t>. Ljubljana: Mohorjeva družba.</w:t>
            </w:r>
          </w:p>
          <w:p w14:paraId="41BB7BDC" w14:textId="77777777" w:rsidR="000F2E2B" w:rsidRPr="000A56E9" w:rsidRDefault="000F2E2B" w:rsidP="74BDB147">
            <w:pPr>
              <w:pStyle w:val="ListParagraph1"/>
              <w:numPr>
                <w:ilvl w:val="0"/>
                <w:numId w:val="4"/>
              </w:numPr>
              <w:rPr>
                <w:rFonts w:asciiTheme="minorHAnsi" w:hAnsiTheme="minorHAnsi" w:cstheme="minorHAnsi"/>
                <w:i/>
                <w:iCs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szCs w:val="22"/>
              </w:rPr>
              <w:t>Bouwkamp</w:t>
            </w:r>
            <w:proofErr w:type="spellEnd"/>
            <w:r w:rsidRPr="000A56E9">
              <w:rPr>
                <w:rFonts w:asciiTheme="minorHAnsi" w:hAnsiTheme="minorHAnsi" w:cstheme="minorHAnsi"/>
                <w:szCs w:val="22"/>
              </w:rPr>
              <w:t xml:space="preserve">, R in </w:t>
            </w:r>
            <w:proofErr w:type="spellStart"/>
            <w:r w:rsidRPr="000A56E9">
              <w:rPr>
                <w:rFonts w:asciiTheme="minorHAnsi" w:hAnsiTheme="minorHAnsi" w:cstheme="minorHAnsi"/>
                <w:szCs w:val="22"/>
              </w:rPr>
              <w:t>Bouwkamp</w:t>
            </w:r>
            <w:proofErr w:type="spellEnd"/>
            <w:r w:rsidRPr="000A56E9">
              <w:rPr>
                <w:rFonts w:asciiTheme="minorHAnsi" w:hAnsiTheme="minorHAnsi" w:cstheme="minorHAnsi"/>
                <w:szCs w:val="22"/>
              </w:rPr>
              <w:t>, S. (2013).</w:t>
            </w:r>
            <w:r w:rsidRPr="000A56E9">
              <w:rPr>
                <w:rFonts w:asciiTheme="minorHAnsi" w:hAnsiTheme="minorHAnsi" w:cstheme="minorHAnsi"/>
                <w:i/>
                <w:iCs/>
                <w:szCs w:val="22"/>
              </w:rPr>
              <w:t xml:space="preserve"> Blizu doma: Priročnik za delo z družinami.</w:t>
            </w:r>
          </w:p>
          <w:p w14:paraId="0AC2BA14" w14:textId="77777777" w:rsidR="00045727" w:rsidRPr="000A56E9" w:rsidRDefault="000F2E2B" w:rsidP="74BDB147">
            <w:pPr>
              <w:numPr>
                <w:ilvl w:val="0"/>
                <w:numId w:val="4"/>
              </w:num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Lepičnik Vodopivec, J. (1996). </w:t>
            </w:r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Med starši in vzgojitelji ni mogoče ne komunicirati.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Ljubljana: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Misch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Oblak in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Schwarz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</w:p>
          <w:p w14:paraId="432B1FEA" w14:textId="77777777" w:rsidR="00045727" w:rsidRPr="000A56E9" w:rsidRDefault="00045727" w:rsidP="00045727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075E2AFF" w14:textId="6B695692" w:rsidR="00E120CB" w:rsidRPr="000A56E9" w:rsidRDefault="00E120CB" w:rsidP="00045727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Dodatna literatura/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Supplementary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readings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:</w:t>
            </w:r>
          </w:p>
          <w:p w14:paraId="42A42059" w14:textId="6E9E5546" w:rsidR="00E120CB" w:rsidRPr="000A56E9" w:rsidRDefault="00E120CB" w:rsidP="05960EDA">
            <w:pPr>
              <w:pStyle w:val="ListParagraph1"/>
              <w:numPr>
                <w:ilvl w:val="0"/>
                <w:numId w:val="4"/>
              </w:numPr>
              <w:spacing w:line="240" w:lineRule="auto"/>
              <w:rPr>
                <w:rFonts w:asciiTheme="minorHAnsi" w:hAnsiTheme="minorHAnsi" w:cstheme="minorHAnsi"/>
                <w:i/>
                <w:iCs/>
                <w:szCs w:val="22"/>
              </w:rPr>
            </w:pPr>
            <w:r w:rsidRPr="000A56E9">
              <w:rPr>
                <w:rFonts w:asciiTheme="minorHAnsi" w:hAnsiTheme="minorHAnsi" w:cstheme="minorHAnsi"/>
                <w:szCs w:val="22"/>
              </w:rPr>
              <w:t>Lepičnik Vodopivec, Jurka. (1996).</w:t>
            </w:r>
            <w:r w:rsidRPr="000A56E9">
              <w:rPr>
                <w:rFonts w:asciiTheme="minorHAnsi" w:hAnsiTheme="minorHAnsi" w:cstheme="minorHAnsi"/>
                <w:i/>
                <w:iCs/>
                <w:szCs w:val="22"/>
              </w:rPr>
              <w:t xml:space="preserve"> Med starši in vzgojitelji ni mogoče ne komunicirati. </w:t>
            </w:r>
            <w:r w:rsidRPr="000A56E9">
              <w:rPr>
                <w:rFonts w:asciiTheme="minorHAnsi" w:hAnsiTheme="minorHAnsi" w:cstheme="minorHAnsi"/>
                <w:szCs w:val="22"/>
              </w:rPr>
              <w:t>Ljubljana:</w:t>
            </w:r>
            <w:r w:rsidRPr="000A56E9">
              <w:rPr>
                <w:rFonts w:asciiTheme="minorHAnsi" w:hAnsiTheme="minorHAnsi" w:cstheme="minorHAnsi"/>
                <w:i/>
                <w:iCs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Cs w:val="22"/>
              </w:rPr>
              <w:t>MiSch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Cs w:val="22"/>
              </w:rPr>
              <w:t>.</w:t>
            </w:r>
          </w:p>
          <w:p w14:paraId="4B3A3F63" w14:textId="44ADC263" w:rsidR="000F2E2B" w:rsidRPr="000A56E9" w:rsidRDefault="000F2E2B" w:rsidP="000F2E2B">
            <w:pPr>
              <w:pStyle w:val="ListParagraph1"/>
              <w:numPr>
                <w:ilvl w:val="0"/>
                <w:numId w:val="4"/>
              </w:numPr>
              <w:spacing w:line="240" w:lineRule="auto"/>
              <w:contextualSpacing w:val="0"/>
              <w:rPr>
                <w:rFonts w:asciiTheme="minorHAnsi" w:hAnsiTheme="minorHAnsi" w:cstheme="minorHAnsi"/>
                <w:szCs w:val="22"/>
              </w:rPr>
            </w:pPr>
            <w:r w:rsidRPr="000A56E9">
              <w:rPr>
                <w:rFonts w:asciiTheme="minorHAnsi" w:hAnsiTheme="minorHAnsi" w:cstheme="minorHAnsi"/>
                <w:szCs w:val="22"/>
              </w:rPr>
              <w:t>Literaturo, ki jo glede na posamezne teme prejmejo s strani učitelja</w:t>
            </w:r>
          </w:p>
          <w:p w14:paraId="17F29056" w14:textId="77777777" w:rsidR="00E120CB" w:rsidRPr="000A56E9" w:rsidRDefault="00E120CB" w:rsidP="00045727">
            <w:pPr>
              <w:ind w:left="72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0CB" w:rsidRPr="000A56E9" w14:paraId="699353C4" w14:textId="77777777" w:rsidTr="05960EDA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D0F8B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  <w:p w14:paraId="1D0A0ED5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</w:tcPr>
          <w:p w14:paraId="25E7B1DC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F0C67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4ABB033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  <w:lang w:val="en-GB"/>
              </w:rPr>
              <w:t>Objectives and competences</w:t>
            </w: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120CB" w:rsidRPr="000A56E9" w14:paraId="0CA05B73" w14:textId="77777777" w:rsidTr="05960EDA">
        <w:trPr>
          <w:trHeight w:val="8638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16BB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lastRenderedPageBreak/>
              <w:t>Cilji:</w:t>
            </w:r>
          </w:p>
          <w:p w14:paraId="558EC37E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Ozavestiti implicitna pojmovanja družine.</w:t>
            </w:r>
          </w:p>
          <w:p w14:paraId="60EE9B7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Spoznati zakonitosti delovanja družine in različne načine dela z njo.</w:t>
            </w:r>
          </w:p>
          <w:p w14:paraId="3CCE9372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Razviti občutljivost za sodelovanje z družinami iz različnih socialnih in kulturnih okolij.</w:t>
            </w:r>
          </w:p>
          <w:p w14:paraId="5BFB623D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Spoznati pomen timskega dela in sodelovanja s svetovalno službo v vrtcu na področju družinske problematike.</w:t>
            </w:r>
          </w:p>
          <w:p w14:paraId="55F4B898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285A716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Splošne kompetence:</w:t>
            </w:r>
          </w:p>
          <w:p w14:paraId="30BDD350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Razvoj poklicne avtonomije. </w:t>
            </w:r>
          </w:p>
          <w:p w14:paraId="7D607BCD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Razvoj (samo)kritičnosti, refleksivnosti in profesionalne identitete.</w:t>
            </w:r>
          </w:p>
          <w:p w14:paraId="797A5C35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Krepitev občutljivosti in pozitivno psihološke naravnanosti pri poklicu.</w:t>
            </w:r>
          </w:p>
          <w:p w14:paraId="66305D7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Krepitev sposobnosti za sistematično načrtovanje in evalvacijo svojega dela.</w:t>
            </w:r>
          </w:p>
          <w:p w14:paraId="687E2340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4A1B2E9C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Specifično predmetne kompetence:</w:t>
            </w:r>
          </w:p>
          <w:p w14:paraId="0FD7E0C7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Poznavanje in razumevanje psihosocialnih značilnosti družin.</w:t>
            </w:r>
          </w:p>
          <w:p w14:paraId="67D6FE6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Usposobljenost za načrtovanje, izvajanje in evalvacijo dela z družinami. </w:t>
            </w:r>
          </w:p>
          <w:p w14:paraId="3DEB3DB1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Uravnavanje načinov sodelovanja z družinami glede na razumevanje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socio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-kulturnega okolja družine.</w:t>
            </w:r>
          </w:p>
          <w:p w14:paraId="04AA7B95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Refleksija razvoja poklicnega poslanstva pri delu z družinami. </w:t>
            </w: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B53B329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CEFED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Objectives:</w:t>
            </w:r>
          </w:p>
          <w:p w14:paraId="0C5D549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become aware of implicit understandings of family concept.</w:t>
            </w:r>
          </w:p>
          <w:p w14:paraId="73837B5F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become familiar with the characteristics of family functioning and with different ways of working with it.</w:t>
            </w:r>
          </w:p>
          <w:p w14:paraId="1620ED2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sensitivity of cooperation with families from different social and cultural backgrounds.</w:t>
            </w:r>
          </w:p>
          <w:p w14:paraId="08363AD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To become familiar with the importance of teamwork and cooperation with preschool counselling service in the field of family issues.</w:t>
            </w:r>
          </w:p>
          <w:p w14:paraId="237C563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740495CE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6EF3FC8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Developing professional autonomy.</w:t>
            </w:r>
          </w:p>
          <w:p w14:paraId="212B376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Developing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self-criticism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, reflectivity and professional identity.</w:t>
            </w:r>
          </w:p>
          <w:p w14:paraId="11F885F1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Enhancing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the sensitivity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and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positive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psychological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attitude toward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the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profession.</w:t>
            </w:r>
          </w:p>
          <w:p w14:paraId="0637322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Strengthening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capacity for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systematic planning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and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evaluation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of their work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0E8B3C6A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0E995DDE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14:paraId="2CB2B955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Knowledge and understanding of the psychosocial characteristics of families.</w:t>
            </w:r>
          </w:p>
          <w:p w14:paraId="5F7CC7BF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Qualification for planning, implementation and evaluation of cooperation with families.</w:t>
            </w:r>
          </w:p>
          <w:p w14:paraId="5107CA5F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Regulation of the methods of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cooperation with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families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in relation to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the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understanding of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socio-cultural background of the family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32EB6C2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Reflection of the development of professional mission in working with families.</w:t>
            </w:r>
          </w:p>
        </w:tc>
      </w:tr>
      <w:tr w:rsidR="00E120CB" w:rsidRPr="000A56E9" w14:paraId="6274CB38" w14:textId="77777777" w:rsidTr="05960EDA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EE1115B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B63D44F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</w:tcPr>
          <w:p w14:paraId="5FD4A51A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BCEBE71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6CF9C0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00B6089B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Intended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outcomes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120CB" w:rsidRPr="000A56E9" w14:paraId="26391E39" w14:textId="77777777" w:rsidTr="05960EDA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A503EE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Znanje in razumevanje:</w:t>
            </w:r>
          </w:p>
          <w:p w14:paraId="1694859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Študent/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  <w:p w14:paraId="5AD51026" w14:textId="77777777" w:rsidR="00E120CB" w:rsidRPr="000A56E9" w:rsidRDefault="00E120CB" w:rsidP="00E120C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pozna in razume značilnosti delovanja družin v različnih socialnih, kulturnih kontekstih,</w:t>
            </w:r>
          </w:p>
          <w:p w14:paraId="3AD9610A" w14:textId="77777777" w:rsidR="00E120CB" w:rsidRPr="000A56E9" w:rsidRDefault="00E120CB" w:rsidP="00E120C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pozna in razume značilnosti delovanja družine glede na njen razvojni ciklus,</w:t>
            </w:r>
          </w:p>
          <w:p w14:paraId="406C914D" w14:textId="77777777" w:rsidR="00E120CB" w:rsidRPr="000A56E9" w:rsidRDefault="00E120CB" w:rsidP="00E120C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pozna in razume različna pojmovanja družine glede na teoretske modele družine,</w:t>
            </w:r>
          </w:p>
          <w:p w14:paraId="200F1A8E" w14:textId="77777777" w:rsidR="00E120CB" w:rsidRPr="000A56E9" w:rsidRDefault="00E120CB" w:rsidP="00E120CB">
            <w:pPr>
              <w:numPr>
                <w:ilvl w:val="0"/>
                <w:numId w:val="6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se seznani in razume kompleksnost vloge družine pri celostnem razvoju otroka.</w:t>
            </w:r>
          </w:p>
          <w:p w14:paraId="7E7A7C6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</w:p>
          <w:p w14:paraId="3C0415F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Uporaba:</w:t>
            </w:r>
          </w:p>
          <w:p w14:paraId="03CBCA1A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Študent/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ka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:</w:t>
            </w:r>
          </w:p>
          <w:p w14:paraId="3C14F65A" w14:textId="77777777" w:rsidR="00E120CB" w:rsidRPr="000A56E9" w:rsidRDefault="00E120CB" w:rsidP="00E120C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je usposobljen/-a za različne vrste in načine sodelovanja z družinami glede na družinski razvojni ciklus,</w:t>
            </w:r>
          </w:p>
          <w:p w14:paraId="0B3BA94C" w14:textId="77777777" w:rsidR="00E120CB" w:rsidRPr="000A56E9" w:rsidRDefault="00E120CB" w:rsidP="00E120C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pri delu z družinami uporablja tehnike krepitve družine in pristope pozitivne psihologije,</w:t>
            </w:r>
          </w:p>
          <w:p w14:paraId="0ADA90D8" w14:textId="77777777" w:rsidR="00E120CB" w:rsidRPr="000A56E9" w:rsidRDefault="00E120CB" w:rsidP="00E120C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je usposobljen/-a za prepoznavanje težavnih družinskih situacij,</w:t>
            </w:r>
          </w:p>
          <w:p w14:paraId="7DF365D6" w14:textId="77777777" w:rsidR="00E120CB" w:rsidRPr="000A56E9" w:rsidRDefault="00E120CB" w:rsidP="00E120C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je usposobljen/-a za načrtovanje, izvajanje in evalvacijo dela z družinami,</w:t>
            </w:r>
          </w:p>
          <w:p w14:paraId="7D96CBDC" w14:textId="77777777" w:rsidR="00E120CB" w:rsidRPr="000A56E9" w:rsidRDefault="00E120CB" w:rsidP="00E120C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je usposobljen/a za samostojno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reflektiranje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lastne interakcije z družinami,</w:t>
            </w:r>
          </w:p>
          <w:p w14:paraId="1D17A059" w14:textId="77777777" w:rsidR="00E120CB" w:rsidRPr="000A56E9" w:rsidRDefault="00E120CB" w:rsidP="00E120CB">
            <w:pPr>
              <w:numPr>
                <w:ilvl w:val="0"/>
                <w:numId w:val="5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je usposobljen/a za iskanje ustrezne pomoči, sodelovanje s svetovalno službo in drugimi inštitucijami, ki se ukvarjajo z družinsko problematiko izven vrtca.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E6F3FB0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7CEB161B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1BBFB79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AB3FEE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Knowledge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 xml:space="preserve"> and understanding:</w:t>
            </w:r>
          </w:p>
          <w:p w14:paraId="5BC0414F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The students:</w:t>
            </w:r>
          </w:p>
          <w:p w14:paraId="79966836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develop the knowledge and understanding of family functioning in different socio-cultural contexts;</w:t>
            </w:r>
          </w:p>
          <w:p w14:paraId="1A28CAC4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understand the characteristics of family functioning in relation to family developmental cycle;</w:t>
            </w:r>
          </w:p>
          <w:p w14:paraId="29F79174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Know and understand different concepts of family according theoretical models of family;</w:t>
            </w:r>
          </w:p>
          <w:p w14:paraId="1993D739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are aware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of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and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understand the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complexity of the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role of the family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in the overall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and holistic development of the child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  <w:p w14:paraId="57B47581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</w:p>
          <w:p w14:paraId="410CC0DC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</w:pP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</w:rPr>
              <w:t>Application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  <w:u w:val="single"/>
                <w:lang w:val="en-GB"/>
              </w:rPr>
              <w:t>:</w:t>
            </w:r>
          </w:p>
          <w:p w14:paraId="214FA07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The students: </w:t>
            </w:r>
          </w:p>
          <w:p w14:paraId="06CB1E2B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lastRenderedPageBreak/>
              <w:t>are qualified for different ways of cooperation with families in relation to different stages of family development;</w:t>
            </w:r>
          </w:p>
          <w:p w14:paraId="3951088D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apply techniques for strengthening resilience of families and positive psychology approaches in the work with families;</w:t>
            </w:r>
          </w:p>
          <w:p w14:paraId="74C1D426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trained for identification of difficult family situations;</w:t>
            </w:r>
          </w:p>
          <w:p w14:paraId="4AF4A838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qualified for planning, implementation, and evaluation of work with families;</w:t>
            </w:r>
          </w:p>
          <w:p w14:paraId="26E65445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qualified for independent reflection of their interactions with families;</w:t>
            </w:r>
          </w:p>
          <w:p w14:paraId="6D3BB26E" w14:textId="77777777" w:rsidR="00E120CB" w:rsidRPr="000A56E9" w:rsidRDefault="00E120CB" w:rsidP="00E120CB">
            <w:pPr>
              <w:numPr>
                <w:ilvl w:val="0"/>
                <w:numId w:val="7"/>
              </w:num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are qualified for finding appropriate assistance, for cooperation with the preschool counselling services and other institutions dealing with family issues out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side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 xml:space="preserve"> </w:t>
            </w:r>
            <w:r w:rsidRPr="000A56E9">
              <w:rPr>
                <w:rStyle w:val="hps"/>
                <w:rFonts w:asciiTheme="minorHAnsi" w:hAnsiTheme="minorHAnsi" w:cstheme="minorHAnsi"/>
                <w:sz w:val="22"/>
                <w:szCs w:val="22"/>
                <w:lang w:val="en-GB"/>
              </w:rPr>
              <w:t>preschool</w:t>
            </w: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.</w:t>
            </w:r>
          </w:p>
        </w:tc>
      </w:tr>
      <w:tr w:rsidR="00E120CB" w:rsidRPr="000A56E9" w14:paraId="624A8013" w14:textId="77777777" w:rsidTr="05960EDA">
        <w:trPr>
          <w:trHeight w:val="20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938B6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C118D50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6FED2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120CB" w:rsidRPr="000A56E9" w14:paraId="2D255300" w14:textId="77777777" w:rsidTr="05960EDA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20452C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40A94E1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</w:tcPr>
          <w:p w14:paraId="54FE6B28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F61BB44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5A0276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F1D2BC7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Learning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teaching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methods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120CB" w:rsidRPr="000A56E9" w14:paraId="5A39A933" w14:textId="77777777" w:rsidTr="05960EDA">
        <w:trPr>
          <w:trHeight w:val="1443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DFB73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Problemsko zasnovana predavanja, izkustveno učenje (igre vlog, delavnice, itd.), delo v skupinah, parih, samorefleksija lastnega vedenja, prepričanj, odnosov, identitete in poslanstva pri delu z družinami.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D41317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288E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  <w:lang w:val="en-GB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  <w:lang w:val="en-GB"/>
              </w:rPr>
              <w:t>Problem solving based lectures, experiential learning (role play, workshops, etc.), group work, pair work, self-study learning; core reflection of own behaviour, beliefs, attitudes, identity and mission in working with families.</w:t>
            </w:r>
          </w:p>
        </w:tc>
      </w:tr>
      <w:tr w:rsidR="00E120CB" w:rsidRPr="000A56E9" w14:paraId="66D2AE84" w14:textId="77777777" w:rsidTr="05960EDA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1CECA8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7DAFCEC8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CC245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Delež (v %) /</w:t>
            </w:r>
          </w:p>
          <w:p w14:paraId="04D5B566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Weight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9CC5DA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3A5EEDB9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Assessment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</w:tr>
      <w:tr w:rsidR="00E120CB" w:rsidRPr="000A56E9" w14:paraId="34D9908E" w14:textId="77777777" w:rsidTr="05960EDA">
        <w:trPr>
          <w:trHeight w:val="41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F5C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Način (pisni izpit, ustno izpraševanje, naloge, projekt)</w:t>
            </w:r>
          </w:p>
          <w:p w14:paraId="6A4A24AF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96E4E87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Seminarska naloga 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5BAC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1614AC08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32185A84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  <w:p w14:paraId="6B5548DA" w14:textId="77777777" w:rsidR="00E120CB" w:rsidRPr="000A56E9" w:rsidRDefault="00E120CB" w:rsidP="0011095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100 %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8B74D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Type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examination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oral,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coursework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project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):</w:t>
            </w: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</w:p>
          <w:p w14:paraId="31FCD23A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4B19B8F6" w14:textId="77777777" w:rsidR="00E120CB" w:rsidRPr="000A56E9" w:rsidRDefault="00E120CB" w:rsidP="00110950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Seminar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paper</w:t>
            </w:r>
            <w:proofErr w:type="spellEnd"/>
          </w:p>
        </w:tc>
      </w:tr>
      <w:tr w:rsidR="00E120CB" w:rsidRPr="000A56E9" w14:paraId="165B134A" w14:textId="77777777" w:rsidTr="05960EDA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8B739A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  <w:p w14:paraId="15DE9086" w14:textId="77777777" w:rsidR="00E120CB" w:rsidRPr="000A56E9" w:rsidRDefault="00E120CB" w:rsidP="00110950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Lecturer's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>references</w:t>
            </w:r>
            <w:proofErr w:type="spellEnd"/>
            <w:r w:rsidRPr="000A56E9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: </w:t>
            </w:r>
          </w:p>
        </w:tc>
      </w:tr>
      <w:tr w:rsidR="00E120CB" w:rsidRPr="000A56E9" w14:paraId="79228400" w14:textId="77777777" w:rsidTr="05960EDA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6256" w14:textId="77777777" w:rsidR="000F2E2B" w:rsidRPr="000A56E9" w:rsidRDefault="000F2E2B" w:rsidP="74BDB14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Živkovič, N. in Čotar Konrad, S.  (2023).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Cooperation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with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parents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in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Swedish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Finnish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Slovenian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kindergarten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curriculum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. V: S. Čotar Konrad, D. Felda, T. Štemberger, (ur.). 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Contemporary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perspectives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early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childhood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care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Hamburg: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Verlag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Dr. Kovač, (str.103-158) </w:t>
            </w:r>
          </w:p>
          <w:p w14:paraId="27BC694A" w14:textId="77777777" w:rsidR="000F2E2B" w:rsidRPr="000A56E9" w:rsidRDefault="000F2E2B" w:rsidP="74BDB14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Rutar, S.,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Ukkonen-Mikkola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T., Štemberger, T. in Čotar Konrad, S. (2022).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Practices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planning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as a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reflection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teaching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learning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concepts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in ECEC :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cases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Finland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Slovenia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V: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H.Harju-Luukkanen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J.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Kangas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S.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Garvis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, (ur.). 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Finnish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early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childhood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care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: a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multi-theoretical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perspective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on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research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practice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Cham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: Springer Nature,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Early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childhood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research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inter-theoretical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focus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Vol. 1.  (str. 209-225). </w:t>
            </w:r>
          </w:p>
          <w:p w14:paraId="2CC92D4D" w14:textId="0157DF67" w:rsidR="00A61308" w:rsidRPr="000A56E9" w:rsidRDefault="00A61308" w:rsidP="74BDB14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Čotar Konrad, S., Drljić, K., Rutar, S., Simčič, B., in Štemberger, T. (2025).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Parents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’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perspective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role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: A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validation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study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Pedagoška obzorja: časopis za didaktiko in metodiko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, </w:t>
            </w:r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40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(1), 109–123</w:t>
            </w:r>
          </w:p>
          <w:p w14:paraId="6FB22596" w14:textId="59371AFA" w:rsidR="00A61308" w:rsidRPr="000A56E9" w:rsidRDefault="00A61308" w:rsidP="74BDB147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Gergely, M., </w:t>
            </w:r>
            <w:r w:rsidR="009F0711" w:rsidRPr="000A56E9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Čotar Konrad, S. (2023).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Models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professional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development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teachers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In S. Čotar Konrad, D. Felda, </w:t>
            </w:r>
            <w:r w:rsidR="00C41CE5" w:rsidRPr="000A56E9">
              <w:rPr>
                <w:rFonts w:asciiTheme="minorHAnsi" w:hAnsiTheme="minorHAnsi" w:cstheme="minorHAnsi"/>
                <w:sz w:val="22"/>
                <w:szCs w:val="22"/>
              </w:rPr>
              <w:t>in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T. Štemberger (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Eds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.),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Contemporary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perspectives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on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early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childhood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care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(pp. 31–64). Dr. Kovač.</w:t>
            </w:r>
          </w:p>
          <w:p w14:paraId="26AA94FD" w14:textId="1CEE8022" w:rsidR="00E120CB" w:rsidRPr="000A56E9" w:rsidRDefault="009F0711" w:rsidP="00C41CE5">
            <w:pPr>
              <w:numPr>
                <w:ilvl w:val="0"/>
                <w:numId w:val="9"/>
              </w:numPr>
              <w:rPr>
                <w:rFonts w:asciiTheme="minorHAnsi" w:hAnsiTheme="minorHAnsi" w:cstheme="minorHAnsi"/>
                <w:sz w:val="22"/>
                <w:szCs w:val="22"/>
              </w:rPr>
            </w:pP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Štemberger, T., in Čotar Konrad, S. (2022).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Preschool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teacher’s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beliefs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about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creativity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and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children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creativeness</w:t>
            </w:r>
            <w:proofErr w:type="spellEnd"/>
            <w:r w:rsidRPr="000A56E9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Journal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for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Education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Gifted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 xml:space="preserve"> Young </w:t>
            </w:r>
            <w:proofErr w:type="spellStart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Scientists</w:t>
            </w:r>
            <w:proofErr w:type="spellEnd"/>
            <w:r w:rsidRPr="000A56E9">
              <w:rPr>
                <w:rStyle w:val="Poudarek"/>
                <w:rFonts w:asciiTheme="minorHAnsi" w:hAnsiTheme="minorHAnsi" w:cstheme="minorHAnsi"/>
                <w:sz w:val="22"/>
                <w:szCs w:val="22"/>
              </w:rPr>
              <w:t>, 10</w:t>
            </w:r>
            <w:r w:rsidRPr="000A56E9">
              <w:rPr>
                <w:rFonts w:asciiTheme="minorHAnsi" w:hAnsiTheme="minorHAnsi" w:cstheme="minorHAnsi"/>
                <w:sz w:val="22"/>
                <w:szCs w:val="22"/>
              </w:rPr>
              <w:t>(1), 37–46</w:t>
            </w:r>
          </w:p>
        </w:tc>
      </w:tr>
    </w:tbl>
    <w:p w14:paraId="3C2EE8E4" w14:textId="77777777" w:rsidR="002617F0" w:rsidRPr="000A56E9" w:rsidRDefault="002617F0" w:rsidP="00E120CB">
      <w:pPr>
        <w:spacing w:line="312" w:lineRule="auto"/>
        <w:rPr>
          <w:rFonts w:asciiTheme="minorHAnsi" w:hAnsiTheme="minorHAnsi" w:cstheme="minorHAnsi"/>
          <w:sz w:val="22"/>
          <w:szCs w:val="22"/>
        </w:rPr>
      </w:pPr>
    </w:p>
    <w:sectPr w:rsidR="002617F0" w:rsidRPr="000A56E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35E6F"/>
    <w:multiLevelType w:val="hybridMultilevel"/>
    <w:tmpl w:val="324AB242"/>
    <w:lvl w:ilvl="0" w:tplc="D4D471F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6709B0"/>
    <w:multiLevelType w:val="hybridMultilevel"/>
    <w:tmpl w:val="BC34AA5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AA3771"/>
    <w:multiLevelType w:val="hybridMultilevel"/>
    <w:tmpl w:val="5526F63A"/>
    <w:lvl w:ilvl="0" w:tplc="D4D471FA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DF7EDE"/>
    <w:multiLevelType w:val="hybridMultilevel"/>
    <w:tmpl w:val="A72E1B18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9A39FD"/>
    <w:multiLevelType w:val="hybridMultilevel"/>
    <w:tmpl w:val="E04A0FE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D13291"/>
    <w:multiLevelType w:val="hybridMultilevel"/>
    <w:tmpl w:val="4E58ED0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7DB692E"/>
    <w:multiLevelType w:val="hybridMultilevel"/>
    <w:tmpl w:val="C78CE72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E1D361B"/>
    <w:multiLevelType w:val="hybridMultilevel"/>
    <w:tmpl w:val="D5943AF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231E6A"/>
    <w:multiLevelType w:val="hybridMultilevel"/>
    <w:tmpl w:val="F20C6E7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C77114"/>
    <w:multiLevelType w:val="hybridMultilevel"/>
    <w:tmpl w:val="F13C511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060719"/>
    <w:multiLevelType w:val="hybridMultilevel"/>
    <w:tmpl w:val="053ABA5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0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8"/>
  </w:num>
  <w:num w:numId="9">
    <w:abstractNumId w:val="9"/>
  </w:num>
  <w:num w:numId="10">
    <w:abstractNumId w:val="1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20CB"/>
    <w:rsid w:val="00045727"/>
    <w:rsid w:val="000A56E9"/>
    <w:rsid w:val="000F2E2B"/>
    <w:rsid w:val="002617F0"/>
    <w:rsid w:val="009F0711"/>
    <w:rsid w:val="00A61308"/>
    <w:rsid w:val="00A65C20"/>
    <w:rsid w:val="00C41CE5"/>
    <w:rsid w:val="00E120CB"/>
    <w:rsid w:val="00FC2701"/>
    <w:rsid w:val="05960EDA"/>
    <w:rsid w:val="1212A3DB"/>
    <w:rsid w:val="2AA9324E"/>
    <w:rsid w:val="37A35A1C"/>
    <w:rsid w:val="497CE283"/>
    <w:rsid w:val="5EF6250B"/>
    <w:rsid w:val="74BDB147"/>
    <w:rsid w:val="7FB90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C504E3"/>
  <w15:chartTrackingRefBased/>
  <w15:docId w15:val="{E8B5F38C-11A5-4727-A112-62D22D0BA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E120CB"/>
    <w:pPr>
      <w:spacing w:after="0" w:line="240" w:lineRule="auto"/>
    </w:pPr>
    <w:rPr>
      <w:rFonts w:ascii="Arial" w:eastAsia="Times New Roman" w:hAnsi="Arial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hps">
    <w:name w:val="hps"/>
    <w:rsid w:val="00E120CB"/>
  </w:style>
  <w:style w:type="paragraph" w:customStyle="1" w:styleId="ListParagraph1">
    <w:name w:val="List Paragraph1"/>
    <w:basedOn w:val="Navaden"/>
    <w:rsid w:val="00E120CB"/>
    <w:pPr>
      <w:spacing w:line="276" w:lineRule="auto"/>
      <w:ind w:left="720"/>
      <w:contextualSpacing/>
    </w:pPr>
    <w:rPr>
      <w:rFonts w:ascii="Calibri" w:eastAsia="Calibri" w:hAnsi="Calibri" w:cs="Arial"/>
      <w:sz w:val="22"/>
      <w:szCs w:val="24"/>
    </w:rPr>
  </w:style>
  <w:style w:type="paragraph" w:customStyle="1" w:styleId="Default">
    <w:name w:val="Default"/>
    <w:rsid w:val="00E120CB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0F2E2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0F2E2B"/>
    <w:rPr>
      <w:rFonts w:ascii="Segoe UI" w:eastAsia="Times New Roman" w:hAnsi="Segoe UI" w:cs="Segoe UI"/>
      <w:sz w:val="18"/>
      <w:szCs w:val="18"/>
    </w:rPr>
  </w:style>
  <w:style w:type="character" w:styleId="Poudarek">
    <w:name w:val="Emphasis"/>
    <w:basedOn w:val="Privzetapisavaodstavka"/>
    <w:uiPriority w:val="20"/>
    <w:qFormat/>
    <w:rsid w:val="00A6130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626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13c8649bc5e8399cf51ee56a23e84f50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108bbc6c30193854288757363f2461f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27FFD4A-F14D-4B56-911C-7330FA329911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FF19F536-7AC5-4BC0-B91B-54F82E4441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07636EA-9D4B-4C16-B83A-B8FBDB75839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1457</Words>
  <Characters>8310</Characters>
  <Application>Microsoft Office Word</Application>
  <DocSecurity>0</DocSecurity>
  <Lines>69</Lines>
  <Paragraphs>19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User2</dc:creator>
  <cp:keywords/>
  <dc:description/>
  <cp:lastModifiedBy>Elena Špindler</cp:lastModifiedBy>
  <cp:revision>8</cp:revision>
  <dcterms:created xsi:type="dcterms:W3CDTF">2023-10-27T16:16:00Z</dcterms:created>
  <dcterms:modified xsi:type="dcterms:W3CDTF">2025-10-02T12:59:00Z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16416600</vt:r8>
  </property>
  <property fmtid="{D5CDD505-2E9C-101B-9397-08002B2CF9AE}" pid="4" name="MediaServiceImageTags">
    <vt:lpwstr/>
  </property>
</Properties>
</file>