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</w:t>
      </w:r>
      <w:r w:rsidR="006939C6" w:rsidRPr="00F73E6A">
        <w:rPr>
          <w:rFonts w:cs="Barlow"/>
          <w:b/>
          <w:bCs/>
          <w:sz w:val="28"/>
          <w:szCs w:val="28"/>
        </w:rPr>
        <w:t xml:space="preserve"> TER DRUGE ZAPOSLENE</w:t>
      </w:r>
    </w:p>
    <w:p w:rsidR="007A434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 w:rsidR="007A434A">
        <w:rPr>
          <w:rFonts w:cs="Barlow"/>
          <w:sz w:val="28"/>
          <w:szCs w:val="28"/>
        </w:rPr>
        <w:t xml:space="preserve">prenos znanja multiplikatorja </w:t>
      </w:r>
    </w:p>
    <w:p w:rsidR="007A434A" w:rsidRPr="00226D38" w:rsidRDefault="007A434A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FF784E" w:rsidRPr="00FF784E" w:rsidRDefault="00FF784E" w:rsidP="00FF784E">
      <w:pPr>
        <w:spacing w:after="0" w:line="240" w:lineRule="auto"/>
        <w:ind w:left="720"/>
        <w:jc w:val="center"/>
        <w:rPr>
          <w:rFonts w:cs="Barlow"/>
          <w:b/>
          <w:bCs/>
          <w:sz w:val="32"/>
          <w:szCs w:val="32"/>
        </w:rPr>
      </w:pPr>
      <w:r w:rsidRPr="00FF784E">
        <w:rPr>
          <w:rFonts w:cs="Barlow"/>
          <w:b/>
          <w:bCs/>
          <w:sz w:val="32"/>
          <w:szCs w:val="32"/>
        </w:rPr>
        <w:t>Implementacija inovativnih metod poučevanja in učenja medkulturne zdravstvene oskrbe v kurikulum.</w:t>
      </w:r>
    </w:p>
    <w:p w:rsidR="00CA26DE" w:rsidRDefault="00CA26DE" w:rsidP="00A10723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>:</w:t>
      </w:r>
      <w:r w:rsidR="009F76DE" w:rsidRPr="00A50ED9">
        <w:rPr>
          <w:rFonts w:cs="Barlow"/>
          <w:sz w:val="24"/>
          <w:szCs w:val="24"/>
        </w:rPr>
        <w:t xml:space="preserve"> </w:t>
      </w:r>
      <w:r w:rsidR="00A10723">
        <w:rPr>
          <w:rFonts w:cs="Barlow"/>
          <w:sz w:val="24"/>
          <w:szCs w:val="24"/>
        </w:rPr>
        <w:t>izr</w:t>
      </w:r>
      <w:r w:rsidR="00C80746">
        <w:rPr>
          <w:rFonts w:cs="Barlow"/>
          <w:sz w:val="24"/>
          <w:szCs w:val="24"/>
        </w:rPr>
        <w:t xml:space="preserve">. </w:t>
      </w:r>
      <w:r w:rsidR="00A10723">
        <w:rPr>
          <w:rFonts w:cs="Barlow"/>
          <w:sz w:val="24"/>
          <w:szCs w:val="24"/>
        </w:rPr>
        <w:t xml:space="preserve">prof. </w:t>
      </w:r>
      <w:r w:rsidR="00C80746">
        <w:rPr>
          <w:rFonts w:cs="Barlow"/>
          <w:sz w:val="24"/>
          <w:szCs w:val="24"/>
        </w:rPr>
        <w:t>dr</w:t>
      </w:r>
      <w:r w:rsidR="00FF784E">
        <w:rPr>
          <w:rFonts w:cs="Barlow"/>
          <w:sz w:val="24"/>
          <w:szCs w:val="24"/>
        </w:rPr>
        <w:t>. Mirko Prosen</w:t>
      </w:r>
      <w:r w:rsidR="00A50ED9" w:rsidRPr="00A50ED9">
        <w:rPr>
          <w:rFonts w:cs="Barlow"/>
          <w:sz w:val="24"/>
          <w:szCs w:val="24"/>
        </w:rPr>
        <w:t xml:space="preserve"> </w:t>
      </w:r>
      <w:r w:rsidR="00621966" w:rsidRPr="00A50ED9">
        <w:rPr>
          <w:rFonts w:cs="Barlow"/>
          <w:sz w:val="24"/>
          <w:szCs w:val="24"/>
        </w:rPr>
        <w:t xml:space="preserve"> </w:t>
      </w:r>
      <w:r w:rsidR="00F33C31" w:rsidRPr="00A50ED9">
        <w:rPr>
          <w:rFonts w:cs="Barlow"/>
          <w:sz w:val="24"/>
          <w:szCs w:val="24"/>
        </w:rPr>
        <w:t xml:space="preserve"> </w:t>
      </w:r>
      <w:r w:rsidR="00457E74" w:rsidRPr="00A50ED9">
        <w:rPr>
          <w:rFonts w:cs="Barlow"/>
          <w:sz w:val="24"/>
          <w:szCs w:val="24"/>
        </w:rPr>
        <w:t xml:space="preserve"> </w:t>
      </w:r>
      <w:r w:rsidR="008553BD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 w:rsidR="0052756F">
        <w:rPr>
          <w:rFonts w:cs="Barlow"/>
          <w:bCs/>
          <w:sz w:val="24"/>
          <w:szCs w:val="24"/>
        </w:rPr>
        <w:t>ponedeljek</w:t>
      </w:r>
      <w:r w:rsidR="00757777" w:rsidRPr="00A50ED9">
        <w:rPr>
          <w:rFonts w:cs="Barlow"/>
          <w:bCs/>
          <w:sz w:val="24"/>
          <w:szCs w:val="24"/>
        </w:rPr>
        <w:t xml:space="preserve">, </w:t>
      </w:r>
      <w:r w:rsidR="00A10723">
        <w:rPr>
          <w:rFonts w:cs="Barlow"/>
          <w:bCs/>
          <w:sz w:val="24"/>
          <w:szCs w:val="24"/>
        </w:rPr>
        <w:t>2</w:t>
      </w:r>
      <w:r w:rsidR="0052756F">
        <w:rPr>
          <w:rFonts w:cs="Barlow"/>
          <w:bCs/>
          <w:sz w:val="24"/>
          <w:szCs w:val="24"/>
        </w:rPr>
        <w:t>6</w:t>
      </w:r>
      <w:r w:rsidR="00CA26DE">
        <w:rPr>
          <w:rFonts w:cs="Barlow"/>
          <w:bCs/>
          <w:sz w:val="24"/>
          <w:szCs w:val="24"/>
        </w:rPr>
        <w:t xml:space="preserve">. </w:t>
      </w:r>
      <w:r w:rsidR="00226D38">
        <w:rPr>
          <w:rFonts w:cs="Barlow"/>
          <w:bCs/>
          <w:sz w:val="24"/>
          <w:szCs w:val="24"/>
        </w:rPr>
        <w:t>september</w:t>
      </w:r>
      <w:r w:rsidR="00CA26DE">
        <w:rPr>
          <w:rFonts w:cs="Barlow"/>
          <w:bCs/>
          <w:sz w:val="24"/>
          <w:szCs w:val="24"/>
        </w:rPr>
        <w:t xml:space="preserve"> </w:t>
      </w:r>
      <w:r w:rsidR="00A16965" w:rsidRPr="005174FE">
        <w:rPr>
          <w:rFonts w:cs="Barlow"/>
          <w:sz w:val="24"/>
          <w:szCs w:val="24"/>
        </w:rPr>
        <w:t>2022</w:t>
      </w:r>
      <w:r w:rsidR="00757777" w:rsidRPr="005174FE">
        <w:rPr>
          <w:rFonts w:cs="Barlow"/>
          <w:sz w:val="24"/>
          <w:szCs w:val="24"/>
        </w:rPr>
        <w:t xml:space="preserve">, od </w:t>
      </w:r>
      <w:r w:rsidR="0052756F">
        <w:rPr>
          <w:rFonts w:cs="Barlow"/>
          <w:sz w:val="24"/>
          <w:szCs w:val="24"/>
        </w:rPr>
        <w:t>11</w:t>
      </w:r>
      <w:r w:rsidR="00CA26DE" w:rsidRPr="005174FE">
        <w:rPr>
          <w:rFonts w:cs="Barlow"/>
          <w:sz w:val="24"/>
          <w:szCs w:val="24"/>
        </w:rPr>
        <w:t>.</w:t>
      </w:r>
      <w:r w:rsidR="005174FE" w:rsidRPr="005174FE">
        <w:rPr>
          <w:rFonts w:cs="Barlow"/>
          <w:sz w:val="24"/>
          <w:szCs w:val="24"/>
        </w:rPr>
        <w:t>30</w:t>
      </w:r>
      <w:r w:rsidR="00ED7ABB" w:rsidRPr="005174FE">
        <w:rPr>
          <w:rFonts w:cs="Barlow"/>
          <w:sz w:val="24"/>
          <w:szCs w:val="24"/>
        </w:rPr>
        <w:t xml:space="preserve"> do </w:t>
      </w:r>
      <w:r w:rsidR="0052756F">
        <w:rPr>
          <w:rFonts w:cs="Barlow"/>
          <w:sz w:val="24"/>
          <w:szCs w:val="24"/>
        </w:rPr>
        <w:t>13</w:t>
      </w:r>
      <w:bookmarkStart w:id="0" w:name="_GoBack"/>
      <w:bookmarkEnd w:id="0"/>
      <w:r w:rsidR="00CA26DE" w:rsidRPr="005174FE">
        <w:rPr>
          <w:rFonts w:cs="Barlow"/>
          <w:sz w:val="24"/>
          <w:szCs w:val="24"/>
        </w:rPr>
        <w:t>.</w:t>
      </w:r>
      <w:r w:rsidR="006934E2">
        <w:rPr>
          <w:rFonts w:cs="Barlow"/>
          <w:sz w:val="24"/>
          <w:szCs w:val="24"/>
        </w:rPr>
        <w:t xml:space="preserve"> ure</w:t>
      </w:r>
      <w:r w:rsidR="00864649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TRAJANJE:</w:t>
      </w:r>
      <w:r w:rsidR="009228C7" w:rsidRPr="00A50ED9">
        <w:rPr>
          <w:rFonts w:cs="Barlow"/>
          <w:b/>
          <w:bCs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>2</w:t>
      </w:r>
      <w:r w:rsidR="005E01A1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>pedagoš</w:t>
      </w:r>
      <w:r w:rsidR="00E05459" w:rsidRPr="00A50ED9">
        <w:rPr>
          <w:rFonts w:cs="Barlow"/>
          <w:sz w:val="24"/>
          <w:szCs w:val="24"/>
        </w:rPr>
        <w:t>k</w:t>
      </w:r>
      <w:r w:rsidR="00CA26DE">
        <w:rPr>
          <w:rFonts w:cs="Barlow"/>
          <w:sz w:val="24"/>
          <w:szCs w:val="24"/>
        </w:rPr>
        <w:t>i</w:t>
      </w:r>
      <w:r w:rsidR="00387E4E" w:rsidRPr="00A50ED9">
        <w:rPr>
          <w:rFonts w:cs="Barlow"/>
          <w:sz w:val="24"/>
          <w:szCs w:val="24"/>
        </w:rPr>
        <w:t xml:space="preserve"> </w:t>
      </w:r>
      <w:r w:rsidR="009228C7" w:rsidRPr="00A50ED9">
        <w:rPr>
          <w:rFonts w:cs="Barlow"/>
          <w:sz w:val="24"/>
          <w:szCs w:val="24"/>
        </w:rPr>
        <w:t>ur</w:t>
      </w:r>
      <w:r w:rsidR="00CA26DE">
        <w:rPr>
          <w:rFonts w:cs="Barlow"/>
          <w:sz w:val="24"/>
          <w:szCs w:val="24"/>
        </w:rPr>
        <w:t>i</w:t>
      </w:r>
      <w:r w:rsidR="009228C7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 xml:space="preserve">  </w:t>
      </w:r>
    </w:p>
    <w:p w:rsidR="003D22EB" w:rsidRPr="0090671D" w:rsidRDefault="00E358A9" w:rsidP="001D7106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="00ED7ABB" w:rsidRPr="00A50ED9">
        <w:rPr>
          <w:rFonts w:cs="Barlow"/>
          <w:sz w:val="24"/>
          <w:szCs w:val="24"/>
        </w:rPr>
        <w:t xml:space="preserve"> </w:t>
      </w:r>
      <w:r w:rsidR="0078728E" w:rsidRPr="00A50ED9">
        <w:rPr>
          <w:rFonts w:cs="Barlow"/>
          <w:sz w:val="24"/>
          <w:szCs w:val="24"/>
        </w:rPr>
        <w:t>U</w:t>
      </w:r>
      <w:r w:rsidR="00084BFE" w:rsidRPr="00A50ED9">
        <w:rPr>
          <w:rFonts w:cs="Barlow"/>
          <w:sz w:val="24"/>
          <w:szCs w:val="24"/>
        </w:rPr>
        <w:t xml:space="preserve">niverza na </w:t>
      </w:r>
      <w:r w:rsidR="0078728E" w:rsidRPr="0090671D">
        <w:rPr>
          <w:rFonts w:cs="Barlow"/>
          <w:sz w:val="24"/>
          <w:szCs w:val="24"/>
        </w:rPr>
        <w:t>P</w:t>
      </w:r>
      <w:r w:rsidR="00084BFE" w:rsidRPr="0090671D">
        <w:rPr>
          <w:rFonts w:cs="Barlow"/>
          <w:sz w:val="24"/>
          <w:szCs w:val="24"/>
        </w:rPr>
        <w:t>rimorskem</w:t>
      </w:r>
      <w:r w:rsidR="0078728E" w:rsidRPr="0090671D">
        <w:rPr>
          <w:rFonts w:cs="Barlow"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 xml:space="preserve">Fakulteta za vede o zdravju, Polje 42, </w:t>
      </w:r>
      <w:r w:rsidR="0078728E" w:rsidRPr="0090671D">
        <w:rPr>
          <w:rFonts w:cs="Barlow"/>
          <w:sz w:val="24"/>
          <w:szCs w:val="24"/>
        </w:rPr>
        <w:t>6</w:t>
      </w:r>
      <w:r w:rsidR="00CA26DE">
        <w:rPr>
          <w:rFonts w:cs="Barlow"/>
          <w:sz w:val="24"/>
          <w:szCs w:val="24"/>
        </w:rPr>
        <w:t xml:space="preserve">310 Izola </w:t>
      </w:r>
      <w:r w:rsidR="00CA26DE" w:rsidRPr="005174FE">
        <w:rPr>
          <w:rFonts w:cs="Barlow"/>
          <w:sz w:val="24"/>
          <w:szCs w:val="24"/>
        </w:rPr>
        <w:t>(</w:t>
      </w:r>
      <w:r w:rsidR="005174FE" w:rsidRPr="005174FE">
        <w:rPr>
          <w:rFonts w:cs="Barlow"/>
          <w:sz w:val="24"/>
          <w:szCs w:val="24"/>
        </w:rPr>
        <w:t>v živo</w:t>
      </w:r>
      <w:r w:rsidR="003D22EB" w:rsidRPr="005174FE">
        <w:rPr>
          <w:rFonts w:cs="Barlow"/>
          <w:sz w:val="24"/>
          <w:szCs w:val="24"/>
        </w:rPr>
        <w:t>)</w:t>
      </w:r>
    </w:p>
    <w:p w:rsidR="00084BFE" w:rsidRPr="0090671D" w:rsidRDefault="00084BFE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7A434A" w:rsidRDefault="007A434A" w:rsidP="007A434A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A10723" w:rsidRPr="00A10723" w:rsidRDefault="00A10723" w:rsidP="00A10723">
      <w:pPr>
        <w:rPr>
          <w:rFonts w:cs="Barlow"/>
          <w:sz w:val="24"/>
          <w:szCs w:val="24"/>
        </w:rPr>
      </w:pPr>
      <w:r w:rsidRPr="00A10723">
        <w:rPr>
          <w:rFonts w:cs="Barlow"/>
          <w:sz w:val="24"/>
          <w:szCs w:val="24"/>
        </w:rPr>
        <w:t xml:space="preserve">Hasan </w:t>
      </w:r>
      <w:proofErr w:type="spellStart"/>
      <w:r w:rsidRPr="00A10723">
        <w:rPr>
          <w:rFonts w:cs="Barlow"/>
          <w:sz w:val="24"/>
          <w:szCs w:val="24"/>
        </w:rPr>
        <w:t>Kalyoncu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 w:rsidRPr="00A10723">
        <w:rPr>
          <w:rFonts w:cs="Barlow"/>
          <w:sz w:val="24"/>
          <w:szCs w:val="24"/>
        </w:rPr>
        <w:t>University</w:t>
      </w:r>
      <w:proofErr w:type="spellEnd"/>
      <w:r>
        <w:rPr>
          <w:rFonts w:cs="Barlow"/>
          <w:sz w:val="24"/>
          <w:szCs w:val="24"/>
        </w:rPr>
        <w:t xml:space="preserve">, </w:t>
      </w:r>
      <w:proofErr w:type="spellStart"/>
      <w:r>
        <w:rPr>
          <w:rFonts w:cs="Barlow"/>
          <w:sz w:val="24"/>
          <w:szCs w:val="24"/>
        </w:rPr>
        <w:t>Turkey</w:t>
      </w:r>
      <w:proofErr w:type="spellEnd"/>
      <w:r>
        <w:rPr>
          <w:rFonts w:cs="Barlow"/>
          <w:sz w:val="24"/>
          <w:szCs w:val="24"/>
        </w:rPr>
        <w:t xml:space="preserve">, </w:t>
      </w:r>
      <w:proofErr w:type="spellStart"/>
      <w:r w:rsidRPr="00A10723">
        <w:rPr>
          <w:rFonts w:cs="Barlow"/>
          <w:sz w:val="24"/>
          <w:szCs w:val="24"/>
        </w:rPr>
        <w:t>Faculty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 w:rsidRPr="00A10723">
        <w:rPr>
          <w:rFonts w:cs="Barlow"/>
          <w:sz w:val="24"/>
          <w:szCs w:val="24"/>
        </w:rPr>
        <w:t>of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 w:rsidRPr="00A10723">
        <w:rPr>
          <w:rFonts w:cs="Barlow"/>
          <w:sz w:val="24"/>
          <w:szCs w:val="24"/>
        </w:rPr>
        <w:t>Health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Sciences</w:t>
      </w:r>
      <w:proofErr w:type="spellEnd"/>
      <w:r>
        <w:rPr>
          <w:rFonts w:cs="Barlow"/>
          <w:sz w:val="24"/>
          <w:szCs w:val="24"/>
        </w:rPr>
        <w:t xml:space="preserve">, </w:t>
      </w:r>
      <w:proofErr w:type="spellStart"/>
      <w:r>
        <w:rPr>
          <w:rFonts w:cs="Barlow"/>
          <w:sz w:val="24"/>
          <w:szCs w:val="24"/>
        </w:rPr>
        <w:t>Department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of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Nursing</w:t>
      </w:r>
      <w:proofErr w:type="spellEnd"/>
    </w:p>
    <w:p w:rsidR="009228C7" w:rsidRPr="00A46DEB" w:rsidRDefault="009228C7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</w:t>
      </w:r>
      <w:r w:rsidR="008553BD" w:rsidRPr="00A46DEB">
        <w:rPr>
          <w:rFonts w:cs="Barlow"/>
          <w:b/>
          <w:bCs/>
          <w:sz w:val="24"/>
          <w:szCs w:val="24"/>
        </w:rPr>
        <w:t xml:space="preserve"> </w:t>
      </w:r>
    </w:p>
    <w:p w:rsidR="00FF784E" w:rsidRPr="00FF784E" w:rsidRDefault="00FF784E" w:rsidP="00226D38">
      <w:pPr>
        <w:spacing w:after="0" w:line="240" w:lineRule="auto"/>
        <w:jc w:val="both"/>
        <w:rPr>
          <w:rFonts w:cs="Barlow"/>
          <w:sz w:val="24"/>
          <w:szCs w:val="24"/>
        </w:rPr>
      </w:pPr>
      <w:r w:rsidRPr="00FF784E">
        <w:rPr>
          <w:rFonts w:cs="Barlow"/>
          <w:sz w:val="24"/>
          <w:szCs w:val="24"/>
        </w:rPr>
        <w:t xml:space="preserve">Usposabljanje se bo nanašalo na prikaz inovativnih oblik učenja in poučevanja na področju medkulturne zdravstvene oskrbe, zlasti z vidika prilagajanja kurikuluma družbenim okoliščinam in kulturnemu kontekstu ter kulturne </w:t>
      </w:r>
      <w:proofErr w:type="spellStart"/>
      <w:r w:rsidRPr="00FF784E">
        <w:rPr>
          <w:rFonts w:cs="Barlow"/>
          <w:sz w:val="24"/>
          <w:szCs w:val="24"/>
        </w:rPr>
        <w:t>imerzije</w:t>
      </w:r>
      <w:proofErr w:type="spellEnd"/>
      <w:r w:rsidRPr="00FF784E">
        <w:rPr>
          <w:rFonts w:cs="Barlow"/>
          <w:sz w:val="24"/>
          <w:szCs w:val="24"/>
        </w:rPr>
        <w:t xml:space="preserve"> kot ključne metode razvoja medkulturnih kompetenc.</w:t>
      </w:r>
    </w:p>
    <w:p w:rsidR="00226D38" w:rsidRDefault="00226D38" w:rsidP="00605572">
      <w:pPr>
        <w:spacing w:after="0" w:line="240" w:lineRule="auto"/>
        <w:rPr>
          <w:rFonts w:eastAsia="Times New Roman"/>
          <w:b/>
          <w:bCs/>
          <w:color w:val="2F5496"/>
        </w:rPr>
      </w:pPr>
    </w:p>
    <w:p w:rsidR="00F33C31" w:rsidRPr="00B966CA" w:rsidRDefault="009228C7" w:rsidP="00F73E6A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:rsidR="00226D38" w:rsidRDefault="00CB4B5A" w:rsidP="00CB4B5A">
      <w:pPr>
        <w:spacing w:after="0" w:line="240" w:lineRule="auto"/>
        <w:rPr>
          <w:rFonts w:cs="Barlow"/>
          <w:sz w:val="24"/>
          <w:szCs w:val="24"/>
        </w:rPr>
      </w:pPr>
      <w:r w:rsidRPr="00CB4B5A">
        <w:rPr>
          <w:rFonts w:cs="Barlow"/>
          <w:sz w:val="24"/>
          <w:szCs w:val="24"/>
        </w:rPr>
        <w:t>Udeleženci</w:t>
      </w:r>
      <w:r>
        <w:rPr>
          <w:rFonts w:cs="Barlow"/>
          <w:sz w:val="24"/>
          <w:szCs w:val="24"/>
        </w:rPr>
        <w:t>:</w:t>
      </w:r>
    </w:p>
    <w:p w:rsidR="00FF784E" w:rsidRPr="00FF784E" w:rsidRDefault="00FF784E" w:rsidP="00FF784E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FF784E">
        <w:rPr>
          <w:rFonts w:cs="Barlow"/>
          <w:sz w:val="24"/>
          <w:szCs w:val="24"/>
        </w:rPr>
        <w:t xml:space="preserve">bodo dobili vpogled v to kako, kulturni kontekst zaznamuje razvoj kurikuluma ter posledično vpliva na spremembo perspektive pri učiteljih in s tem na uvajanje novih, kreativnih metod učenja in poučevanja na področju medkulturne zdravstvene oskrbe, se bodo seznanili z nekaterimi pomembnimi metodami učenja/poučevanja s področja medkulturnosti, ki jih v našem okolju zaradi številnih vzrokov, težje implementiramo. </w:t>
      </w:r>
    </w:p>
    <w:p w:rsidR="00226D38" w:rsidRPr="00FF784E" w:rsidRDefault="00226D38" w:rsidP="00FF784E">
      <w:pPr>
        <w:pStyle w:val="Odstavekseznama"/>
        <w:spacing w:after="0" w:line="240" w:lineRule="auto"/>
        <w:ind w:left="426"/>
        <w:rPr>
          <w:rFonts w:cs="Barlow"/>
          <w:sz w:val="24"/>
          <w:szCs w:val="24"/>
        </w:rPr>
      </w:pPr>
    </w:p>
    <w:p w:rsidR="00E358A9" w:rsidRPr="00B966CA" w:rsidRDefault="00ED7AB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>NAČINI</w:t>
      </w:r>
      <w:r w:rsidR="00E358A9" w:rsidRPr="00B966CA">
        <w:rPr>
          <w:rFonts w:cs="Barlow"/>
          <w:b/>
          <w:bCs/>
          <w:sz w:val="24"/>
          <w:szCs w:val="24"/>
        </w:rPr>
        <w:t xml:space="preserve">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</w:t>
      </w:r>
      <w:r w:rsidR="00E358A9" w:rsidRPr="00B966CA">
        <w:rPr>
          <w:rFonts w:cs="Barlow"/>
          <w:bCs/>
          <w:sz w:val="24"/>
          <w:szCs w:val="24"/>
          <w:highlight w:val="lightGray"/>
        </w:rPr>
        <w:t xml:space="preserve"> </w:t>
      </w:r>
    </w:p>
    <w:p w:rsidR="005241AB" w:rsidRPr="00B966C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 xml:space="preserve">Usposabljanje je zasnovano kot kombinacija predavanja, </w:t>
      </w:r>
      <w:r w:rsidR="005241AB" w:rsidRPr="00B966CA">
        <w:rPr>
          <w:rFonts w:cs="Barlow"/>
          <w:sz w:val="24"/>
          <w:szCs w:val="24"/>
        </w:rPr>
        <w:t xml:space="preserve">delavnic, evalvacije ter povratne informacije na oddana poročila udeležencev. </w:t>
      </w:r>
    </w:p>
    <w:p w:rsidR="005241AB" w:rsidRPr="00F73E6A" w:rsidRDefault="005241A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="00E05459"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E05459" w:rsidRPr="00F73E6A" w:rsidRDefault="00E05459" w:rsidP="001D7106">
      <w:pPr>
        <w:spacing w:after="0" w:line="288" w:lineRule="auto"/>
        <w:jc w:val="both"/>
        <w:rPr>
          <w:rFonts w:eastAsia="Times New Roman" w:cs="Arial"/>
          <w:bCs/>
        </w:rPr>
      </w:pPr>
    </w:p>
    <w:p w:rsidR="00236D01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</w:t>
      </w:r>
      <w:r w:rsidR="001D7106" w:rsidRPr="002D7488">
        <w:rPr>
          <w:rFonts w:cs="Barlow"/>
          <w:sz w:val="24"/>
          <w:szCs w:val="24"/>
        </w:rPr>
        <w:t xml:space="preserve"> je do zapolnitve prostih mest.</w:t>
      </w:r>
    </w:p>
    <w:p w:rsidR="00856FE0" w:rsidRPr="007A434A" w:rsidRDefault="00856FE0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10916E7" wp14:editId="74C06B0A">
            <wp:simplePos x="0" y="0"/>
            <wp:positionH relativeFrom="margin">
              <wp:posOffset>165100</wp:posOffset>
            </wp:positionH>
            <wp:positionV relativeFrom="bottomMargin">
              <wp:posOffset>9525</wp:posOffset>
            </wp:positionV>
            <wp:extent cx="5667375" cy="464539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4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50" w:rsidRDefault="00C26850" w:rsidP="0088367B">
      <w:pPr>
        <w:spacing w:after="0" w:line="240" w:lineRule="auto"/>
      </w:pPr>
      <w:r>
        <w:separator/>
      </w:r>
    </w:p>
  </w:endnote>
  <w:endnote w:type="continuationSeparator" w:id="0">
    <w:p w:rsidR="00C26850" w:rsidRDefault="00C26850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50" w:rsidRDefault="00C26850" w:rsidP="0088367B">
      <w:pPr>
        <w:spacing w:after="0" w:line="240" w:lineRule="auto"/>
      </w:pPr>
      <w:r>
        <w:separator/>
      </w:r>
    </w:p>
  </w:footnote>
  <w:footnote w:type="continuationSeparator" w:id="0">
    <w:p w:rsidR="00C26850" w:rsidRDefault="00C26850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1F44"/>
    <w:multiLevelType w:val="hybridMultilevel"/>
    <w:tmpl w:val="69BEFA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9"/>
  </w:num>
  <w:num w:numId="5">
    <w:abstractNumId w:val="19"/>
  </w:num>
  <w:num w:numId="6">
    <w:abstractNumId w:val="12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10"/>
  </w:num>
  <w:num w:numId="16">
    <w:abstractNumId w:val="4"/>
  </w:num>
  <w:num w:numId="17">
    <w:abstractNumId w:val="18"/>
  </w:num>
  <w:num w:numId="18">
    <w:abstractNumId w:val="10"/>
  </w:num>
  <w:num w:numId="19">
    <w:abstractNumId w:val="14"/>
  </w:num>
  <w:num w:numId="20">
    <w:abstractNumId w:val="6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4FE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56F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4E2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850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45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3C502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F9D838-2503-4FFE-BF53-2D624D30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User</cp:lastModifiedBy>
  <cp:revision>6</cp:revision>
  <cp:lastPrinted>2022-09-01T12:41:00Z</cp:lastPrinted>
  <dcterms:created xsi:type="dcterms:W3CDTF">2022-07-19T07:24:00Z</dcterms:created>
  <dcterms:modified xsi:type="dcterms:W3CDTF">2022-09-01T12:41:00Z</dcterms:modified>
</cp:coreProperties>
</file>